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154.png" ContentType="image/png"/>
  <Override PartName="/word/media/rId150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6.png" ContentType="image/png"/>
  <Override PartName="/word/media/rId50.png" ContentType="image/png"/>
  <Override PartName="/word/media/rId42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82.png" ContentType="image/png"/>
  <Override PartName="/word/media/rId78.png" ContentType="image/png"/>
  <Override PartName="/word/media/rId90.png" ContentType="image/png"/>
  <Override PartName="/word/media/rId86.png" ContentType="image/png"/>
  <Override PartName="/word/media/rId98.png" ContentType="image/png"/>
  <Override PartName="/word/media/rId102.png" ContentType="image/png"/>
  <Override PartName="/word/media/rId94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38.png" ContentType="image/png"/>
  <Override PartName="/word/media/rId142.png" ContentType="image/png"/>
  <Override PartName="/word/media/rId1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Латыпова</w:t>
      </w:r>
      <w:r>
        <w:t xml:space="preserve"> </w:t>
      </w:r>
      <w:r>
        <w:t xml:space="preserve">Диана.</w:t>
      </w:r>
      <w:r>
        <w:t xml:space="preserve"> </w:t>
      </w:r>
      <w:r>
        <w:t xml:space="preserve">НФИбд-02-21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7.3.1. Задание по mc</w:t>
      </w:r>
    </w:p>
    <w:p>
      <w:pPr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</w:pPr>
      <w:r>
        <w:t xml:space="preserve">Запустите из командной строки mc, изучите его структуру и меню</w:t>
      </w:r>
    </w:p>
    <w:p>
      <w:pPr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</w:pPr>
      <w:r>
        <w:t xml:space="preserve">Используя возможности подменю Файл, выполните:</w:t>
      </w:r>
    </w:p>
    <w:p>
      <w:pPr>
        <w:pStyle w:val="FirstParagraph"/>
      </w:pPr>
      <w:r>
        <w:t xml:space="preserve">– просмотр содержимого текстового файла;</w:t>
      </w:r>
    </w:p>
    <w:p>
      <w:pPr>
        <w:pStyle w:val="BodyText"/>
      </w:pPr>
      <w:r>
        <w:t xml:space="preserve">– редактирование содержимого текстового файла (без сохранения результатов редактирования);</w:t>
      </w:r>
    </w:p>
    <w:p>
      <w:pPr>
        <w:pStyle w:val="BodyText"/>
      </w:pPr>
      <w:r>
        <w:t xml:space="preserve">– создание каталога;</w:t>
      </w:r>
    </w:p>
    <w:p>
      <w:pPr>
        <w:pStyle w:val="BodyText"/>
      </w:pPr>
      <w:r>
        <w:t xml:space="preserve">– копирование в файлов в созданный каталог.</w:t>
      </w:r>
    </w:p>
    <w:p>
      <w:pPr>
        <w:numPr>
          <w:ilvl w:val="0"/>
          <w:numId w:val="1002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FirstParagraph"/>
      </w:pP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</w:p>
    <w:p>
      <w:pPr>
        <w:pStyle w:val="BodyText"/>
      </w:pPr>
      <w:r>
        <w:t xml:space="preserve">– выбор и повторение одной из предыдущих команд;</w:t>
      </w:r>
    </w:p>
    <w:p>
      <w:pPr>
        <w:pStyle w:val="BodyText"/>
      </w:pPr>
      <w:r>
        <w:t xml:space="preserve">– переход в домашний каталог;</w:t>
      </w:r>
    </w:p>
    <w:p>
      <w:pPr>
        <w:pStyle w:val="BodyText"/>
      </w:pPr>
      <w:r>
        <w:t xml:space="preserve">– анализ файла меню и файла расширений.</w:t>
      </w:r>
    </w:p>
    <w:p>
      <w:pPr>
        <w:numPr>
          <w:ilvl w:val="0"/>
          <w:numId w:val="1003"/>
        </w:numPr>
        <w:pStyle w:val="Compact"/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p>
      <w:pPr>
        <w:pStyle w:val="FirstParagraph"/>
      </w:pPr>
      <w:r>
        <w:t xml:space="preserve">7.3.2. Задание по встроенному редактору mc</w:t>
      </w:r>
    </w:p>
    <w:p>
      <w:pPr>
        <w:numPr>
          <w:ilvl w:val="0"/>
          <w:numId w:val="1004"/>
        </w:numPr>
      </w:pPr>
      <w:r>
        <w:t xml:space="preserve">Создайте текстовой файл text.txt.</w:t>
      </w:r>
    </w:p>
    <w:p>
      <w:pPr>
        <w:numPr>
          <w:ilvl w:val="0"/>
          <w:numId w:val="1004"/>
        </w:numPr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4"/>
        </w:numPr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4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pStyle w:val="FirstParagraph"/>
      </w:pPr>
      <w:r>
        <w:t xml:space="preserve">4.1. Удалите строку текста.</w:t>
      </w:r>
    </w:p>
    <w:p>
      <w:pPr>
        <w:pStyle w:val="BodyText"/>
      </w:pPr>
      <w:r>
        <w:t xml:space="preserve">4.2. Выделите фрагмент текста и скопируйте его на новую строку</w:t>
      </w:r>
    </w:p>
    <w:p>
      <w:pPr>
        <w:pStyle w:val="BodyText"/>
      </w:pPr>
      <w:r>
        <w:t xml:space="preserve">4.3. Выделите фрагмент текста и перенесите его на новую строку.</w:t>
      </w:r>
    </w:p>
    <w:p>
      <w:pPr>
        <w:pStyle w:val="BodyText"/>
      </w:pPr>
      <w:r>
        <w:t xml:space="preserve">4.4. Сохраните файл.</w:t>
      </w:r>
    </w:p>
    <w:p>
      <w:pPr>
        <w:pStyle w:val="BodyText"/>
      </w:pPr>
      <w:r>
        <w:t xml:space="preserve">4.5. Отмените последнее действие.</w:t>
      </w:r>
    </w:p>
    <w:p>
      <w:pPr>
        <w:pStyle w:val="BodyText"/>
      </w:pPr>
      <w:r>
        <w:t xml:space="preserve">4.6. Перейдите в конец файла (нажав комбинацию клавиш) и напишите некоторый текст.</w:t>
      </w:r>
    </w:p>
    <w:p>
      <w:pPr>
        <w:pStyle w:val="BodyText"/>
      </w:pPr>
      <w:r>
        <w:t xml:space="preserve">4.7. Перейдите в начало файла (нажав комбинацию клавиш) и напишите некоторый текст.</w:t>
      </w:r>
    </w:p>
    <w:p>
      <w:pPr>
        <w:pStyle w:val="BodyText"/>
      </w:pPr>
      <w:r>
        <w:t xml:space="preserve">4.8. Сохраните и закройте файл.</w:t>
      </w:r>
    </w:p>
    <w:p>
      <w:pPr>
        <w:numPr>
          <w:ilvl w:val="0"/>
          <w:numId w:val="1005"/>
        </w:numPr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5"/>
        </w:numPr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bookmarkEnd w:id="21"/>
    <w:bookmarkStart w:id="1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7.3.1. Задание по mc</w:t>
      </w:r>
    </w:p>
    <w:p>
      <w:pPr>
        <w:numPr>
          <w:ilvl w:val="0"/>
          <w:numId w:val="1006"/>
        </w:numPr>
        <w:pStyle w:val="Compact"/>
      </w:pPr>
      <w:r>
        <w:t xml:space="preserve">В командной строке ввела man mc (рис. 1)</w:t>
      </w:r>
    </w:p>
    <w:p>
      <w:pPr>
        <w:pStyle w:val="CaptionedFigure"/>
      </w:pPr>
      <w:bookmarkStart w:id="25" w:name="fig:001"/>
      <w:r>
        <w:drawing>
          <wp:inline>
            <wp:extent cx="2832100" cy="241300"/>
            <wp:effectExtent b="0" l="0" r="0" t="0"/>
            <wp:docPr descr="Рис. 1: man mc" title="" id="23" name="Picture"/>
            <a:graphic>
              <a:graphicData uri="http://schemas.openxmlformats.org/drawingml/2006/picture">
                <pic:pic>
                  <pic:nvPicPr>
                    <pic:cNvPr descr="image/1%20man%20mc%2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man mc</w:t>
      </w:r>
    </w:p>
    <w:p>
      <w:pPr>
        <w:numPr>
          <w:ilvl w:val="0"/>
          <w:numId w:val="1007"/>
        </w:numPr>
        <w:pStyle w:val="Compact"/>
      </w:pPr>
      <w:r>
        <w:t xml:space="preserve">Просмотрела справку о команде mc (рис. 2)</w:t>
      </w:r>
    </w:p>
    <w:p>
      <w:pPr>
        <w:pStyle w:val="CaptionedFigure"/>
      </w:pPr>
      <w:bookmarkStart w:id="29" w:name="fig:002"/>
      <w:r>
        <w:drawing>
          <wp:inline>
            <wp:extent cx="5334000" cy="2821289"/>
            <wp:effectExtent b="0" l="0" r="0" t="0"/>
            <wp:docPr descr="Рис. 2: Справка mc" title="" id="27" name="Picture"/>
            <a:graphic>
              <a:graphicData uri="http://schemas.openxmlformats.org/drawingml/2006/picture">
                <pic:pic>
                  <pic:nvPicPr>
                    <pic:cNvPr descr="image/1%20man%20mc%2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1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Справка mc</w:t>
      </w:r>
    </w:p>
    <w:p>
      <w:pPr>
        <w:pStyle w:val="BodyText"/>
      </w:pPr>
      <w:r>
        <w:t xml:space="preserve">Запустила mc(рис. 3)</w:t>
      </w:r>
    </w:p>
    <w:p>
      <w:pPr>
        <w:pStyle w:val="CaptionedFigure"/>
      </w:pPr>
      <w:bookmarkStart w:id="33" w:name="fig:003"/>
      <w:r>
        <w:drawing>
          <wp:inline>
            <wp:extent cx="2438400" cy="304800"/>
            <wp:effectExtent b="0" l="0" r="0" t="0"/>
            <wp:docPr descr="Рис. 3: Запуск mc" title="" id="31" name="Picture"/>
            <a:graphic>
              <a:graphicData uri="http://schemas.openxmlformats.org/drawingml/2006/picture">
                <pic:pic>
                  <pic:nvPicPr>
                    <pic:cNvPr descr="image/2%20mc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Запуск mc</w:t>
      </w:r>
    </w:p>
    <w:p>
      <w:pPr>
        <w:numPr>
          <w:ilvl w:val="0"/>
          <w:numId w:val="1008"/>
        </w:numPr>
        <w:pStyle w:val="Compact"/>
      </w:pPr>
      <w:r>
        <w:t xml:space="preserve">Просмотрела расширенный формат списка файлов(рис. 4).</w:t>
      </w:r>
    </w:p>
    <w:p>
      <w:pPr>
        <w:pStyle w:val="CaptionedFigure"/>
      </w:pPr>
      <w:bookmarkStart w:id="37" w:name="fig:004"/>
      <w:r>
        <w:drawing>
          <wp:inline>
            <wp:extent cx="5334000" cy="3837663"/>
            <wp:effectExtent b="0" l="0" r="0" t="0"/>
            <wp:docPr descr="Рис. 4: Расширенный формат списка файлов (1)" title="" id="35" name="Picture"/>
            <a:graphic>
              <a:graphicData uri="http://schemas.openxmlformats.org/drawingml/2006/picture">
                <pic:pic>
                  <pic:nvPicPr>
                    <pic:cNvPr descr="image/3%20prava%20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7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Расширенный формат списка файлов (1)</w:t>
      </w:r>
    </w:p>
    <w:p>
      <w:pPr>
        <w:pStyle w:val="BodyText"/>
      </w:pPr>
      <w:r>
        <w:t xml:space="preserve">Он выдал нам информацию о размере, владельце, группе, время правки и правах доступа на файлы и/или каталоги (рис. 5):</w:t>
      </w:r>
    </w:p>
    <w:p>
      <w:pPr>
        <w:pStyle w:val="CaptionedFigure"/>
      </w:pPr>
      <w:bookmarkStart w:id="41" w:name="fig:005"/>
      <w:r>
        <w:drawing>
          <wp:inline>
            <wp:extent cx="5334000" cy="3481792"/>
            <wp:effectExtent b="0" l="0" r="0" t="0"/>
            <wp:docPr descr="Рис. 5: Расширенный формат списка файлов (2)" title="" id="39" name="Picture"/>
            <a:graphic>
              <a:graphicData uri="http://schemas.openxmlformats.org/drawingml/2006/picture">
                <pic:pic>
                  <pic:nvPicPr>
                    <pic:cNvPr descr="image/3%20prava%20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Расширенный формат списка файлов (2)</w:t>
      </w:r>
    </w:p>
    <w:p>
      <w:pPr>
        <w:numPr>
          <w:ilvl w:val="0"/>
          <w:numId w:val="1009"/>
        </w:numPr>
        <w:pStyle w:val="Compact"/>
      </w:pPr>
      <w:r>
        <w:t xml:space="preserve">Далее выполнила основные команды левой панели (опустим их в отчете). Просмотрела другие форматы списка файлов(рис. 6)(рис. 7)(рис. 8):</w:t>
      </w:r>
    </w:p>
    <w:p>
      <w:pPr>
        <w:pStyle w:val="CaptionedFigure"/>
      </w:pPr>
      <w:bookmarkStart w:id="45" w:name="fig:006"/>
      <w:r>
        <w:drawing>
          <wp:inline>
            <wp:extent cx="5067300" cy="6184900"/>
            <wp:effectExtent b="0" l="0" r="0" t="0"/>
            <wp:docPr descr="Рис. 6: Формат списка файлов (1)" title="" id="43" name="Picture"/>
            <a:graphic>
              <a:graphicData uri="http://schemas.openxmlformats.org/drawingml/2006/picture">
                <pic:pic>
                  <pic:nvPicPr>
                    <pic:cNvPr descr="image/4%20ukorochennyu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18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Формат списка файлов (1)</w:t>
      </w:r>
    </w:p>
    <w:p>
      <w:pPr>
        <w:pStyle w:val="CaptionedFigure"/>
      </w:pPr>
      <w:bookmarkStart w:id="49" w:name="fig:007"/>
      <w:r>
        <w:drawing>
          <wp:inline>
            <wp:extent cx="5334000" cy="6032777"/>
            <wp:effectExtent b="0" l="0" r="0" t="0"/>
            <wp:docPr descr="Рис. 7: Формат списка файлов (2)" title="" id="47" name="Picture"/>
            <a:graphic>
              <a:graphicData uri="http://schemas.openxmlformats.org/drawingml/2006/picture">
                <pic:pic>
                  <pic:nvPicPr>
                    <pic:cNvPr descr="image/4%20opred%20polzovatel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2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Формат списка файлов (2)</w:t>
      </w:r>
    </w:p>
    <w:p>
      <w:pPr>
        <w:pStyle w:val="CaptionedFigure"/>
      </w:pPr>
      <w:bookmarkStart w:id="53" w:name="fig:008"/>
      <w:r>
        <w:drawing>
          <wp:inline>
            <wp:extent cx="5334000" cy="5761181"/>
            <wp:effectExtent b="0" l="0" r="0" t="0"/>
            <wp:docPr descr="Рис. 8: Формат списка файлов (3)" title="" id="51" name="Picture"/>
            <a:graphic>
              <a:graphicData uri="http://schemas.openxmlformats.org/drawingml/2006/picture">
                <pic:pic>
                  <pic:nvPicPr>
                    <pic:cNvPr descr="image/4%20standart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1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Формат списка файлов (3)</w:t>
      </w:r>
    </w:p>
    <w:p>
      <w:pPr>
        <w:numPr>
          <w:ilvl w:val="0"/>
          <w:numId w:val="1010"/>
        </w:numPr>
        <w:pStyle w:val="Compact"/>
      </w:pPr>
      <w:r>
        <w:t xml:space="preserve">Используя возможности подменю Файл, я просмотрела содержимое текстового файла conf.txt, нажав на клавишу F3 (рис. 9)(рис. 10):</w:t>
      </w:r>
    </w:p>
    <w:p>
      <w:pPr>
        <w:pStyle w:val="CaptionedFigure"/>
      </w:pPr>
      <w:bookmarkStart w:id="57" w:name="fig:009"/>
      <w:r>
        <w:drawing>
          <wp:inline>
            <wp:extent cx="5334000" cy="5073804"/>
            <wp:effectExtent b="0" l="0" r="0" t="0"/>
            <wp:docPr descr="Рис. 9: Содержимое текстового файла (1)" title="" id="55" name="Picture"/>
            <a:graphic>
              <a:graphicData uri="http://schemas.openxmlformats.org/drawingml/2006/picture">
                <pic:pic>
                  <pic:nvPicPr>
                    <pic:cNvPr descr="image/5.1%20prosmotr%20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3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Содержимое текстового файла (1)</w:t>
      </w:r>
    </w:p>
    <w:p>
      <w:pPr>
        <w:pStyle w:val="CaptionedFigure"/>
      </w:pPr>
      <w:bookmarkStart w:id="61" w:name="fig:010"/>
      <w:r>
        <w:drawing>
          <wp:inline>
            <wp:extent cx="5334000" cy="4867639"/>
            <wp:effectExtent b="0" l="0" r="0" t="0"/>
            <wp:docPr descr="Рис. 10: Содержимое текстового файла (2)" title="" id="59" name="Picture"/>
            <a:graphic>
              <a:graphicData uri="http://schemas.openxmlformats.org/drawingml/2006/picture">
                <pic:pic>
                  <pic:nvPicPr>
                    <pic:cNvPr descr="image/5.1%20prosmotr%20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7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Содержимое текстового файла (2)</w:t>
      </w:r>
    </w:p>
    <w:p>
      <w:pPr>
        <w:pStyle w:val="BodyText"/>
      </w:pPr>
      <w:r>
        <w:t xml:space="preserve">С помощью клавиши F4 открыла редактирование содержимого текстового файла (без сохранения результатов редактирования)(рис. 11):</w:t>
      </w:r>
    </w:p>
    <w:p>
      <w:pPr>
        <w:pStyle w:val="CaptionedFigure"/>
      </w:pPr>
      <w:bookmarkStart w:id="65" w:name="fig:011"/>
      <w:r>
        <w:drawing>
          <wp:inline>
            <wp:extent cx="5334000" cy="3700926"/>
            <wp:effectExtent b="0" l="0" r="0" t="0"/>
            <wp:docPr descr="Рис. 11: Редактирование содержимого текстового файла" title="" id="63" name="Picture"/>
            <a:graphic>
              <a:graphicData uri="http://schemas.openxmlformats.org/drawingml/2006/picture">
                <pic:pic>
                  <pic:nvPicPr>
                    <pic:cNvPr descr="image/5.2%20bez%20sohran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0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Редактирование содержимого текстового файла</w:t>
      </w:r>
    </w:p>
    <w:p>
      <w:pPr>
        <w:pStyle w:val="BodyText"/>
      </w:pPr>
      <w:r>
        <w:t xml:space="preserve">Создала каталог nka, нажав на клавишу F7(рис.</w:t>
      </w:r>
      <w:r>
        <w:t xml:space="preserve"> </w:t>
      </w:r>
      <w:r>
        <w:rPr>
          <w:bCs/>
          <w:b/>
        </w:rPr>
        <w:t xml:space="preserve">¿fig:012?</w:t>
      </w:r>
      <w:r>
        <w:t xml:space="preserve">):</w:t>
      </w:r>
    </w:p>
    <w:p>
      <w:pPr>
        <w:pStyle w:val="BodyText"/>
      </w:pPr>
      <w:bookmarkStart w:id="69" w:name="fig:012"/>
      <w:r>
        <w:drawing>
          <wp:inline>
            <wp:extent cx="5334000" cy="3612209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/5.3%20new%20catalog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2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t xml:space="preserve">Скопировала созданный файл bhf в созданный каталог nka с помощью F5(рис. 12)(рис. 13):</w:t>
      </w:r>
    </w:p>
    <w:p>
      <w:pPr>
        <w:pStyle w:val="CaptionedFigure"/>
      </w:pPr>
      <w:bookmarkStart w:id="73" w:name="fig:013"/>
      <w:r>
        <w:drawing>
          <wp:inline>
            <wp:extent cx="5334000" cy="2325816"/>
            <wp:effectExtent b="0" l="0" r="0" t="0"/>
            <wp:docPr descr="Рис. 12: Копирование файла в каталог (1)" title="" id="71" name="Picture"/>
            <a:graphic>
              <a:graphicData uri="http://schemas.openxmlformats.org/drawingml/2006/picture">
                <pic:pic>
                  <pic:nvPicPr>
                    <pic:cNvPr descr="image/5.4%20copy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5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12: Копирование файла в каталог (1)</w:t>
      </w:r>
    </w:p>
    <w:p>
      <w:pPr>
        <w:pStyle w:val="CaptionedFigure"/>
      </w:pPr>
      <w:bookmarkStart w:id="77" w:name="fig:014"/>
      <w:r>
        <w:drawing>
          <wp:inline>
            <wp:extent cx="5257800" cy="1955800"/>
            <wp:effectExtent b="0" l="0" r="0" t="0"/>
            <wp:docPr descr="Рис. 13: Копирование файла в каталог (2)" title="" id="75" name="Picture"/>
            <a:graphic>
              <a:graphicData uri="http://schemas.openxmlformats.org/drawingml/2006/picture">
                <pic:pic>
                  <pic:nvPicPr>
                    <pic:cNvPr descr="image/5.4%20proverka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13: Копирование файла в каталог (2)</w:t>
      </w:r>
    </w:p>
    <w:p>
      <w:pPr>
        <w:numPr>
          <w:ilvl w:val="0"/>
          <w:numId w:val="1011"/>
        </w:numPr>
        <w:pStyle w:val="Compact"/>
      </w:pPr>
      <w:r>
        <w:t xml:space="preserve">С помощью соответствующих средств подменю Команда осуществила поиск в файловой системе файла с расширением .txt, затем с содержимым main(рис. 14)(рис. 15):</w:t>
      </w:r>
    </w:p>
    <w:p>
      <w:pPr>
        <w:pStyle w:val="CaptionedFigure"/>
      </w:pPr>
      <w:bookmarkStart w:id="81" w:name="fig:015"/>
      <w:r>
        <w:drawing>
          <wp:inline>
            <wp:extent cx="5334000" cy="2915344"/>
            <wp:effectExtent b="0" l="0" r="0" t="0"/>
            <wp:docPr descr="Рис. 14: Поиск файлов .txt" title="" id="79" name="Picture"/>
            <a:graphic>
              <a:graphicData uri="http://schemas.openxmlformats.org/drawingml/2006/picture">
                <pic:pic>
                  <pic:nvPicPr>
                    <pic:cNvPr descr="image/6.1%20poisk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5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14: Поиск файлов .txt</w:t>
      </w:r>
    </w:p>
    <w:p>
      <w:pPr>
        <w:pStyle w:val="CaptionedFigure"/>
      </w:pPr>
      <w:bookmarkStart w:id="85" w:name="fig:016"/>
      <w:r>
        <w:drawing>
          <wp:inline>
            <wp:extent cx="5334000" cy="3464232"/>
            <wp:effectExtent b="0" l="0" r="0" t="0"/>
            <wp:docPr descr="Рис. 15: Поиск файлов main" title="" id="83" name="Picture"/>
            <a:graphic>
              <a:graphicData uri="http://schemas.openxmlformats.org/drawingml/2006/picture">
                <pic:pic>
                  <pic:nvPicPr>
                    <pic:cNvPr descr="image/6.1%20poisk%20main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4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15: Поиск файлов main</w:t>
      </w:r>
    </w:p>
    <w:p>
      <w:pPr>
        <w:pStyle w:val="BodyText"/>
      </w:pPr>
      <w:r>
        <w:t xml:space="preserve">Просмотрев историю командной строки, повторила предыдущую команду (у меня- touch)(рис. 16)(рис. 17)</w:t>
      </w:r>
    </w:p>
    <w:p>
      <w:pPr>
        <w:pStyle w:val="CaptionedFigure"/>
      </w:pPr>
      <w:bookmarkStart w:id="89" w:name="fig:017"/>
      <w:r>
        <w:drawing>
          <wp:inline>
            <wp:extent cx="5092700" cy="3810000"/>
            <wp:effectExtent b="0" l="0" r="0" t="0"/>
            <wp:docPr descr="Рис. 16: История командной строки (1)" title="" id="87" name="Picture"/>
            <a:graphic>
              <a:graphicData uri="http://schemas.openxmlformats.org/drawingml/2006/picture">
                <pic:pic>
                  <pic:nvPicPr>
                    <pic:cNvPr descr="image/6.2%20history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16: История командной строки (1)</w:t>
      </w:r>
    </w:p>
    <w:p>
      <w:pPr>
        <w:pStyle w:val="CaptionedFigure"/>
      </w:pPr>
      <w:bookmarkStart w:id="93" w:name="fig:018"/>
      <w:r>
        <w:drawing>
          <wp:inline>
            <wp:extent cx="4902200" cy="1092200"/>
            <wp:effectExtent b="0" l="0" r="0" t="0"/>
            <wp:docPr descr="Рис. 17: История командной строки (2)" title="" id="91" name="Picture"/>
            <a:graphic>
              <a:graphicData uri="http://schemas.openxmlformats.org/drawingml/2006/picture">
                <pic:pic>
                  <pic:nvPicPr>
                    <pic:cNvPr descr="image/6.2%20histore%20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17: История командной строки (2)</w:t>
      </w:r>
    </w:p>
    <w:p>
      <w:pPr>
        <w:pStyle w:val="BodyText"/>
      </w:pPr>
      <w:r>
        <w:t xml:space="preserve">Проанализировала (рис. 18) файл меню (рис. 20) и файл расширений(рис. 19).</w:t>
      </w:r>
    </w:p>
    <w:p>
      <w:pPr>
        <w:pStyle w:val="CaptionedFigure"/>
      </w:pPr>
      <w:bookmarkStart w:id="97" w:name="fig:020"/>
      <w:r>
        <w:drawing>
          <wp:inline>
            <wp:extent cx="5168900" cy="5283200"/>
            <wp:effectExtent b="0" l="0" r="0" t="0"/>
            <wp:docPr descr="Рис. 18: Команда" title="" id="95" name="Picture"/>
            <a:graphic>
              <a:graphicData uri="http://schemas.openxmlformats.org/drawingml/2006/picture">
                <pic:pic>
                  <pic:nvPicPr>
                    <pic:cNvPr descr="image/6.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528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18: Команда</w:t>
      </w:r>
    </w:p>
    <w:p>
      <w:pPr>
        <w:pStyle w:val="CaptionedFigure"/>
      </w:pPr>
      <w:bookmarkStart w:id="101" w:name="fig:019"/>
      <w:r>
        <w:drawing>
          <wp:inline>
            <wp:extent cx="5334000" cy="3920273"/>
            <wp:effectExtent b="0" l="0" r="0" t="0"/>
            <wp:docPr descr="Рис. 19: Файл расширений" title="" id="99" name="Picture"/>
            <a:graphic>
              <a:graphicData uri="http://schemas.openxmlformats.org/drawingml/2006/picture">
                <pic:pic>
                  <pic:nvPicPr>
                    <pic:cNvPr descr="image/6.3%20racshireniye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19: Файл расширений</w:t>
      </w:r>
    </w:p>
    <w:p>
      <w:pPr>
        <w:pStyle w:val="CaptionedFigure"/>
      </w:pPr>
      <w:bookmarkStart w:id="105" w:name="fig:021"/>
      <w:r>
        <w:drawing>
          <wp:inline>
            <wp:extent cx="5334000" cy="3729463"/>
            <wp:effectExtent b="0" l="0" r="0" t="0"/>
            <wp:docPr descr="Рис. 20: Файл меню" title="" id="103" name="Picture"/>
            <a:graphic>
              <a:graphicData uri="http://schemas.openxmlformats.org/drawingml/2006/picture">
                <pic:pic>
                  <pic:nvPicPr>
                    <pic:cNvPr descr="image/6.4%20menu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20: Файл меню</w:t>
      </w:r>
    </w:p>
    <w:p>
      <w:pPr>
        <w:numPr>
          <w:ilvl w:val="0"/>
          <w:numId w:val="1012"/>
        </w:numPr>
        <w:pStyle w:val="Compact"/>
      </w:pPr>
      <w:r>
        <w:t xml:space="preserve">Вызвала подменю Настройки . И освоила операции, определяющие структуру экрана mc (Full screen, Double Width, Show Hidden Files и т.д.) (опустим этот момент в отчете, в видео все есть)(рис. 21)</w:t>
      </w:r>
    </w:p>
    <w:p>
      <w:pPr>
        <w:pStyle w:val="CaptionedFigure"/>
      </w:pPr>
      <w:bookmarkStart w:id="109" w:name="fig:022"/>
      <w:r>
        <w:drawing>
          <wp:inline>
            <wp:extent cx="5334000" cy="2647603"/>
            <wp:effectExtent b="0" l="0" r="0" t="0"/>
            <wp:docPr descr="Рис. 21: Подменю Настройки" title="" id="107" name="Picture"/>
            <a:graphic>
              <a:graphicData uri="http://schemas.openxmlformats.org/drawingml/2006/picture">
                <pic:pic>
                  <pic:nvPicPr>
                    <pic:cNvPr descr="image/7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7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21: Подменю Настройки</w:t>
      </w:r>
    </w:p>
    <w:p>
      <w:pPr>
        <w:pStyle w:val="BodyText"/>
      </w:pPr>
      <w:r>
        <w:rPr>
          <w:bCs/>
          <w:b/>
        </w:rPr>
        <w:t xml:space="preserve">7.3.2. Задание по встроенному редактору mc</w:t>
      </w:r>
    </w:p>
    <w:p>
      <w:pPr>
        <w:numPr>
          <w:ilvl w:val="0"/>
          <w:numId w:val="1013"/>
        </w:numPr>
        <w:pStyle w:val="Compact"/>
      </w:pPr>
      <w:r>
        <w:t xml:space="preserve">Создала текстовый файл text.txt(рис. 22)</w:t>
      </w:r>
    </w:p>
    <w:p>
      <w:pPr>
        <w:pStyle w:val="CaptionedFigure"/>
      </w:pPr>
      <w:bookmarkStart w:id="113" w:name="fig:023"/>
      <w:r>
        <w:drawing>
          <wp:inline>
            <wp:extent cx="5334000" cy="5256068"/>
            <wp:effectExtent b="0" l="0" r="0" t="0"/>
            <wp:docPr descr="Рис. 22: Создание text.txt" title="" id="111" name="Picture"/>
            <a:graphic>
              <a:graphicData uri="http://schemas.openxmlformats.org/drawingml/2006/picture">
                <pic:pic>
                  <pic:nvPicPr>
                    <pic:cNvPr descr="image/8.1%20text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6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22: Создание text.txt</w:t>
      </w:r>
    </w:p>
    <w:p>
      <w:pPr>
        <w:numPr>
          <w:ilvl w:val="0"/>
          <w:numId w:val="1014"/>
        </w:numPr>
        <w:pStyle w:val="Compact"/>
      </w:pPr>
      <w:r>
        <w:t xml:space="preserve">Открыла созданный файл с помощью F4(рис. 23)</w:t>
      </w:r>
    </w:p>
    <w:p>
      <w:pPr>
        <w:pStyle w:val="CaptionedFigure"/>
      </w:pPr>
      <w:bookmarkStart w:id="117" w:name="fig:024"/>
      <w:r>
        <w:drawing>
          <wp:inline>
            <wp:extent cx="5334000" cy="1369655"/>
            <wp:effectExtent b="0" l="0" r="0" t="0"/>
            <wp:docPr descr="Рис. 23: Открытие файла для редактирования" title="" id="115" name="Picture"/>
            <a:graphic>
              <a:graphicData uri="http://schemas.openxmlformats.org/drawingml/2006/picture">
                <pic:pic>
                  <pic:nvPicPr>
                    <pic:cNvPr descr="image/8.2%20open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9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23: Открытие файла для редактирования</w:t>
      </w:r>
    </w:p>
    <w:p>
      <w:pPr>
        <w:numPr>
          <w:ilvl w:val="0"/>
          <w:numId w:val="1015"/>
        </w:numPr>
        <w:pStyle w:val="Compact"/>
      </w:pPr>
      <w:r>
        <w:t xml:space="preserve">Далее вставила (Shift+Ins) в открытый файл небольшой фрагмент текста, скопированный из контрольных вопросов ниже лабораторной работы 7(рис. 24)</w:t>
      </w:r>
    </w:p>
    <w:p>
      <w:pPr>
        <w:pStyle w:val="CaptionedFigure"/>
      </w:pPr>
      <w:bookmarkStart w:id="121" w:name="fig:025"/>
      <w:r>
        <w:drawing>
          <wp:inline>
            <wp:extent cx="5334000" cy="1624524"/>
            <wp:effectExtent b="0" l="0" r="0" t="0"/>
            <wp:docPr descr="Рис. 24: Вставка фрагмента" title="" id="119" name="Picture"/>
            <a:graphic>
              <a:graphicData uri="http://schemas.openxmlformats.org/drawingml/2006/picture">
                <pic:pic>
                  <pic:nvPicPr>
                    <pic:cNvPr descr="image/8.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4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24: Вставка фрагмента</w:t>
      </w:r>
    </w:p>
    <w:p>
      <w:pPr>
        <w:numPr>
          <w:ilvl w:val="0"/>
          <w:numId w:val="1016"/>
        </w:numPr>
        <w:pStyle w:val="Compact"/>
      </w:pPr>
      <w:r>
        <w:t xml:space="preserve">И проделала с текстом следующие манипуляции, используя горячие клавиши:</w:t>
      </w:r>
    </w:p>
    <w:p>
      <w:pPr>
        <w:pStyle w:val="FirstParagraph"/>
      </w:pPr>
      <w:r>
        <w:t xml:space="preserve">Удалила первую строку текста с помощью Ctrl+y(рис. 25)</w:t>
      </w:r>
    </w:p>
    <w:p>
      <w:pPr>
        <w:pStyle w:val="CaptionedFigure"/>
      </w:pPr>
      <w:bookmarkStart w:id="125" w:name="fig:026"/>
      <w:r>
        <w:drawing>
          <wp:inline>
            <wp:extent cx="5334000" cy="1536471"/>
            <wp:effectExtent b="0" l="0" r="0" t="0"/>
            <wp:docPr descr="Рис. 25: Удаление первой строки" title="" id="123" name="Picture"/>
            <a:graphic>
              <a:graphicData uri="http://schemas.openxmlformats.org/drawingml/2006/picture">
                <pic:pic>
                  <pic:nvPicPr>
                    <pic:cNvPr descr="image/9.1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6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25: Удаление первой строки</w:t>
      </w:r>
    </w:p>
    <w:p>
      <w:pPr>
        <w:pStyle w:val="BodyText"/>
      </w:pPr>
      <w:r>
        <w:t xml:space="preserve">После чего выделила фрагмент текста и перенесла его на новую строку с помощью F6+Enter(рис. 26)</w:t>
      </w:r>
    </w:p>
    <w:p>
      <w:pPr>
        <w:pStyle w:val="CaptionedFigure"/>
      </w:pPr>
      <w:bookmarkStart w:id="129" w:name="fig:027"/>
      <w:r>
        <w:drawing>
          <wp:inline>
            <wp:extent cx="5334000" cy="1725448"/>
            <wp:effectExtent b="0" l="0" r="0" t="0"/>
            <wp:docPr descr="Рис. 26: Перенос фрагмента на новую строку" title="" id="127" name="Picture"/>
            <a:graphic>
              <a:graphicData uri="http://schemas.openxmlformats.org/drawingml/2006/picture">
                <pic:pic>
                  <pic:nvPicPr>
                    <pic:cNvPr descr="image/9.2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5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26: Перенос фрагмента на новую строку</w:t>
      </w:r>
    </w:p>
    <w:p>
      <w:pPr>
        <w:pStyle w:val="BodyText"/>
      </w:pPr>
      <w:r>
        <w:t xml:space="preserve">Сохранила файл(рис. 27)</w:t>
      </w:r>
    </w:p>
    <w:p>
      <w:pPr>
        <w:pStyle w:val="CaptionedFigure"/>
      </w:pPr>
      <w:bookmarkStart w:id="133" w:name="fig:028"/>
      <w:r>
        <w:drawing>
          <wp:inline>
            <wp:extent cx="5334000" cy="1577502"/>
            <wp:effectExtent b="0" l="0" r="0" t="0"/>
            <wp:docPr descr="Рис. 27: Сохранение файла" title="" id="131" name="Picture"/>
            <a:graphic>
              <a:graphicData uri="http://schemas.openxmlformats.org/drawingml/2006/picture">
                <pic:pic>
                  <pic:nvPicPr>
                    <pic:cNvPr descr="image/9.3%20save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7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27: Сохранение файла</w:t>
      </w:r>
    </w:p>
    <w:p>
      <w:pPr>
        <w:pStyle w:val="BodyText"/>
      </w:pPr>
      <w:r>
        <w:t xml:space="preserve">Отменила последнее действие с помощью Ctrl+u. Чтобы увидеть изменения, несколько раз нажала комбинацию клавиш ctrl+u, как видим, перенесенный текст вернулся на изначальную строку(рис. 28)</w:t>
      </w:r>
    </w:p>
    <w:p>
      <w:pPr>
        <w:pStyle w:val="CaptionedFigure"/>
      </w:pPr>
      <w:bookmarkStart w:id="137" w:name="fig:029"/>
      <w:r>
        <w:drawing>
          <wp:inline>
            <wp:extent cx="5334000" cy="1400499"/>
            <wp:effectExtent b="0" l="0" r="0" t="0"/>
            <wp:docPr descr="Рис. 28: Отмена последних действий" title="" id="135" name="Picture"/>
            <a:graphic>
              <a:graphicData uri="http://schemas.openxmlformats.org/drawingml/2006/picture">
                <pic:pic>
                  <pic:nvPicPr>
                    <pic:cNvPr descr="image/9.4%20otmena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Рис. 28: Отмена последних действий</w:t>
      </w:r>
    </w:p>
    <w:p>
      <w:pPr>
        <w:pStyle w:val="BodyText"/>
      </w:pPr>
      <w:r>
        <w:t xml:space="preserve">Перешла в конец файла (нажав Ctrl+End) и написала некоторый текст(рис. 29):</w:t>
      </w:r>
    </w:p>
    <w:p>
      <w:pPr>
        <w:pStyle w:val="CaptionedFigure"/>
      </w:pPr>
      <w:bookmarkStart w:id="141" w:name="fig:030"/>
      <w:r>
        <w:drawing>
          <wp:inline>
            <wp:extent cx="5334000" cy="2058736"/>
            <wp:effectExtent b="0" l="0" r="0" t="0"/>
            <wp:docPr descr="Рис. 29: Переход в конец файла" title="" id="139" name="Picture"/>
            <a:graphic>
              <a:graphicData uri="http://schemas.openxmlformats.org/drawingml/2006/picture">
                <pic:pic>
                  <pic:nvPicPr>
                    <pic:cNvPr descr="image/9.5%20end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Рис. 29: Переход в конец файла</w:t>
      </w:r>
    </w:p>
    <w:p>
      <w:pPr>
        <w:pStyle w:val="BodyText"/>
      </w:pPr>
      <w:r>
        <w:t xml:space="preserve">Перешла в начало файла (нажав Ctrl+Home) и снова написала некоторый текст(рис. 30):</w:t>
      </w:r>
    </w:p>
    <w:p>
      <w:pPr>
        <w:pStyle w:val="CaptionedFigure"/>
      </w:pPr>
      <w:bookmarkStart w:id="145" w:name="fig:031"/>
      <w:r>
        <w:drawing>
          <wp:inline>
            <wp:extent cx="5334000" cy="2343857"/>
            <wp:effectExtent b="0" l="0" r="0" t="0"/>
            <wp:docPr descr="Рис. 30: Переход в начало файла" title="" id="143" name="Picture"/>
            <a:graphic>
              <a:graphicData uri="http://schemas.openxmlformats.org/drawingml/2006/picture">
                <pic:pic>
                  <pic:nvPicPr>
                    <pic:cNvPr descr="image/9.6%20home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3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Рис. 30: Переход в начало файла</w:t>
      </w:r>
    </w:p>
    <w:p>
      <w:pPr>
        <w:pStyle w:val="BodyText"/>
      </w:pPr>
      <w:r>
        <w:t xml:space="preserve">Сохранила и закрыла редактирование файла(рис. 31):</w:t>
      </w:r>
    </w:p>
    <w:p>
      <w:pPr>
        <w:pStyle w:val="CaptionedFigure"/>
      </w:pPr>
      <w:bookmarkStart w:id="149" w:name="fig:032"/>
      <w:r>
        <w:drawing>
          <wp:inline>
            <wp:extent cx="5334000" cy="1449697"/>
            <wp:effectExtent b="0" l="0" r="0" t="0"/>
            <wp:docPr descr="Рис. 31: Сохранение и закрытие файла" title="" id="147" name="Picture"/>
            <a:graphic>
              <a:graphicData uri="http://schemas.openxmlformats.org/drawingml/2006/picture">
                <pic:pic>
                  <pic:nvPicPr>
                    <pic:cNvPr descr="image/9.7%20close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9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Рис. 31: Сохранение и закрытие файла</w:t>
      </w:r>
    </w:p>
    <w:p>
      <w:pPr>
        <w:pStyle w:val="BodyText"/>
      </w:pPr>
      <w:r>
        <w:t xml:space="preserve">5-6. Следующим заданием было открыть файл с исходным текстом на некотором языке программирования (например C или Java). И используя меню редактора, включить подсветку синтаксиса, если она не включена, или выключит, если она включена.</w:t>
      </w:r>
    </w:p>
    <w:p>
      <w:pPr>
        <w:pStyle w:val="BodyText"/>
      </w:pPr>
      <w:r>
        <w:t xml:space="preserve">Сначала я попробовала скопировать и вставить текст в файл, однако подсветка не включалась комбинацией клавиш.</w:t>
      </w:r>
    </w:p>
    <w:p>
      <w:pPr>
        <w:pStyle w:val="BodyText"/>
      </w:pPr>
      <w:r>
        <w:t xml:space="preserve">Тогда я попробовала сохранить исходный код, открыла его. Сначала подсветка не горела(рис. 32), затем комбинацией клавиш Ctrl+S подсветка синтаксиса включилась(рис. 33):</w:t>
      </w:r>
    </w:p>
    <w:p>
      <w:pPr>
        <w:pStyle w:val="CaptionedFigure"/>
      </w:pPr>
      <w:bookmarkStart w:id="153" w:name="fig:033"/>
      <w:r>
        <w:drawing>
          <wp:inline>
            <wp:extent cx="5334000" cy="3318933"/>
            <wp:effectExtent b="0" l="0" r="0" t="0"/>
            <wp:docPr descr="Рис. 32: Подсветка синтаксиса отключена" title="" id="151" name="Picture"/>
            <a:graphic>
              <a:graphicData uri="http://schemas.openxmlformats.org/drawingml/2006/picture">
                <pic:pic>
                  <pic:nvPicPr>
                    <pic:cNvPr descr="image/10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8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Рис. 32: Подсветка синтаксиса отключена</w:t>
      </w:r>
    </w:p>
    <w:p>
      <w:pPr>
        <w:pStyle w:val="CaptionedFigure"/>
      </w:pPr>
      <w:bookmarkStart w:id="157" w:name="fig:034"/>
      <w:r>
        <w:drawing>
          <wp:inline>
            <wp:extent cx="5334000" cy="3125056"/>
            <wp:effectExtent b="0" l="0" r="0" t="0"/>
            <wp:docPr descr="Рис. 33: Подсветка синтаксиса включена" title="" id="155" name="Picture"/>
            <a:graphic>
              <a:graphicData uri="http://schemas.openxmlformats.org/drawingml/2006/picture">
                <pic:pic>
                  <pic:nvPicPr>
                    <pic:cNvPr descr="image/10.1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5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t xml:space="preserve">Рис. 33: Подсветка синтаксиса включена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7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Режим просмотра файлов… Этот режим используется для просмотра списка файлов. Существует четыре таких режима: Full, Brief, Long и User. В режиме Full отображается имя файла, размер файла и время последней модификации.</w:t>
      </w:r>
    </w:p>
    <w:p>
      <w:pPr>
        <w:pStyle w:val="BodyText"/>
      </w:pPr>
      <w:r>
        <w:t xml:space="preserve">В режиме Brief список файлов располагается в две колонки и состоит только из имён файлов (поэтому в этом режиме отображается наибольшее количество файлов, по сравнению с другими режимами). Режим Long идентичен результату выполнения команды ls -l. В этом режиме панель занимает весь экран.</w:t>
      </w:r>
    </w:p>
    <w:p>
      <w:pPr>
        <w:pStyle w:val="BodyText"/>
      </w:pPr>
      <w:r>
        <w:t xml:space="preserve">При использовании режима User нужно указать параметр формата отображения.</w:t>
      </w:r>
    </w:p>
    <w:p>
      <w:pPr>
        <w:pStyle w:val="BodyText"/>
      </w:pPr>
      <w:r>
        <w:t xml:space="preserve">Этот параметр должен начинаться со спецификации размера панели:</w:t>
      </w:r>
      <w:r>
        <w:t xml:space="preserve"> </w:t>
      </w:r>
      <w:r>
        <w:t xml:space="preserve">“</w:t>
      </w:r>
      <w:r>
        <w:t xml:space="preserve">half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full</w:t>
      </w:r>
      <w:r>
        <w:t xml:space="preserve">”</w:t>
      </w:r>
      <w:r>
        <w:t xml:space="preserve"> </w:t>
      </w:r>
      <w:r>
        <w:t xml:space="preserve">(при выборе full панель будет во весь экран, а при half - лишь в половину ).</w:t>
      </w:r>
    </w:p>
    <w:p>
      <w:pPr>
        <w:pStyle w:val="BodyText"/>
      </w:pPr>
      <w:r>
        <w:t xml:space="preserve">После спецификации размера панели можно указать режим отображения в две колонки, путём добавления цифры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 </w:t>
      </w:r>
      <w:r>
        <w:t xml:space="preserve">к параметру.</w:t>
      </w:r>
    </w:p>
    <w:p>
      <w:pPr>
        <w:numPr>
          <w:ilvl w:val="0"/>
          <w:numId w:val="1018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При обращении к команде меню Дерево каталогов выводится окно, отображающее структуру каталогов файловой системы.</w:t>
      </w:r>
    </w:p>
    <w:p>
      <w:pPr>
        <w:pStyle w:val="BodyText"/>
      </w:pPr>
      <w:r>
        <w:t xml:space="preserve">Дерево каталогов может быть вызвано двумя способами: через команду Дерево каталогов из меню Команды и команду Дерево из меню правой или левой панелей.</w:t>
      </w:r>
    </w:p>
    <w:p>
      <w:pPr>
        <w:numPr>
          <w:ilvl w:val="0"/>
          <w:numId w:val="1019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Команды меню Файл :</w:t>
      </w:r>
    </w:p>
    <w:p>
      <w:pPr>
        <w:pStyle w:val="BodyText"/>
      </w:pPr>
      <w:r>
        <w:t xml:space="preserve">– Просмотр ( F3 ) — позволяет посмотреть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– Просмотр вывода команды ( М + ! ) — функция запроса команды с параметрами (аргумент к текущему выбранному файлу).</w:t>
      </w:r>
      <w:r>
        <w:t xml:space="preserve"> </w:t>
      </w:r>
      <w:r>
        <w:t xml:space="preserve">– Правка ( F4 ) — открывает текущий (или выделенный) файл для его редактирования.</w:t>
      </w:r>
    </w:p>
    <w:p>
      <w:pPr>
        <w:pStyle w:val="BodyText"/>
      </w:pPr>
      <w:r>
        <w:t xml:space="preserve">–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pStyle w:val="BodyText"/>
      </w:pPr>
      <w:r>
        <w:t xml:space="preserve">– Права доступа ( Ctrl-x c ) — позволяет указать (изменить) права доступа к одному или нескольким файлам или каталогам</w:t>
      </w:r>
    </w:p>
    <w:p>
      <w:pPr>
        <w:pStyle w:val="BodyText"/>
      </w:pPr>
      <w:r>
        <w:t xml:space="preserve">– Жёсткая ссылка ( Ctrl-x l ) — позволяет создать жёсткую ссылку к текущему (или выделенному) файлу1.</w:t>
      </w:r>
    </w:p>
    <w:p>
      <w:pPr>
        <w:pStyle w:val="BodyText"/>
      </w:pPr>
      <w:r>
        <w:t xml:space="preserve">– Символическая ссылка ( Ctrl-x s ) — позволяет создать символическую ссылку к текущему (или выделенному) файлу2.</w:t>
      </w:r>
    </w:p>
    <w:p>
      <w:pPr>
        <w:pStyle w:val="BodyText"/>
      </w:pPr>
      <w:r>
        <w:t xml:space="preserve">– Владелец/группа ( Ctrl-x o ) — позволяет задать (изменить) владельца и имя группы для одного или нескольких файлов или каталогов.</w:t>
      </w:r>
    </w:p>
    <w:p>
      <w:pPr>
        <w:pStyle w:val="BodyText"/>
      </w:pPr>
      <w:r>
        <w:t xml:space="preserve">– Права (расширенные) — позволяет изменить права доступа и владения для одного или нескольких файлов или каталогов.</w:t>
      </w:r>
    </w:p>
    <w:p>
      <w:pPr>
        <w:pStyle w:val="BodyText"/>
      </w:pPr>
      <w:r>
        <w:t xml:space="preserve">– Переименование ( F6 ) — позволяет переименовать (или переместить) один или несколько файлов или каталогов.</w:t>
      </w:r>
    </w:p>
    <w:p>
      <w:pPr>
        <w:pStyle w:val="BodyText"/>
      </w:pPr>
      <w:r>
        <w:t xml:space="preserve">– Создание каталога ( F7 ) — позволяет создать каталог.</w:t>
      </w:r>
    </w:p>
    <w:p>
      <w:pPr>
        <w:pStyle w:val="BodyText"/>
      </w:pPr>
      <w:r>
        <w:t xml:space="preserve">– Удалить ( F8 ) — позволяет удалить один или несколько файлов или каталогов.</w:t>
      </w:r>
    </w:p>
    <w:p>
      <w:pPr>
        <w:pStyle w:val="BodyText"/>
      </w:pPr>
      <w:r>
        <w:t xml:space="preserve">– Выход ( F10 ) — завершает работу mc</w:t>
      </w:r>
    </w:p>
    <w:p>
      <w:pPr>
        <w:numPr>
          <w:ilvl w:val="0"/>
          <w:numId w:val="1020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Команды меню Команда :</w:t>
      </w:r>
    </w:p>
    <w:p>
      <w:pPr>
        <w:pStyle w:val="BodyText"/>
      </w:pPr>
      <w:r>
        <w:t xml:space="preserve">– Дерево каталогов — отображает структуру каталогов системы.</w:t>
      </w:r>
    </w:p>
    <w:p>
      <w:pPr>
        <w:pStyle w:val="BodyText"/>
      </w:pPr>
      <w:r>
        <w:t xml:space="preserve">– Поиск файла — выполняет поиск файлов по заданным параметрам</w:t>
      </w:r>
    </w:p>
    <w:p>
      <w:pPr>
        <w:pStyle w:val="BodyText"/>
      </w:pPr>
      <w:r>
        <w:t xml:space="preserve">– Переставить панели — меняет местами левую и правую панели.</w:t>
      </w:r>
    </w:p>
    <w:p>
      <w:pPr>
        <w:pStyle w:val="BodyText"/>
      </w:pPr>
      <w:r>
        <w:t xml:space="preserve">– Сравнить каталоги ( Ctrl-x d ) — сравнивает содержимое двух каталогов.</w:t>
      </w:r>
    </w:p>
    <w:p>
      <w:pPr>
        <w:pStyle w:val="BodyText"/>
      </w:pPr>
      <w:r>
        <w:t xml:space="preserve">– Размеры каталогов — отображает размер и время изменения каталога (по умолчанию в mc размер каталога корректно не отображается).</w:t>
      </w:r>
    </w:p>
    <w:p>
      <w:pPr>
        <w:pStyle w:val="BodyText"/>
      </w:pPr>
      <w:r>
        <w:t xml:space="preserve">– История командной строки — выводит на экран список ранее выполненных в оболочке команд.</w:t>
      </w:r>
    </w:p>
    <w:p>
      <w:pPr>
        <w:pStyle w:val="BodyText"/>
      </w:pPr>
      <w:r>
        <w:t xml:space="preserve">– Каталоги быстрого доступа ( Ctrl- ) — пр вызове выполняется быстрая смена текущего каталога на один из заданного списка.</w:t>
      </w:r>
    </w:p>
    <w:p>
      <w:pPr>
        <w:pStyle w:val="BodyText"/>
      </w:pPr>
      <w:r>
        <w:t xml:space="preserve">– Восстановление файлов — позволяет восстановить файлы на файловых системах ext2 и ext3.</w:t>
      </w:r>
    </w:p>
    <w:p>
      <w:pPr>
        <w:pStyle w:val="BodyText"/>
      </w:pPr>
      <w:r>
        <w:t xml:space="preserve">–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</w:t>
      </w:r>
      <w:r>
        <w:t xml:space="preserve"> </w:t>
      </w:r>
      <w:r>
        <w:t xml:space="preserve">программного обеспечение запускать для открытия или редактирования файлов с расширением doc или docx).</w:t>
      </w:r>
    </w:p>
    <w:p>
      <w:pPr>
        <w:pStyle w:val="BodyText"/>
      </w:pPr>
      <w:r>
        <w:t xml:space="preserve">– Редактировать файл меню — позволяет отредактировать контекстное меню пользователя, вызываемое по клавише F2 .</w:t>
      </w:r>
    </w:p>
    <w:p>
      <w:pPr>
        <w:pStyle w:val="BodyText"/>
      </w:pPr>
      <w:r>
        <w:t xml:space="preserve">–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21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содержит:</w:t>
      </w:r>
    </w:p>
    <w:p>
      <w:pPr>
        <w:pStyle w:val="BodyText"/>
      </w:pPr>
      <w:r>
        <w:t xml:space="preserve">– Конфигурация — позволяет скорректировать настройки работы с панелями.</w:t>
      </w:r>
    </w:p>
    <w:p>
      <w:pPr>
        <w:pStyle w:val="BodyText"/>
      </w:pPr>
      <w:r>
        <w:t xml:space="preserve">–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pStyle w:val="BodyText"/>
      </w:pPr>
      <w:r>
        <w:t xml:space="preserve">– Биты символов — задаёт формат обработки информации локальным терминалом.</w:t>
      </w:r>
    </w:p>
    <w:p>
      <w:pPr>
        <w:pStyle w:val="BodyText"/>
      </w:pPr>
      <w:r>
        <w:t xml:space="preserve">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pStyle w:val="BodyText"/>
      </w:pPr>
      <w:r>
        <w:t xml:space="preserve">– Распознание клавиш — диалоговое окно используется для тестирования функциональных клавиш, клавиш управления курсором и прочее.</w:t>
      </w:r>
    </w:p>
    <w:p>
      <w:pPr>
        <w:pStyle w:val="BodyText"/>
      </w:pPr>
      <w:r>
        <w:t xml:space="preserve">– 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22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F1 — Помощь</w:t>
      </w:r>
    </w:p>
    <w:p>
      <w:pPr>
        <w:pStyle w:val="BodyText"/>
      </w:pPr>
      <w:r>
        <w:t xml:space="preserve">F2 — Сохранить изменения в файл при редактировании</w:t>
      </w:r>
    </w:p>
    <w:p>
      <w:pPr>
        <w:pStyle w:val="BodyText"/>
      </w:pPr>
      <w:r>
        <w:t xml:space="preserve">F3 — Просмотр файла</w:t>
      </w:r>
    </w:p>
    <w:p>
      <w:pPr>
        <w:pStyle w:val="BodyText"/>
      </w:pPr>
      <w:r>
        <w:t xml:space="preserve">F3 — (Во время редактирования) Начать выделение текста. Повторное нажатие F3 закончит выделение</w:t>
      </w:r>
    </w:p>
    <w:p>
      <w:pPr>
        <w:pStyle w:val="BodyText"/>
      </w:pPr>
      <w:r>
        <w:t xml:space="preserve">F4 — Редактирование файла</w:t>
      </w:r>
    </w:p>
    <w:p>
      <w:pPr>
        <w:pStyle w:val="BodyText"/>
      </w:pPr>
      <w:r>
        <w:t xml:space="preserve">F5 — Скопировать выделенное</w:t>
      </w:r>
    </w:p>
    <w:p>
      <w:pPr>
        <w:pStyle w:val="BodyText"/>
      </w:pPr>
      <w:r>
        <w:t xml:space="preserve">F6 — Переместить выделенное</w:t>
      </w:r>
    </w:p>
    <w:p>
      <w:pPr>
        <w:pStyle w:val="BodyText"/>
      </w:pPr>
      <w:r>
        <w:t xml:space="preserve">F8 — Удалить выделенное</w:t>
      </w:r>
    </w:p>
    <w:p>
      <w:pPr>
        <w:pStyle w:val="BodyText"/>
      </w:pPr>
      <w:r>
        <w:t xml:space="preserve">Shift+F1 — вызывается меню быстрого перехода между точками монтирования на левой панели</w:t>
      </w:r>
    </w:p>
    <w:p>
      <w:pPr>
        <w:pStyle w:val="BodyText"/>
      </w:pPr>
      <w:r>
        <w:t xml:space="preserve">Shift+F2 — вызывается меню быстрого перехода между точками монтирования на правой панели</w:t>
      </w:r>
    </w:p>
    <w:p>
      <w:pPr>
        <w:pStyle w:val="BodyText"/>
      </w:pPr>
      <w:r>
        <w:t xml:space="preserve">Shift+F5 — скопировать файл в этот же каталог</w:t>
      </w:r>
    </w:p>
    <w:p>
      <w:pPr>
        <w:pStyle w:val="BodyText"/>
      </w:pPr>
      <w:r>
        <w:t xml:space="preserve">Shift+F6 — переместить/переименовать файл в этот же каталог</w:t>
      </w:r>
    </w:p>
    <w:p>
      <w:pPr>
        <w:pStyle w:val="BodyText"/>
      </w:pPr>
      <w:r>
        <w:t xml:space="preserve">ctrl-s — Быстрый поиск файла или каталога</w:t>
      </w:r>
    </w:p>
    <w:p>
      <w:pPr>
        <w:pStyle w:val="BodyText"/>
      </w:pPr>
      <w:r>
        <w:t xml:space="preserve">alt-shift-? — Вызывается меню расширенного поиска файлов</w:t>
      </w:r>
    </w:p>
    <w:bookmarkEnd w:id="159"/>
    <w:bookmarkStart w:id="16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основные возможности командной оболочки Midnight Commander. Кроме того, приобрела навыки практической работы по просмотру каталогов и файлов; манипуляций с ними.</w:t>
      </w:r>
    </w:p>
    <w:bookmarkEnd w:id="1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154" Target="media/rId154.png" /><Relationship Type="http://schemas.openxmlformats.org/officeDocument/2006/relationships/image" Id="rId150" Target="media/rId150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42" Target="media/rId42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82" Target="media/rId82.png" /><Relationship Type="http://schemas.openxmlformats.org/officeDocument/2006/relationships/image" Id="rId78" Target="media/rId78.png" /><Relationship Type="http://schemas.openxmlformats.org/officeDocument/2006/relationships/image" Id="rId90" Target="media/rId90.png" /><Relationship Type="http://schemas.openxmlformats.org/officeDocument/2006/relationships/image" Id="rId86" Target="media/rId8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94" Target="media/rId94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Латыпова Диана. НФИбд-02-21</dc:creator>
  <dc:language>ru-RU</dc:language>
  <cp:keywords/>
  <dcterms:created xsi:type="dcterms:W3CDTF">2022-05-09T20:43:21Z</dcterms:created>
  <dcterms:modified xsi:type="dcterms:W3CDTF">2022-05-09T20:43:21Z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Командная оболочка Midnight Commander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