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42.png" ContentType="image/png"/>
  <Override PartName="/word/media/rId138.png" ContentType="image/png"/>
  <Override PartName="/word/media/rId150.png" ContentType="image/png"/>
  <Override PartName="/word/media/rId1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Открыть emacs.</w:t>
      </w:r>
    </w:p>
    <w:p>
      <w:pPr>
        <w:numPr>
          <w:ilvl w:val="0"/>
          <w:numId w:val="1001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</w:pPr>
      <w:r>
        <w:t xml:space="preserve">Наберите текст.</w:t>
      </w:r>
    </w:p>
    <w:p>
      <w:pPr>
        <w:numPr>
          <w:ilvl w:val="0"/>
          <w:numId w:val="1001"/>
        </w:numPr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</w:pPr>
      <w:r>
        <w:t xml:space="preserve">Проделать с текстом стандартные процедуры редактирования, каждое действие долж-</w:t>
      </w:r>
      <w:r>
        <w:t xml:space="preserve"> </w:t>
      </w:r>
      <w:r>
        <w:t xml:space="preserve">но осуществляться комбинацией клавиш.</w:t>
      </w:r>
    </w:p>
    <w:p>
      <w:pPr>
        <w:numPr>
          <w:ilvl w:val="0"/>
          <w:numId w:val="1000"/>
        </w:numPr>
      </w:pPr>
      <w:r>
        <w:t xml:space="preserve">5.1. Вырезать одной командой целую строку (С-k).</w:t>
      </w:r>
    </w:p>
    <w:p>
      <w:pPr>
        <w:numPr>
          <w:ilvl w:val="0"/>
          <w:numId w:val="1000"/>
        </w:numPr>
      </w:pPr>
      <w:r>
        <w:t xml:space="preserve">5.2. Вставить эту строку в конец файла (C-y).</w:t>
      </w:r>
    </w:p>
    <w:p>
      <w:pPr>
        <w:numPr>
          <w:ilvl w:val="0"/>
          <w:numId w:val="1000"/>
        </w:numPr>
      </w:pPr>
      <w:r>
        <w:t xml:space="preserve">5.3. Выделить область текста (C-space).</w:t>
      </w:r>
    </w:p>
    <w:p>
      <w:pPr>
        <w:numPr>
          <w:ilvl w:val="0"/>
          <w:numId w:val="1000"/>
        </w:numPr>
      </w:pPr>
      <w:r>
        <w:t xml:space="preserve">5.4. Скопировать область в буфер обмена (M-w).</w:t>
      </w:r>
    </w:p>
    <w:p>
      <w:pPr>
        <w:numPr>
          <w:ilvl w:val="0"/>
          <w:numId w:val="1000"/>
        </w:numPr>
      </w:pPr>
      <w:r>
        <w:t xml:space="preserve">5.5. Вставить область в конец файла.</w:t>
      </w:r>
    </w:p>
    <w:p>
      <w:pPr>
        <w:numPr>
          <w:ilvl w:val="0"/>
          <w:numId w:val="1000"/>
        </w:numPr>
      </w:pPr>
      <w:r>
        <w:t xml:space="preserve">5.6. Вновь выделить эту область и на этот раз вырезать её (C-w).</w:t>
      </w:r>
    </w:p>
    <w:p>
      <w:pPr>
        <w:numPr>
          <w:ilvl w:val="0"/>
          <w:numId w:val="1000"/>
        </w:numPr>
      </w:pPr>
      <w:r>
        <w:t xml:space="preserve">5.7. Отмените последнее действие (C-/).</w:t>
      </w:r>
    </w:p>
    <w:p>
      <w:pPr>
        <w:numPr>
          <w:ilvl w:val="0"/>
          <w:numId w:val="1001"/>
        </w:numPr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0"/>
        </w:numPr>
      </w:pPr>
      <w:r>
        <w:t xml:space="preserve">6.1. Переместите курсор в начало строки (C-a).</w:t>
      </w:r>
    </w:p>
    <w:p>
      <w:pPr>
        <w:numPr>
          <w:ilvl w:val="0"/>
          <w:numId w:val="1000"/>
        </w:numPr>
      </w:pPr>
      <w:r>
        <w:t xml:space="preserve">6.2. Переместите курсор в конец строки (C-e).</w:t>
      </w:r>
    </w:p>
    <w:p>
      <w:pPr>
        <w:numPr>
          <w:ilvl w:val="0"/>
          <w:numId w:val="1000"/>
        </w:numPr>
      </w:pPr>
      <w:r>
        <w:t xml:space="preserve">6.3. Переместите курсор в начало буфера (M-&lt;).</w:t>
      </w:r>
    </w:p>
    <w:p>
      <w:pPr>
        <w:numPr>
          <w:ilvl w:val="0"/>
          <w:numId w:val="1000"/>
        </w:numPr>
      </w:pP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</w:pPr>
      <w:r>
        <w:t xml:space="preserve">Управление буферами.</w:t>
      </w:r>
    </w:p>
    <w:p>
      <w:pPr>
        <w:numPr>
          <w:ilvl w:val="0"/>
          <w:numId w:val="1000"/>
        </w:numPr>
      </w:pPr>
      <w:r>
        <w:t xml:space="preserve">7.1. Вывести список активных буферов на экран (C-x C-b).</w:t>
      </w:r>
    </w:p>
    <w:p>
      <w:pPr>
        <w:numPr>
          <w:ilvl w:val="0"/>
          <w:numId w:val="1000"/>
        </w:numPr>
      </w:pPr>
      <w:r>
        <w:t xml:space="preserve">7.2. Переместитесь во вновь открытое окно (C-x) o со списком открытых буферов и переключитесь на другой буфер.</w:t>
      </w:r>
    </w:p>
    <w:p>
      <w:pPr>
        <w:numPr>
          <w:ilvl w:val="0"/>
          <w:numId w:val="1000"/>
        </w:numPr>
      </w:pPr>
      <w:r>
        <w:t xml:space="preserve">7.3. Закройте это окно (C-x 0).</w:t>
      </w:r>
    </w:p>
    <w:p>
      <w:pPr>
        <w:numPr>
          <w:ilvl w:val="0"/>
          <w:numId w:val="1000"/>
        </w:numPr>
      </w:pPr>
      <w:r>
        <w:t xml:space="preserve">7.4. Теперь вновь переключайтесь между буферами, но уже без вывода их списка на экран (C-x b).</w:t>
      </w:r>
    </w:p>
    <w:p>
      <w:pPr>
        <w:numPr>
          <w:ilvl w:val="0"/>
          <w:numId w:val="1001"/>
        </w:numPr>
      </w:pPr>
      <w:r>
        <w:t xml:space="preserve">Управление окнами.</w:t>
      </w:r>
    </w:p>
    <w:p>
      <w:pPr>
        <w:numPr>
          <w:ilvl w:val="0"/>
          <w:numId w:val="1000"/>
        </w:numPr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</w:t>
      </w:r>
    </w:p>
    <w:p>
      <w:pPr>
        <w:numPr>
          <w:ilvl w:val="0"/>
          <w:numId w:val="1000"/>
        </w:numPr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numPr>
          <w:ilvl w:val="0"/>
          <w:numId w:val="1000"/>
        </w:numPr>
      </w:pPr>
      <w:r>
        <w:t xml:space="preserve">9.1. Переключитесь в режим поиска (C-s) и найдите несколько слов, присутствующих в тексте.</w:t>
      </w:r>
    </w:p>
    <w:p>
      <w:pPr>
        <w:numPr>
          <w:ilvl w:val="0"/>
          <w:numId w:val="1000"/>
        </w:numPr>
      </w:pPr>
      <w:r>
        <w:t xml:space="preserve">9.2. Переключайтесь между результатами поиска, нажимая C-s.</w:t>
      </w:r>
    </w:p>
    <w:p>
      <w:pPr>
        <w:numPr>
          <w:ilvl w:val="0"/>
          <w:numId w:val="1000"/>
        </w:numPr>
      </w:pPr>
      <w:r>
        <w:t xml:space="preserve">9.3. Выйдите из режима поиска, нажав C-g.</w:t>
      </w:r>
    </w:p>
    <w:p>
      <w:pPr>
        <w:numPr>
          <w:ilvl w:val="0"/>
          <w:numId w:val="1000"/>
        </w:numPr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0"/>
          <w:numId w:val="1000"/>
        </w:numPr>
      </w:pPr>
      <w:r>
        <w:t xml:space="preserve">9.5. Испробуйте другой режим поиска, нажав M-s o. Объясните, чем он отличается от обычного режима?</w:t>
      </w:r>
    </w:p>
    <w:bookmarkEnd w:id="21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открыла редактор emacs (рис. 1)(рис. 2):</w:t>
      </w:r>
    </w:p>
    <w:p>
      <w:pPr>
        <w:pStyle w:val="BodyText"/>
      </w:pPr>
      <w:r>
        <w:rPr>
          <w:bCs/>
          <w:b/>
        </w:rPr>
        <w:t xml:space="preserve">emacs</w:t>
      </w:r>
    </w:p>
    <w:p>
      <w:pPr>
        <w:pStyle w:val="CaptionedFigure"/>
      </w:pPr>
      <w:bookmarkStart w:id="25" w:name="fig:001"/>
      <w:r>
        <w:drawing>
          <wp:inline>
            <wp:extent cx="2895600" cy="317500"/>
            <wp:effectExtent b="0" l="0" r="0" t="0"/>
            <wp:docPr descr="Рис. 1: Emacs команда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Emacs команда</w:t>
      </w:r>
    </w:p>
    <w:p>
      <w:pPr>
        <w:pStyle w:val="CaptionedFigure"/>
      </w:pPr>
      <w:bookmarkStart w:id="29" w:name="fig:002"/>
      <w:r>
        <w:drawing>
          <wp:inline>
            <wp:extent cx="5334000" cy="5716241"/>
            <wp:effectExtent b="0" l="0" r="0" t="0"/>
            <wp:docPr descr="Рис. 2: Emacs редактор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Emacs редактор</w:t>
      </w:r>
    </w:p>
    <w:p>
      <w:pPr>
        <w:pStyle w:val="BodyText"/>
      </w:pPr>
      <w:r>
        <w:t xml:space="preserve">С помощью комбинации Ctrl-x Ctrl-f создала файл lab07.sh(рис. 3)</w:t>
      </w:r>
    </w:p>
    <w:p>
      <w:pPr>
        <w:pStyle w:val="CaptionedFigure"/>
      </w:pPr>
      <w:bookmarkStart w:id="33" w:name="fig:003"/>
      <w:r>
        <w:drawing>
          <wp:inline>
            <wp:extent cx="5334000" cy="5772651"/>
            <wp:effectExtent b="0" l="0" r="0" t="0"/>
            <wp:docPr descr="Рис. 3: Файл lab07.sh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 lab07.sh</w:t>
      </w:r>
    </w:p>
    <w:p>
      <w:pPr>
        <w:pStyle w:val="BodyText"/>
      </w:pPr>
      <w:r>
        <w:t xml:space="preserve">Набрала текст (рис. 4):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#!/bin/bash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HELL=Hello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function hello {</w:t>
      </w:r>
    </w:p>
    <w:p>
      <w:pPr>
        <w:pStyle w:val="BodyText"/>
      </w:pPr>
      <w:r>
        <w:t xml:space="preserve">4</w:t>
      </w:r>
      <w:r>
        <w:t xml:space="preserve"> </w:t>
      </w:r>
      <w:r>
        <w:rPr>
          <w:bCs/>
          <w:b/>
        </w:rPr>
        <w:t xml:space="preserve">LOCAL HELLO=World</w:t>
      </w:r>
    </w:p>
    <w:p>
      <w:pPr>
        <w:pStyle w:val="BodyText"/>
      </w:pPr>
      <w:r>
        <w:t xml:space="preserve">5</w:t>
      </w:r>
      <w:r>
        <w:t xml:space="preserve"> </w:t>
      </w:r>
      <w:r>
        <w:rPr>
          <w:bCs/>
          <w:b/>
        </w:rPr>
        <w:t xml:space="preserve">echo $HELLO</w:t>
      </w:r>
    </w:p>
    <w:p>
      <w:pPr>
        <w:pStyle w:val="BodyText"/>
      </w:pPr>
      <w:r>
        <w:t xml:space="preserve">6</w:t>
      </w:r>
      <w:r>
        <w:t xml:space="preserve"> </w:t>
      </w:r>
      <w:r>
        <w:rPr>
          <w:bCs/>
          <w:b/>
        </w:rPr>
        <w:t xml:space="preserve">}</w:t>
      </w:r>
    </w:p>
    <w:p>
      <w:pPr>
        <w:pStyle w:val="BodyText"/>
      </w:pPr>
      <w:r>
        <w:t xml:space="preserve">7</w:t>
      </w:r>
      <w:r>
        <w:t xml:space="preserve"> </w:t>
      </w:r>
      <w:r>
        <w:rPr>
          <w:bCs/>
          <w:b/>
        </w:rPr>
        <w:t xml:space="preserve">echo $HELLO</w:t>
      </w:r>
    </w:p>
    <w:p>
      <w:pPr>
        <w:pStyle w:val="BodyText"/>
      </w:pPr>
      <w:r>
        <w:t xml:space="preserve">8</w:t>
      </w:r>
      <w:r>
        <w:t xml:space="preserve"> </w:t>
      </w:r>
      <w:r>
        <w:rPr>
          <w:bCs/>
          <w:b/>
        </w:rPr>
        <w:t xml:space="preserve">hello</w:t>
      </w:r>
    </w:p>
    <w:p>
      <w:pPr>
        <w:pStyle w:val="CaptionedFigure"/>
      </w:pPr>
      <w:bookmarkStart w:id="37" w:name="fig:004"/>
      <w:r>
        <w:drawing>
          <wp:inline>
            <wp:extent cx="5334000" cy="5768364"/>
            <wp:effectExtent b="0" l="0" r="0" t="0"/>
            <wp:docPr descr="Рис. 4: Текст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8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Текст</w:t>
      </w:r>
    </w:p>
    <w:p>
      <w:pPr>
        <w:pStyle w:val="BodyText"/>
      </w:pPr>
      <w:r>
        <w:t xml:space="preserve">После чего, сохранила файл с помощью комбинации Ctrl-x Ctrl-s(рис. 5)</w:t>
      </w:r>
    </w:p>
    <w:p>
      <w:pPr>
        <w:pStyle w:val="CaptionedFigure"/>
      </w:pPr>
      <w:bookmarkStart w:id="41" w:name="fig:005"/>
      <w:r>
        <w:drawing>
          <wp:inline>
            <wp:extent cx="5334000" cy="5769073"/>
            <wp:effectExtent b="0" l="0" r="0" t="0"/>
            <wp:docPr descr="Рис. 5: Сохранение файла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Сохранение файла</w:t>
      </w:r>
    </w:p>
    <w:p>
      <w:pPr>
        <w:pStyle w:val="BodyText"/>
      </w:pPr>
      <w:r>
        <w:t xml:space="preserve">По заданию проделала с текстом стандартные процедуры редактирования с помощью комбинаций клавиш:</w:t>
      </w:r>
    </w:p>
    <w:p>
      <w:pPr>
        <w:numPr>
          <w:ilvl w:val="0"/>
          <w:numId w:val="1002"/>
        </w:numPr>
        <w:pStyle w:val="Compact"/>
      </w:pPr>
      <w:r>
        <w:t xml:space="preserve">Вырезала с помощью команды С-k целую строку(рис. 6):</w:t>
      </w:r>
    </w:p>
    <w:p>
      <w:pPr>
        <w:pStyle w:val="CaptionedFigure"/>
      </w:pPr>
      <w:bookmarkStart w:id="45" w:name="fig:006"/>
      <w:r>
        <w:drawing>
          <wp:inline>
            <wp:extent cx="5334000" cy="5742302"/>
            <wp:effectExtent b="0" l="0" r="0" t="0"/>
            <wp:docPr descr="Рис. 6: Вырезание строки" title="" id="43" name="Picture"/>
            <a:graphic>
              <a:graphicData uri="http://schemas.openxmlformats.org/drawingml/2006/picture">
                <pic:pic>
                  <pic:nvPicPr>
                    <pic:cNvPr descr="image/5.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Вырезание строки</w:t>
      </w:r>
    </w:p>
    <w:p>
      <w:pPr>
        <w:numPr>
          <w:ilvl w:val="0"/>
          <w:numId w:val="1003"/>
        </w:numPr>
        <w:pStyle w:val="Compact"/>
      </w:pPr>
      <w:r>
        <w:t xml:space="preserve">Нажав C-y, вставила эту строку в конец файла(рис. 7):</w:t>
      </w:r>
    </w:p>
    <w:p>
      <w:pPr>
        <w:pStyle w:val="CaptionedFigure"/>
      </w:pPr>
      <w:bookmarkStart w:id="49" w:name="fig:007"/>
      <w:r>
        <w:drawing>
          <wp:inline>
            <wp:extent cx="5334000" cy="5761767"/>
            <wp:effectExtent b="0" l="0" r="0" t="0"/>
            <wp:docPr descr="Рис. 7: Вставка строки в конец файла" title="" id="47" name="Picture"/>
            <a:graphic>
              <a:graphicData uri="http://schemas.openxmlformats.org/drawingml/2006/picture">
                <pic:pic>
                  <pic:nvPicPr>
                    <pic:cNvPr descr="image/5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Вставка строки в конец файла</w:t>
      </w:r>
    </w:p>
    <w:p>
      <w:pPr>
        <w:numPr>
          <w:ilvl w:val="0"/>
          <w:numId w:val="1004"/>
        </w:numPr>
        <w:pStyle w:val="Compact"/>
      </w:pPr>
      <w:r>
        <w:t xml:space="preserve">Выделила область текста (C-space) и скопировала ее в буфер обмена (M-w)(рис. 8):</w:t>
      </w:r>
    </w:p>
    <w:p>
      <w:pPr>
        <w:pStyle w:val="CaptionedFigure"/>
      </w:pPr>
      <w:bookmarkStart w:id="53" w:name="fig:008"/>
      <w:r>
        <w:drawing>
          <wp:inline>
            <wp:extent cx="5334000" cy="5788701"/>
            <wp:effectExtent b="0" l="0" r="0" t="0"/>
            <wp:docPr descr="Рис. 8: Выделение, копирование области" title="" id="51" name="Picture"/>
            <a:graphic>
              <a:graphicData uri="http://schemas.openxmlformats.org/drawingml/2006/picture">
                <pic:pic>
                  <pic:nvPicPr>
                    <pic:cNvPr descr="image/5.3-5.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Выделение, копирование области</w:t>
      </w:r>
    </w:p>
    <w:p>
      <w:pPr>
        <w:numPr>
          <w:ilvl w:val="0"/>
          <w:numId w:val="1005"/>
        </w:numPr>
        <w:pStyle w:val="Compact"/>
      </w:pPr>
      <w:r>
        <w:t xml:space="preserve">Вставила с помощью C-y эту область в конец файла(рис. 9):</w:t>
      </w:r>
    </w:p>
    <w:p>
      <w:pPr>
        <w:pStyle w:val="CaptionedFigure"/>
      </w:pPr>
      <w:bookmarkStart w:id="57" w:name="fig:009"/>
      <w:r>
        <w:drawing>
          <wp:inline>
            <wp:extent cx="5334000" cy="5887023"/>
            <wp:effectExtent b="0" l="0" r="0" t="0"/>
            <wp:docPr descr="Рис. 9: Вставка скопированной области в конец файла" title="" id="55" name="Picture"/>
            <a:graphic>
              <a:graphicData uri="http://schemas.openxmlformats.org/drawingml/2006/picture">
                <pic:pic>
                  <pic:nvPicPr>
                    <pic:cNvPr descr="image/5.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Вставка скопированной области в конец файла</w:t>
      </w:r>
    </w:p>
    <w:p>
      <w:pPr>
        <w:numPr>
          <w:ilvl w:val="0"/>
          <w:numId w:val="1006"/>
        </w:numPr>
        <w:pStyle w:val="Compact"/>
      </w:pPr>
      <w:r>
        <w:t xml:space="preserve">Снова выделила эту область (C-space) и вырезала её (C-w)(рис. 10)(рис. 11):</w:t>
      </w:r>
    </w:p>
    <w:p>
      <w:pPr>
        <w:pStyle w:val="CaptionedFigure"/>
      </w:pPr>
      <w:bookmarkStart w:id="61" w:name="fig:010"/>
      <w:r>
        <w:drawing>
          <wp:inline>
            <wp:extent cx="5334000" cy="5742969"/>
            <wp:effectExtent b="0" l="0" r="0" t="0"/>
            <wp:docPr descr="Рис. 10: Выделение области" title="" id="59" name="Picture"/>
            <a:graphic>
              <a:graphicData uri="http://schemas.openxmlformats.org/drawingml/2006/picture">
                <pic:pic>
                  <pic:nvPicPr>
                    <pic:cNvPr descr="image/5.6(1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Выделение области</w:t>
      </w:r>
    </w:p>
    <w:p>
      <w:pPr>
        <w:pStyle w:val="CaptionedFigure"/>
      </w:pPr>
      <w:bookmarkStart w:id="65" w:name="fig:011"/>
      <w:r>
        <w:drawing>
          <wp:inline>
            <wp:extent cx="5334000" cy="5668985"/>
            <wp:effectExtent b="0" l="0" r="0" t="0"/>
            <wp:docPr descr="Рис. 11: Вырезание выделенной области" title="" id="63" name="Picture"/>
            <a:graphic>
              <a:graphicData uri="http://schemas.openxmlformats.org/drawingml/2006/picture">
                <pic:pic>
                  <pic:nvPicPr>
                    <pic:cNvPr descr="image/5.6(2)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Вырезание выделенной области</w:t>
      </w:r>
    </w:p>
    <w:p>
      <w:pPr>
        <w:numPr>
          <w:ilvl w:val="0"/>
          <w:numId w:val="1007"/>
        </w:numPr>
        <w:pStyle w:val="Compact"/>
      </w:pPr>
      <w:r>
        <w:t xml:space="preserve">И отменила последнее действие с помощью C-/ (рис. 12):</w:t>
      </w:r>
    </w:p>
    <w:p>
      <w:pPr>
        <w:pStyle w:val="CaptionedFigure"/>
      </w:pPr>
      <w:bookmarkStart w:id="69" w:name="fig:012"/>
      <w:r>
        <w:drawing>
          <wp:inline>
            <wp:extent cx="5334000" cy="5678129"/>
            <wp:effectExtent b="0" l="0" r="0" t="0"/>
            <wp:docPr descr="Рис. 12: Отмена последнего действия" title="" id="67" name="Picture"/>
            <a:graphic>
              <a:graphicData uri="http://schemas.openxmlformats.org/drawingml/2006/picture">
                <pic:pic>
                  <pic:nvPicPr>
                    <pic:cNvPr descr="image/5.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Отмена последнего действия</w:t>
      </w:r>
    </w:p>
    <w:p>
      <w:pPr>
        <w:pStyle w:val="BodyText"/>
      </w:pPr>
      <w:r>
        <w:t xml:space="preserve">Далее я научилась использовать команды по перемещению курсора:</w:t>
      </w:r>
    </w:p>
    <w:p>
      <w:pPr>
        <w:numPr>
          <w:ilvl w:val="0"/>
          <w:numId w:val="1008"/>
        </w:numPr>
        <w:pStyle w:val="Compact"/>
      </w:pPr>
      <w:r>
        <w:t xml:space="preserve">Переместила курсор в начало строки (C-a)(рис. 13).</w:t>
      </w:r>
    </w:p>
    <w:p>
      <w:pPr>
        <w:pStyle w:val="CaptionedFigure"/>
      </w:pPr>
      <w:bookmarkStart w:id="73" w:name="fig:013"/>
      <w:r>
        <w:drawing>
          <wp:inline>
            <wp:extent cx="5334000" cy="5761068"/>
            <wp:effectExtent b="0" l="0" r="0" t="0"/>
            <wp:docPr descr="Рис. 13: Перемещение курсора в начало строки" title="" id="71" name="Picture"/>
            <a:graphic>
              <a:graphicData uri="http://schemas.openxmlformats.org/drawingml/2006/picture">
                <pic:pic>
                  <pic:nvPicPr>
                    <pic:cNvPr descr="image/6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Перемещение курсора в начало строки</w:t>
      </w:r>
    </w:p>
    <w:p>
      <w:pPr>
        <w:numPr>
          <w:ilvl w:val="0"/>
          <w:numId w:val="1009"/>
        </w:numPr>
        <w:pStyle w:val="Compact"/>
      </w:pPr>
      <w:r>
        <w:t xml:space="preserve">С помощью C-e переместила курсор в конец строки(рис. 14):</w:t>
      </w:r>
    </w:p>
    <w:p>
      <w:pPr>
        <w:pStyle w:val="CaptionedFigure"/>
      </w:pPr>
      <w:bookmarkStart w:id="77" w:name="fig:014"/>
      <w:r>
        <w:drawing>
          <wp:inline>
            <wp:extent cx="5334000" cy="5652833"/>
            <wp:effectExtent b="0" l="0" r="0" t="0"/>
            <wp:docPr descr="Рис. 14: Перемещение курсора в конец строки" title="" id="75" name="Picture"/>
            <a:graphic>
              <a:graphicData uri="http://schemas.openxmlformats.org/drawingml/2006/picture">
                <pic:pic>
                  <pic:nvPicPr>
                    <pic:cNvPr descr="image/6.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2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Перемещение курсора в конец строки</w:t>
      </w:r>
    </w:p>
    <w:p>
      <w:pPr>
        <w:numPr>
          <w:ilvl w:val="0"/>
          <w:numId w:val="1010"/>
        </w:numPr>
        <w:pStyle w:val="Compact"/>
      </w:pPr>
      <w:r>
        <w:t xml:space="preserve">Переместила курсор в начало (M-&lt;) и конец буфера (M-&gt;)(рис. 15).</w:t>
      </w:r>
    </w:p>
    <w:p>
      <w:pPr>
        <w:pStyle w:val="CaptionedFigure"/>
      </w:pPr>
      <w:bookmarkStart w:id="81" w:name="fig:015"/>
      <w:r>
        <w:drawing>
          <wp:inline>
            <wp:extent cx="5334000" cy="5741639"/>
            <wp:effectExtent b="0" l="0" r="0" t="0"/>
            <wp:docPr descr="Рис. 15: Перемещение курсора в буфере" title="" id="79" name="Picture"/>
            <a:graphic>
              <a:graphicData uri="http://schemas.openxmlformats.org/drawingml/2006/picture">
                <pic:pic>
                  <pic:nvPicPr>
                    <pic:cNvPr descr="image/6.3-6.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Перемещение курсора в буфере</w:t>
      </w:r>
    </w:p>
    <w:p>
      <w:pPr>
        <w:pStyle w:val="BodyText"/>
      </w:pPr>
      <w:r>
        <w:t xml:space="preserve">Попрактиковалась в управлении буферами:</w:t>
      </w:r>
    </w:p>
    <w:p>
      <w:pPr>
        <w:numPr>
          <w:ilvl w:val="0"/>
          <w:numId w:val="1011"/>
        </w:numPr>
        <w:pStyle w:val="Compact"/>
      </w:pPr>
      <w:r>
        <w:t xml:space="preserve">Вывела список активных буферов на экран (C-x C-b)(рис. 16):</w:t>
      </w:r>
    </w:p>
    <w:p>
      <w:pPr>
        <w:pStyle w:val="CaptionedFigure"/>
      </w:pPr>
      <w:bookmarkStart w:id="85" w:name="fig:016"/>
      <w:r>
        <w:drawing>
          <wp:inline>
            <wp:extent cx="5334000" cy="5695335"/>
            <wp:effectExtent b="0" l="0" r="0" t="0"/>
            <wp:docPr descr="Рис. 16: Вывод списка активных буферов" title="" id="83" name="Picture"/>
            <a:graphic>
              <a:graphicData uri="http://schemas.openxmlformats.org/drawingml/2006/picture">
                <pic:pic>
                  <pic:nvPicPr>
                    <pic:cNvPr descr="image/7.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списка активных буферов</w:t>
      </w:r>
    </w:p>
    <w:p>
      <w:pPr>
        <w:numPr>
          <w:ilvl w:val="0"/>
          <w:numId w:val="1012"/>
        </w:numPr>
        <w:pStyle w:val="Compact"/>
      </w:pPr>
      <w:r>
        <w:t xml:space="preserve">Переключилась на другие буферы:</w:t>
      </w:r>
    </w:p>
    <w:p>
      <w:pPr>
        <w:pStyle w:val="FirstParagraph"/>
      </w:pPr>
      <w:r>
        <w:t xml:space="preserve">– GNU Emacs(рис. 17)(рис. 18):</w:t>
      </w:r>
    </w:p>
    <w:p>
      <w:pPr>
        <w:pStyle w:val="CaptionedFigure"/>
      </w:pPr>
      <w:bookmarkStart w:id="89" w:name="fig:017"/>
      <w:r>
        <w:drawing>
          <wp:inline>
            <wp:extent cx="5334000" cy="2653905"/>
            <wp:effectExtent b="0" l="0" r="0" t="0"/>
            <wp:docPr descr="Рис. 17: Буфер GNU Emacs(1)" title="" id="87" name="Picture"/>
            <a:graphic>
              <a:graphicData uri="http://schemas.openxmlformats.org/drawingml/2006/picture">
                <pic:pic>
                  <pic:nvPicPr>
                    <pic:cNvPr descr="image/7.2%20GNU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Буфер GNU Emacs(1)</w:t>
      </w:r>
    </w:p>
    <w:p>
      <w:pPr>
        <w:pStyle w:val="CaptionedFigure"/>
      </w:pPr>
      <w:bookmarkStart w:id="93" w:name="fig:018"/>
      <w:r>
        <w:drawing>
          <wp:inline>
            <wp:extent cx="5334000" cy="2610988"/>
            <wp:effectExtent b="0" l="0" r="0" t="0"/>
            <wp:docPr descr="Рис. 18: Буфер GNU Emacs(2)" title="" id="91" name="Picture"/>
            <a:graphic>
              <a:graphicData uri="http://schemas.openxmlformats.org/drawingml/2006/picture">
                <pic:pic>
                  <pic:nvPicPr>
                    <pic:cNvPr descr="image/7.2%20GNU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Буфер GNU Emacs(2)</w:t>
      </w:r>
    </w:p>
    <w:p>
      <w:pPr>
        <w:pStyle w:val="BodyText"/>
      </w:pPr>
      <w:r>
        <w:t xml:space="preserve">– Scratch(рис. 19)(рис. 20):</w:t>
      </w:r>
    </w:p>
    <w:p>
      <w:pPr>
        <w:pStyle w:val="CaptionedFigure"/>
      </w:pPr>
      <w:bookmarkStart w:id="97" w:name="fig:019"/>
      <w:r>
        <w:drawing>
          <wp:inline>
            <wp:extent cx="5334000" cy="2653947"/>
            <wp:effectExtent b="0" l="0" r="0" t="0"/>
            <wp:docPr descr="Рис. 19: Буфер scratch(1)" title="" id="95" name="Picture"/>
            <a:graphic>
              <a:graphicData uri="http://schemas.openxmlformats.org/drawingml/2006/picture">
                <pic:pic>
                  <pic:nvPicPr>
                    <pic:cNvPr descr="image/7.2%20scratch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Буфер scratch(1)</w:t>
      </w:r>
    </w:p>
    <w:p>
      <w:pPr>
        <w:pStyle w:val="CaptionedFigure"/>
      </w:pPr>
      <w:bookmarkStart w:id="101" w:name="fig:020"/>
      <w:r>
        <w:drawing>
          <wp:inline>
            <wp:extent cx="5334000" cy="2641106"/>
            <wp:effectExtent b="0" l="0" r="0" t="0"/>
            <wp:docPr descr="Рис. 20: Буфер scratch(2)" title="" id="99" name="Picture"/>
            <a:graphic>
              <a:graphicData uri="http://schemas.openxmlformats.org/drawingml/2006/picture">
                <pic:pic>
                  <pic:nvPicPr>
                    <pic:cNvPr descr="image/7.2%20scratch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Буфер scratch(2)</w:t>
      </w:r>
    </w:p>
    <w:p>
      <w:pPr>
        <w:numPr>
          <w:ilvl w:val="0"/>
          <w:numId w:val="1013"/>
        </w:numPr>
        <w:pStyle w:val="Compact"/>
      </w:pPr>
      <w:r>
        <w:t xml:space="preserve">Затем закрыла это окно (C-x 0)(рис. 21):</w:t>
      </w:r>
    </w:p>
    <w:p>
      <w:pPr>
        <w:pStyle w:val="CaptionedFigure"/>
      </w:pPr>
      <w:bookmarkStart w:id="105" w:name="fig:021"/>
      <w:r>
        <w:drawing>
          <wp:inline>
            <wp:extent cx="5334000" cy="5695919"/>
            <wp:effectExtent b="0" l="0" r="0" t="0"/>
            <wp:docPr descr="Рис. 21: Закрытие окна с буферами" title="" id="103" name="Picture"/>
            <a:graphic>
              <a:graphicData uri="http://schemas.openxmlformats.org/drawingml/2006/picture">
                <pic:pic>
                  <pic:nvPicPr>
                    <pic:cNvPr descr="image/7.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Закрытие окна с буферами</w:t>
      </w:r>
    </w:p>
    <w:p>
      <w:pPr>
        <w:numPr>
          <w:ilvl w:val="0"/>
          <w:numId w:val="1014"/>
        </w:numPr>
        <w:pStyle w:val="Compact"/>
      </w:pPr>
      <w:r>
        <w:t xml:space="preserve">Снова переключилась между буферами, но уже без вывода их списка на экран (C-x b)(рис. 22):</w:t>
      </w:r>
    </w:p>
    <w:p>
      <w:pPr>
        <w:pStyle w:val="CaptionedFigure"/>
      </w:pPr>
      <w:bookmarkStart w:id="109" w:name="fig:022"/>
      <w:r>
        <w:drawing>
          <wp:inline>
            <wp:extent cx="5334000" cy="5731672"/>
            <wp:effectExtent b="0" l="0" r="0" t="0"/>
            <wp:docPr descr="Рис. 22: Переключение между буферами без вывода их списка на экран" title="" id="107" name="Picture"/>
            <a:graphic>
              <a:graphicData uri="http://schemas.openxmlformats.org/drawingml/2006/picture">
                <pic:pic>
                  <pic:nvPicPr>
                    <pic:cNvPr descr="image/7.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Переключение между буферами без вывода их списка на экран</w:t>
      </w:r>
    </w:p>
    <w:p>
      <w:pPr>
        <w:pStyle w:val="BodyText"/>
      </w:pPr>
      <w:r>
        <w:t xml:space="preserve">Научилась управлять окнами:</w:t>
      </w:r>
    </w:p>
    <w:p>
      <w:pPr>
        <w:numPr>
          <w:ilvl w:val="0"/>
          <w:numId w:val="1015"/>
        </w:numPr>
        <w:pStyle w:val="Compact"/>
      </w:pPr>
      <w:r>
        <w:t xml:space="preserve">Сначала поделила фрейм на 2 части по вертикали (C-x 3)(рис. 23):</w:t>
      </w:r>
    </w:p>
    <w:p>
      <w:pPr>
        <w:pStyle w:val="CaptionedFigure"/>
      </w:pPr>
      <w:bookmarkStart w:id="113" w:name="fig:023"/>
      <w:r>
        <w:drawing>
          <wp:inline>
            <wp:extent cx="5334000" cy="5724292"/>
            <wp:effectExtent b="0" l="0" r="0" t="0"/>
            <wp:docPr descr="Рис. 23: Деление фрейма на 2 части по вертикали" title="" id="111" name="Picture"/>
            <a:graphic>
              <a:graphicData uri="http://schemas.openxmlformats.org/drawingml/2006/picture">
                <pic:pic>
                  <pic:nvPicPr>
                    <pic:cNvPr descr="image/8.1(1)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Деление фрейма на 2 части по вертикали</w:t>
      </w:r>
    </w:p>
    <w:p>
      <w:pPr>
        <w:numPr>
          <w:ilvl w:val="0"/>
          <w:numId w:val="1016"/>
        </w:numPr>
        <w:pStyle w:val="Compact"/>
      </w:pPr>
      <w:r>
        <w:t xml:space="preserve">А затем каждое из этих окон еще на две части по горизонтали (C-x 2)(рис. 24):</w:t>
      </w:r>
    </w:p>
    <w:p>
      <w:pPr>
        <w:pStyle w:val="CaptionedFigure"/>
      </w:pPr>
      <w:bookmarkStart w:id="117" w:name="fig:024"/>
      <w:r>
        <w:drawing>
          <wp:inline>
            <wp:extent cx="5334000" cy="5641730"/>
            <wp:effectExtent b="0" l="0" r="0" t="0"/>
            <wp:docPr descr="Рис. 24: Деление фрейма еще на 2 части по горизонтали" title="" id="115" name="Picture"/>
            <a:graphic>
              <a:graphicData uri="http://schemas.openxmlformats.org/drawingml/2006/picture">
                <pic:pic>
                  <pic:nvPicPr>
                    <pic:cNvPr descr="image/8.1(2)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1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Деление фрейма еще на 2 части по горизонтали</w:t>
      </w:r>
    </w:p>
    <w:p>
      <w:pPr>
        <w:pStyle w:val="BodyText"/>
      </w:pPr>
      <w:r>
        <w:t xml:space="preserve">Итого у нас 4 фрейма.</w:t>
      </w:r>
    </w:p>
    <w:p>
      <w:pPr>
        <w:numPr>
          <w:ilvl w:val="0"/>
          <w:numId w:val="1017"/>
        </w:numPr>
        <w:pStyle w:val="Compact"/>
      </w:pPr>
      <w:r>
        <w:t xml:space="preserve">В каждом из четырёх созданных окон открыла новый буфер (файл)(C-x C-f) и ввела несколько строк текста(рис. 25):</w:t>
      </w:r>
    </w:p>
    <w:p>
      <w:pPr>
        <w:pStyle w:val="CaptionedFigure"/>
      </w:pPr>
      <w:bookmarkStart w:id="121" w:name="fig:025"/>
      <w:r>
        <w:drawing>
          <wp:inline>
            <wp:extent cx="5334000" cy="5725566"/>
            <wp:effectExtent b="0" l="0" r="0" t="0"/>
            <wp:docPr descr="Рис. 25: Открытие новых буферов(файлов), ввод в них текст" title="" id="119" name="Picture"/>
            <a:graphic>
              <a:graphicData uri="http://schemas.openxmlformats.org/drawingml/2006/picture">
                <pic:pic>
                  <pic:nvPicPr>
                    <pic:cNvPr descr="image/8.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Открытие новых буферов(файлов), ввод в них текст</w:t>
      </w:r>
    </w:p>
    <w:p>
      <w:pPr>
        <w:pStyle w:val="BodyText"/>
      </w:pPr>
      <w:r>
        <w:t xml:space="preserve">И наконец, поработала с режимом поиска:</w:t>
      </w:r>
    </w:p>
    <w:p>
      <w:pPr>
        <w:numPr>
          <w:ilvl w:val="0"/>
          <w:numId w:val="1018"/>
        </w:numPr>
        <w:pStyle w:val="Compact"/>
      </w:pPr>
      <w:r>
        <w:t xml:space="preserve">Переключилась с помощью C-s в режим поиска и нашла, к примеру, слово Hello(рис. 26):</w:t>
      </w:r>
    </w:p>
    <w:p>
      <w:pPr>
        <w:pStyle w:val="CaptionedFigure"/>
      </w:pPr>
      <w:bookmarkStart w:id="125" w:name="fig:026"/>
      <w:r>
        <w:drawing>
          <wp:inline>
            <wp:extent cx="5334000" cy="5742302"/>
            <wp:effectExtent b="0" l="0" r="0" t="0"/>
            <wp:docPr descr="Рис. 26: Обычный режим поиска" title="" id="123" name="Picture"/>
            <a:graphic>
              <a:graphicData uri="http://schemas.openxmlformats.org/drawingml/2006/picture">
                <pic:pic>
                  <pic:nvPicPr>
                    <pic:cNvPr descr="image/9.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Обычный режим поиска</w:t>
      </w:r>
    </w:p>
    <w:p>
      <w:pPr>
        <w:numPr>
          <w:ilvl w:val="0"/>
          <w:numId w:val="1019"/>
        </w:numPr>
        <w:pStyle w:val="Compact"/>
      </w:pPr>
      <w:r>
        <w:t xml:space="preserve">Переключилась между результатами поиска, нажимая C-s. На примере слова echo(рис. 27)(рис. 28):</w:t>
      </w:r>
    </w:p>
    <w:p>
      <w:pPr>
        <w:pStyle w:val="CaptionedFigure"/>
      </w:pPr>
      <w:bookmarkStart w:id="129" w:name="fig:027"/>
      <w:r>
        <w:drawing>
          <wp:inline>
            <wp:extent cx="5334000" cy="5780689"/>
            <wp:effectExtent b="0" l="0" r="0" t="0"/>
            <wp:docPr descr="Рис. 27: Переключение между результатами поиска(1)" title="" id="127" name="Picture"/>
            <a:graphic>
              <a:graphicData uri="http://schemas.openxmlformats.org/drawingml/2006/picture">
                <pic:pic>
                  <pic:nvPicPr>
                    <pic:cNvPr descr="image/9.2(1)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Переключение между результатами поиска(1)</w:t>
      </w:r>
    </w:p>
    <w:p>
      <w:pPr>
        <w:pStyle w:val="CaptionedFigure"/>
      </w:pPr>
      <w:bookmarkStart w:id="133" w:name="fig:028"/>
      <w:r>
        <w:drawing>
          <wp:inline>
            <wp:extent cx="5334000" cy="5732318"/>
            <wp:effectExtent b="0" l="0" r="0" t="0"/>
            <wp:docPr descr="Рис. 28: Переключение между результатами поиска(2)" title="" id="131" name="Picture"/>
            <a:graphic>
              <a:graphicData uri="http://schemas.openxmlformats.org/drawingml/2006/picture">
                <pic:pic>
                  <pic:nvPicPr>
                    <pic:cNvPr descr="image/9.2(2)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Переключение между результатами поиска(2)</w:t>
      </w:r>
    </w:p>
    <w:p>
      <w:pPr>
        <w:numPr>
          <w:ilvl w:val="0"/>
          <w:numId w:val="1020"/>
        </w:numPr>
        <w:pStyle w:val="Compact"/>
      </w:pPr>
      <w:r>
        <w:t xml:space="preserve">Затем вышла из режима поиска, нажав C-g(рис. 29):</w:t>
      </w:r>
    </w:p>
    <w:p>
      <w:pPr>
        <w:pStyle w:val="CaptionedFigure"/>
      </w:pPr>
      <w:bookmarkStart w:id="137" w:name="fig:029"/>
      <w:r>
        <w:drawing>
          <wp:inline>
            <wp:extent cx="5334000" cy="5760371"/>
            <wp:effectExtent b="0" l="0" r="0" t="0"/>
            <wp:docPr descr="Рис. 29: Выход из режима поиска" title="" id="135" name="Picture"/>
            <a:graphic>
              <a:graphicData uri="http://schemas.openxmlformats.org/drawingml/2006/picture">
                <pic:pic>
                  <pic:nvPicPr>
                    <pic:cNvPr descr="image/9.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Выход из режима поиска</w:t>
      </w:r>
    </w:p>
    <w:p>
      <w:pPr>
        <w:numPr>
          <w:ilvl w:val="0"/>
          <w:numId w:val="1021"/>
        </w:numPr>
        <w:pStyle w:val="Compact"/>
      </w:pPr>
      <w:r>
        <w:t xml:space="preserve">Далее задание заключалось в переходе в режим поиска и замены (M-%), введя текст, который следует найти и заменить, нажать Enter , затем ввести текст для замены. После того как будут подсвечены результаты поиска, нажать ! для подтверждения замены.</w:t>
      </w:r>
    </w:p>
    <w:p>
      <w:pPr>
        <w:pStyle w:val="FirstParagraph"/>
      </w:pPr>
      <w:r>
        <w:t xml:space="preserve">Однако M-% у меня не зажималось, пооэтому я выполнила все то же самое, только замену сделала через меню(рис. 30)(рис. 31):</w:t>
      </w:r>
    </w:p>
    <w:p>
      <w:pPr>
        <w:pStyle w:val="CaptionedFigure"/>
      </w:pPr>
      <w:bookmarkStart w:id="141" w:name="fig:030"/>
      <w:r>
        <w:drawing>
          <wp:inline>
            <wp:extent cx="5334000" cy="1413510"/>
            <wp:effectExtent b="0" l="0" r="0" t="0"/>
            <wp:docPr descr="Рис. 30: M-%(1)" title="" id="139" name="Picture"/>
            <a:graphic>
              <a:graphicData uri="http://schemas.openxmlformats.org/drawingml/2006/picture">
                <pic:pic>
                  <pic:nvPicPr>
                    <pic:cNvPr descr="image/9.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M-%(1)</w:t>
      </w:r>
    </w:p>
    <w:p>
      <w:pPr>
        <w:pStyle w:val="CaptionedFigure"/>
      </w:pPr>
      <w:bookmarkStart w:id="145" w:name="fig:031"/>
      <w:r>
        <w:drawing>
          <wp:inline>
            <wp:extent cx="5334000" cy="5724292"/>
            <wp:effectExtent b="0" l="0" r="0" t="0"/>
            <wp:docPr descr="Рис. 31: M-%(2)" title="" id="143" name="Picture"/>
            <a:graphic>
              <a:graphicData uri="http://schemas.openxmlformats.org/drawingml/2006/picture">
                <pic:pic>
                  <pic:nvPicPr>
                    <pic:cNvPr descr="image/9.4%20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M-%(2)</w:t>
      </w:r>
    </w:p>
    <w:p>
      <w:pPr>
        <w:numPr>
          <w:ilvl w:val="0"/>
          <w:numId w:val="1022"/>
        </w:numPr>
        <w:pStyle w:val="Compact"/>
      </w:pPr>
      <w:r>
        <w:t xml:space="preserve">Испробовала другой режим поиска, нажав M-s o. Он отличается от обычного поиска тем,что переводит курсор на конец найденного слова, а не выделяет его.(рис. 32)(рис. 33):</w:t>
      </w:r>
    </w:p>
    <w:p>
      <w:pPr>
        <w:pStyle w:val="CaptionedFigure"/>
      </w:pPr>
      <w:bookmarkStart w:id="149" w:name="fig:032"/>
      <w:r>
        <w:drawing>
          <wp:inline>
            <wp:extent cx="5334000" cy="1291759"/>
            <wp:effectExtent b="0" l="0" r="0" t="0"/>
            <wp:docPr descr="Рис. 32: Другой режим поиска M-s o(1)" title="" id="147" name="Picture"/>
            <a:graphic>
              <a:graphicData uri="http://schemas.openxmlformats.org/drawingml/2006/picture">
                <pic:pic>
                  <pic:nvPicPr>
                    <pic:cNvPr descr="image/9.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Другой режим поиска M-s o(1)</w:t>
      </w:r>
    </w:p>
    <w:p>
      <w:pPr>
        <w:pStyle w:val="CaptionedFigure"/>
      </w:pPr>
      <w:bookmarkStart w:id="153" w:name="fig:033"/>
      <w:r>
        <w:drawing>
          <wp:inline>
            <wp:extent cx="5334000" cy="5695919"/>
            <wp:effectExtent b="0" l="0" r="0" t="0"/>
            <wp:docPr descr="Рис. 33: Другой режим поиска M-s o(2)" title="" id="151" name="Picture"/>
            <a:graphic>
              <a:graphicData uri="http://schemas.openxmlformats.org/drawingml/2006/picture">
                <pic:pic>
                  <pic:nvPicPr>
                    <pic:cNvPr descr="image/9.5%20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Другой режим поиска M-s o(2)</w:t>
      </w:r>
    </w:p>
    <w:bookmarkEnd w:id="154"/>
    <w:bookmarkStart w:id="15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3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Предоставляет средства, которые дают</w:t>
      </w:r>
      <w:r>
        <w:t xml:space="preserve"> </w:t>
      </w:r>
      <w:r>
        <w:t xml:space="preserve">“</w:t>
      </w:r>
      <w:r>
        <w:t xml:space="preserve">нечто большее, чем простая вставка или удаление</w:t>
      </w:r>
      <w:r>
        <w:t xml:space="preserve">”</w:t>
      </w:r>
      <w:r>
        <w:t xml:space="preserve">, а именно: Просмотр и редактирование 2-х или более файлов (с возможностью перемещения текста между файлами).</w:t>
      </w:r>
    </w:p>
    <w:p>
      <w:pPr>
        <w:numPr>
          <w:ilvl w:val="0"/>
          <w:numId w:val="1024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Для работы с emacs используется система меню и комбинаций клавиш. Используются сочетания c клавишами и . Сложности могут возникнуть так как на клавиатуре для IBM PC совместимых ПК клавиши нет, то вместо нее можно использовать или</w:t>
      </w:r>
      <w:r>
        <w:t xml:space="preserve"> </w:t>
      </w:r>
    </w:p>
    <w:p>
      <w:pPr>
        <w:numPr>
          <w:ilvl w:val="0"/>
          <w:numId w:val="102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— это основная единица редактирования; один буфер соответствует одному куску редактируемого текста.</w:t>
      </w:r>
    </w:p>
    <w:p>
      <w:pPr>
        <w:pStyle w:val="BodyText"/>
      </w:pPr>
      <w:r>
        <w:t xml:space="preserve">Окно в emacs — это область экрана, в которой отображается буфер.</w:t>
      </w:r>
    </w:p>
    <w:p>
      <w:pPr>
        <w:numPr>
          <w:ilvl w:val="0"/>
          <w:numId w:val="1026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Можно.</w:t>
      </w:r>
    </w:p>
    <w:p>
      <w:pPr>
        <w:numPr>
          <w:ilvl w:val="0"/>
          <w:numId w:val="1027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Только что запущенный Emacs несет буфера с именем</w:t>
      </w:r>
      <w:r>
        <w:t xml:space="preserve"> </w:t>
      </w:r>
      <w:r>
        <w:rPr>
          <w:iCs/>
          <w:i/>
        </w:rPr>
        <w:t xml:space="preserve">scratch</w:t>
      </w:r>
      <w:r>
        <w:t xml:space="preserve">,</w:t>
      </w:r>
      <w:r>
        <w:t xml:space="preserve"> </w:t>
      </w:r>
      <w:r>
        <w:rPr>
          <w:iCs/>
          <w:i/>
        </w:rPr>
        <w:t xml:space="preserve">GNU Emacs</w:t>
      </w:r>
      <w:r>
        <w:t xml:space="preserve">,</w:t>
      </w:r>
      <w:r>
        <w:t xml:space="preserve"> </w:t>
      </w:r>
      <w:r>
        <w:rPr>
          <w:iCs/>
          <w:i/>
        </w:rPr>
        <w:t xml:space="preserve">Messages</w:t>
      </w:r>
      <w:r>
        <w:t xml:space="preserve">.</w:t>
      </w:r>
    </w:p>
    <w:p>
      <w:pPr>
        <w:numPr>
          <w:ilvl w:val="0"/>
          <w:numId w:val="1028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Клавиши: Ctrl,C,Shift,,] и ,Ctrl,C Ctrl,Shift,,]</w:t>
      </w:r>
    </w:p>
    <w:p>
      <w:pPr>
        <w:numPr>
          <w:ilvl w:val="0"/>
          <w:numId w:val="1029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по вертикали (C-x 3)</w:t>
      </w:r>
    </w:p>
    <w:p>
      <w:pPr>
        <w:pStyle w:val="BodyText"/>
      </w:pPr>
      <w:r>
        <w:t xml:space="preserve">по горизонтали (C-x 2)</w:t>
      </w:r>
    </w:p>
    <w:p>
      <w:pPr>
        <w:numPr>
          <w:ilvl w:val="0"/>
          <w:numId w:val="1030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В файле Emacs</w:t>
      </w:r>
    </w:p>
    <w:p>
      <w:pPr>
        <w:numPr>
          <w:ilvl w:val="0"/>
          <w:numId w:val="1031"/>
        </w:numPr>
        <w:pStyle w:val="Compact"/>
      </w:pPr>
      <w:r>
        <w:t xml:space="preserve">Какую функцию выполняет клавиша &lt;- и можно ли её переназначить?</w:t>
      </w:r>
    </w:p>
    <w:p>
      <w:pPr>
        <w:pStyle w:val="FirstParagraph"/>
      </w:pPr>
      <w:r>
        <w:t xml:space="preserve">Kнопка backspace( стереть букву ) = функции C-k и ее можно переназначить.</w:t>
      </w:r>
    </w:p>
    <w:p>
      <w:pPr>
        <w:numPr>
          <w:ilvl w:val="0"/>
          <w:numId w:val="1032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На мой взгляд, emacs оказался удобнее. Он более ммощный, чем любой другой редактор, интегрируется с большинством инструментов для разработки открытого ПО.</w:t>
      </w:r>
    </w:p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ОС Linux, а также получила практические навыки работы с редактором Emacs.</w:t>
      </w:r>
    </w:p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138" Target="media/rId138.png" /><Relationship Type="http://schemas.openxmlformats.org/officeDocument/2006/relationships/image" Id="rId150" Target="media/rId150.png" /><Relationship Type="http://schemas.openxmlformats.org/officeDocument/2006/relationships/image" Id="rId146" Target="media/rId1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Латыпова Диана. НФИбд-02-21</dc:creator>
  <dc:language>ru-RU</dc:language>
  <cp:keywords/>
  <dcterms:created xsi:type="dcterms:W3CDTF">2022-05-19T11:44:39Z</dcterms:created>
  <dcterms:modified xsi:type="dcterms:W3CDTF">2022-05-19T11:44:39Z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