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изменения числа особей в каждой из трех групп.</w:t>
      </w:r>
    </w:p>
    <w:p>
      <w:pPr>
        <w:pStyle w:val="Compact"/>
        <w:numPr>
          <w:ilvl w:val="0"/>
          <w:numId w:val="1001"/>
        </w:numPr>
      </w:pPr>
      <w:r>
        <w:t xml:space="preserve">Рассмотреть два случая, как будет протекать эпидемия.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46.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6730</m:t>
            </m:r>
          </m:e>
        </m:d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46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8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2"/>
        </w:numPr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SIR является одной из базовых моделей в эпидемиологии и описывает динамику распространения инфекционных заболеваний. Она состоит из трех основных дифференциальных уравнений</w:t>
      </w:r>
      <w:r>
        <w:t xml:space="preserve"> </w:t>
      </w:r>
      <w:r>
        <w:t xml:space="preserve">[1]</w:t>
      </w:r>
      <w:r>
        <w:t xml:space="preserve">:</w:t>
      </w:r>
    </w:p>
    <w:p>
      <w:pPr>
        <w:pStyle w:val="BodyText"/>
      </w:pPr>
      <w:r>
        <w:t xml:space="preserve">Уравнение подверженности к инфекции (Susceptible):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коэффициент заражения, который описывает вероятность передачи инфекции от инфицированного человека к восприимчивому.</w:t>
      </w:r>
    </w:p>
    <w:p>
      <w:pPr>
        <w:pStyle w:val="BodyText"/>
      </w:pPr>
      <w:r>
        <w:t xml:space="preserve">Уравнение инфицирования (Infected):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S</m:t>
          </m:r>
          <m:r>
            <m:t>I</m:t>
          </m:r>
          <m:r>
            <m:rPr>
              <m:sty m:val="p"/>
            </m:rPr>
            <m:t>−</m:t>
          </m:r>
          <m:r>
            <m:t>γ</m:t>
          </m:r>
          <m:r>
            <m:t>I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коэффициент выздоровления, который описывает скорость выздоровления или убытия заболевших (выздоровевших или умерших).</w:t>
      </w:r>
    </w:p>
    <w:p>
      <w:pPr>
        <w:pStyle w:val="BodyText"/>
      </w:pPr>
      <w:r>
        <w:t xml:space="preserve">Уравнение выздоровления (Recovered)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rPr>
          <w:b/>
          <w:bCs/>
        </w:rPr>
        <w:t xml:space="preserve">Параметр</w:t>
      </w:r>
      <w:r>
        <w:rPr>
          <w:b/>
          <w:bCs/>
        </w:rP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b/>
          <w:bCs/>
        </w:rPr>
        <w:t xml:space="preserve">.</w:t>
      </w:r>
      <w:r>
        <w:t xml:space="preserve"> </w:t>
      </w:r>
      <w:r>
        <w:t xml:space="preserve">Параметр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представляет собой критическое значение заболевших, при котором эпидемия переходит в экспоненциальный рост или наоборот, затухает.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 начальные условия не приводят к экспоненциальному росту, и эпидемия подавляется. В противном случае,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эпидемия может продолжиться и привести к большему числу заболевших.</w:t>
      </w:r>
    </w:p>
    <w:p>
      <w:pPr>
        <w:pStyle w:val="BodyText"/>
      </w:pPr>
      <w:r>
        <w:t xml:space="preserve">Графики</w:t>
      </w:r>
      <w:r>
        <w:t xml:space="preserve"> </w:t>
      </w:r>
      <w:r>
        <w:t xml:space="preserve">[2]</w:t>
      </w:r>
      <w:r>
        <w:t xml:space="preserve"> </w:t>
      </w:r>
      <w:r>
        <w:t xml:space="preserve">изменения числа особей в каждой из трех групп:</w:t>
      </w:r>
      <w:r>
        <w:t xml:space="preserve"> </w:t>
      </w:r>
      <w:r>
        <w:t xml:space="preserve">Построение графиков происходит путем решения системы дифференциальных уравнений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  <w:r>
        <w:t xml:space="preserve"> </w:t>
      </w:r>
      <w:r>
        <w:t xml:space="preserve">для различных значений времени</w:t>
      </w:r>
      <w:r>
        <w:t xml:space="preserve"> </w:t>
      </w:r>
      <m:oMath>
        <m:r>
          <m:t>t</m:t>
        </m:r>
      </m:oMath>
      <w:r>
        <w:t xml:space="preserve">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понятия:</w:t>
      </w:r>
    </w:p>
    <w:p>
      <w:pPr>
        <w:pStyle w:val="BodyText"/>
      </w:pP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количество восприимчивых к болезни, но пока здоровых людей в момент времени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количество заболевших (инфицированных) людей в момент времени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количество выздоровевших (реабилитированных) людей в момент времени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общее количество людей на острове.</w:t>
      </w:r>
    </w:p>
    <w:p>
      <w:pPr>
        <w:pStyle w:val="BlockText"/>
      </w:pPr>
      <w:r>
        <w:t xml:space="preserve">Случай1: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Код на языке Julia (рис. 1):</w:t>
      </w:r>
    </w:p>
    <w:p>
      <w:pPr>
        <w:pStyle w:val="SourceCode"/>
      </w:pPr>
      <w:r>
        <w:rPr>
          <w:rStyle w:val="VerbatimChar"/>
        </w:rPr>
        <w:t xml:space="preserve"># Подключаем необходимые библиотеки</w:t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Указываем начальные данные для моделирования эпидемии</w:t>
      </w:r>
      <w:r>
        <w:br/>
      </w:r>
      <w:r>
        <w:rPr>
          <w:rStyle w:val="VerbatimChar"/>
        </w:rPr>
        <w:t xml:space="preserve">N = 6730     # Общее количество особей на острове</w:t>
      </w:r>
      <w:r>
        <w:br/>
      </w:r>
      <w:r>
        <w:rPr>
          <w:rStyle w:val="VerbatimChar"/>
        </w:rPr>
        <w:t xml:space="preserve">I0 = 46      # Начальное количество заболевших особей</w:t>
      </w:r>
      <w:r>
        <w:br/>
      </w:r>
      <w:r>
        <w:rPr>
          <w:rStyle w:val="VerbatimChar"/>
        </w:rPr>
        <w:t xml:space="preserve">R0 = 8       # Начальное количество особей с иммунитетом</w:t>
      </w:r>
      <w:r>
        <w:br/>
      </w:r>
      <w:r>
        <w:rPr>
          <w:rStyle w:val="VerbatimChar"/>
        </w:rPr>
        <w:t xml:space="preserve">S0 = N - I0 - R0  # Начальное количество здоровых, но восприимчивых особей</w:t>
      </w:r>
      <w:r>
        <w:br/>
      </w:r>
      <w:r>
        <w:rPr>
          <w:rStyle w:val="VerbatimChar"/>
        </w:rPr>
        <w:t xml:space="preserve">alpha = 0.6  # Коэффициент заболеваемости</w:t>
      </w:r>
      <w:r>
        <w:br/>
      </w:r>
      <w:r>
        <w:rPr>
          <w:rStyle w:val="VerbatimChar"/>
        </w:rPr>
        <w:t xml:space="preserve">beta = 0.2   # Коэффициент выздоровления</w:t>
      </w:r>
      <w:r>
        <w:br/>
      </w:r>
      <w:r>
        <w:br/>
      </w:r>
      <w:r>
        <w:rPr>
          <w:rStyle w:val="VerbatimChar"/>
        </w:rPr>
        <w:t xml:space="preserve"># Определяем функцию, описывающую систему дифференциальных уравнений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# Дифференциальные уравнения модели SIR</w:t>
      </w:r>
      <w:r>
        <w:br/>
      </w:r>
      <w:r>
        <w:rPr>
          <w:rStyle w:val="VerbatimChar"/>
        </w:rPr>
        <w:t xml:space="preserve">    du[1] = 0           # Изменение количества восприимчивых особей (не изменяется)</w:t>
      </w:r>
      <w:r>
        <w:br/>
      </w:r>
      <w:r>
        <w:rPr>
          <w:rStyle w:val="VerbatimChar"/>
        </w:rPr>
        <w:t xml:space="preserve">    du[2] = -beta * u[2]         # Изменение количества инфицированных особей</w:t>
      </w:r>
      <w:r>
        <w:br/>
      </w:r>
      <w:r>
        <w:rPr>
          <w:rStyle w:val="VerbatimChar"/>
        </w:rPr>
        <w:t xml:space="preserve">    du[3] = beta * u[2]          # Изменение количества особей с иммунитетом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Начальные условия и временной интервал моделирования</w:t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br/>
      </w:r>
      <w:r>
        <w:rPr>
          <w:rStyle w:val="VerbatimChar"/>
        </w:rPr>
        <w:t xml:space="preserve"># Создаем объект, представляющий задачу дифференциальных уравнений (ODEProblem)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br/>
      </w:r>
      <w:r>
        <w:rPr>
          <w:rStyle w:val="VerbatimChar"/>
        </w:rPr>
        <w:t xml:space="preserve"># Решаем дифференциальные уравнения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# Получаем решение</w:t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# Строим графики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  dpi = 600,               # Разрешение графика</w:t>
      </w:r>
      <w:r>
        <w:br/>
      </w:r>
      <w:r>
        <w:rPr>
          <w:rStyle w:val="VerbatimChar"/>
        </w:rPr>
        <w:t xml:space="preserve">    legend = :topright      # Позиция легенды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График количества восприимчивых особей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S,</w:t>
      </w:r>
      <w:r>
        <w:br/>
      </w:r>
      <w:r>
        <w:rPr>
          <w:rStyle w:val="VerbatimChar"/>
        </w:rPr>
        <w:t xml:space="preserve">    label = "Восприимчивые особи",  # Подпись для легенды</w:t>
      </w:r>
      <w:r>
        <w:br/>
      </w:r>
      <w:r>
        <w:rPr>
          <w:rStyle w:val="VerbatimChar"/>
        </w:rPr>
        <w:t xml:space="preserve">    color = :purple                   # Цвет графика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График количества инфицированных особей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I,</w:t>
      </w:r>
      <w:r>
        <w:br/>
      </w:r>
      <w:r>
        <w:rPr>
          <w:rStyle w:val="VerbatimChar"/>
        </w:rPr>
        <w:t xml:space="preserve">    label = "Инфицированные особи", # Подпись для легенды</w:t>
      </w:r>
      <w:r>
        <w:br/>
      </w:r>
      <w:r>
        <w:rPr>
          <w:rStyle w:val="VerbatimChar"/>
        </w:rPr>
        <w:t xml:space="preserve">    color = :red                      # Цвет графика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График количества особей с иммунитетом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  plt,</w:t>
      </w:r>
      <w:r>
        <w:br/>
      </w:r>
      <w:r>
        <w:rPr>
          <w:rStyle w:val="VerbatimChar"/>
        </w:rPr>
        <w:t xml:space="preserve">    T,</w:t>
      </w:r>
      <w:r>
        <w:br/>
      </w:r>
      <w:r>
        <w:rPr>
          <w:rStyle w:val="VerbatimChar"/>
        </w:rPr>
        <w:t xml:space="preserve">    R,</w:t>
      </w:r>
      <w:r>
        <w:br/>
      </w:r>
      <w:r>
        <w:rPr>
          <w:rStyle w:val="VerbatimChar"/>
        </w:rPr>
        <w:t xml:space="preserve">    label = "Особи с иммунитетом",   # Подпись для легенды</w:t>
      </w:r>
      <w:r>
        <w:br/>
      </w:r>
      <w:r>
        <w:rPr>
          <w:rStyle w:val="VerbatimChar"/>
        </w:rPr>
        <w:t xml:space="preserve">    color = :green                    # Цвет графика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Сохраняем график в файл</w:t>
      </w:r>
      <w:r>
        <w:br/>
      </w:r>
      <w:r>
        <w:rPr>
          <w:rStyle w:val="VerbatimChar"/>
        </w:rPr>
        <w:t xml:space="preserve">savefig(plt, "jullab6_1.png")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Julia. Случай1" title="" id="24" name="Picture"/>
            <a:graphic>
              <a:graphicData uri="http://schemas.openxmlformats.org/drawingml/2006/picture">
                <pic:pic>
                  <pic:nvPicPr>
                    <pic:cNvPr descr="image/jullab6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Julia. Случай1</w:t>
      </w:r>
    </w:p>
    <w:p>
      <w:pPr>
        <w:pStyle w:val="BodyText"/>
      </w:pPr>
      <w:r>
        <w:t xml:space="preserve">Код на ПО OpenModelica (рис. 2):</w:t>
      </w:r>
    </w:p>
    <w:p>
      <w:pPr>
        <w:pStyle w:val="SourceCode"/>
      </w:pPr>
      <w:r>
        <w:rPr>
          <w:rStyle w:val="VerbatimChar"/>
        </w:rPr>
        <w:t xml:space="preserve">model lab6_1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N = 6730;</w:t>
      </w:r>
      <w:r>
        <w:br/>
      </w:r>
      <w:r>
        <w:rPr>
          <w:rStyle w:val="VerbatimChar"/>
        </w:rPr>
        <w:t xml:space="preserve">Real alpha = 0.6;</w:t>
      </w:r>
      <w:r>
        <w:br/>
      </w:r>
      <w:r>
        <w:rPr>
          <w:rStyle w:val="VerbatimChar"/>
        </w:rPr>
        <w:t xml:space="preserve">Real beta = 0.2;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46;</w:t>
      </w:r>
      <w:r>
        <w:br/>
      </w:r>
      <w:r>
        <w:rPr>
          <w:rStyle w:val="VerbatimChar"/>
        </w:rPr>
        <w:t xml:space="preserve">R = 8;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0;</w:t>
      </w:r>
      <w:r>
        <w:br/>
      </w:r>
      <w:r>
        <w:rPr>
          <w:rStyle w:val="VerbatimChar"/>
        </w:rPr>
        <w:t xml:space="preserve">der(I) = -beta*I;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lab6_1;</w:t>
      </w:r>
    </w:p>
    <w:p>
      <w:pPr>
        <w:pStyle w:val="CaptionedFigure"/>
      </w:pPr>
      <w:r>
        <w:drawing>
          <wp:inline>
            <wp:extent cx="3733800" cy="1360697"/>
            <wp:effectExtent b="0" l="0" r="0" t="0"/>
            <wp:docPr descr="OM. Случай1" title="" id="27" name="Picture"/>
            <a:graphic>
              <a:graphicData uri="http://schemas.openxmlformats.org/drawingml/2006/picture">
                <pic:pic>
                  <pic:nvPicPr>
                    <pic:cNvPr descr="image/lab6_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OM. Случай1</w:t>
      </w:r>
    </w:p>
    <w:p>
      <w:pPr>
        <w:pStyle w:val="BlockText"/>
      </w:pPr>
      <w:r>
        <w:t xml:space="preserve">Случай2: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Код на языке Julia (рис. 3):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6730</w:t>
      </w:r>
      <w:r>
        <w:br/>
      </w:r>
      <w:r>
        <w:rPr>
          <w:rStyle w:val="VerbatimChar"/>
        </w:rPr>
        <w:t xml:space="preserve">I0 = 46 # заболевшие особи</w:t>
      </w:r>
      <w:r>
        <w:br/>
      </w:r>
      <w:r>
        <w:rPr>
          <w:rStyle w:val="VerbatimChar"/>
        </w:rPr>
        <w:t xml:space="preserve">R0 = 8 # особи с иммунитетом</w:t>
      </w:r>
      <w:r>
        <w:br/>
      </w:r>
      <w:r>
        <w:rPr>
          <w:rStyle w:val="VerbatimChar"/>
        </w:rPr>
        <w:t xml:space="preserve">S0 = N - I0 - R0 # здоровые, но восприимчивые особи</w:t>
      </w:r>
      <w:r>
        <w:br/>
      </w:r>
      <w:r>
        <w:rPr>
          <w:rStyle w:val="VerbatimChar"/>
        </w:rPr>
        <w:t xml:space="preserve">alpha = 0.5 # коэффициент заболеваемости</w:t>
      </w:r>
      <w:r>
        <w:br/>
      </w:r>
      <w:r>
        <w:rPr>
          <w:rStyle w:val="VerbatimChar"/>
        </w:rPr>
        <w:t xml:space="preserve">beta = 0.1 # коэффициент выздоровления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-alpha*u[1]</w:t>
      </w:r>
      <w:r>
        <w:br/>
      </w:r>
      <w:r>
        <w:rPr>
          <w:rStyle w:val="VerbatimChar"/>
        </w:rPr>
        <w:t xml:space="preserve">    du[2] = alpha*u[1] - beta*u[2]</w:t>
      </w:r>
      <w:r>
        <w:br/>
      </w:r>
      <w:r>
        <w:rPr>
          <w:rStyle w:val="VerbatimChar"/>
        </w:rPr>
        <w:t xml:space="preserve">    du[3] = beta*I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[S0, I0, R0]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br/>
      </w:r>
      <w:r>
        <w:rPr>
          <w:rStyle w:val="VerbatimChar"/>
        </w:rPr>
        <w:t xml:space="preserve">S = [u[1] for u in sol.u]</w:t>
      </w:r>
      <w:r>
        <w:br/>
      </w:r>
      <w:r>
        <w:rPr>
          <w:rStyle w:val="VerbatimChar"/>
        </w:rPr>
        <w:t xml:space="preserve">I = [u[2] for u in sol.u]</w:t>
      </w:r>
      <w:r>
        <w:br/>
      </w:r>
      <w:r>
        <w:rPr>
          <w:rStyle w:val="VerbatimChar"/>
        </w:rPr>
        <w:t xml:space="preserve">R = [u[3]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S,</w:t>
      </w:r>
      <w:r>
        <w:br/>
      </w:r>
      <w:r>
        <w:rPr>
          <w:rStyle w:val="VerbatimChar"/>
        </w:rPr>
        <w:t xml:space="preserve">  label = "Восприимчивые особи",</w:t>
      </w:r>
      <w:r>
        <w:br/>
      </w:r>
      <w:r>
        <w:rPr>
          <w:rStyle w:val="VerbatimChar"/>
        </w:rPr>
        <w:t xml:space="preserve">  color = :purple)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I,</w:t>
      </w:r>
      <w:r>
        <w:br/>
      </w:r>
      <w:r>
        <w:rPr>
          <w:rStyle w:val="VerbatimChar"/>
        </w:rPr>
        <w:t xml:space="preserve">  label = "Инфицированные особи",</w:t>
      </w:r>
      <w:r>
        <w:br/>
      </w:r>
      <w:r>
        <w:rPr>
          <w:rStyle w:val="VerbatimChar"/>
        </w:rPr>
        <w:t xml:space="preserve">  color = :red)</w:t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R,</w:t>
      </w:r>
      <w:r>
        <w:br/>
      </w:r>
      <w:r>
        <w:rPr>
          <w:rStyle w:val="VerbatimChar"/>
        </w:rPr>
        <w:t xml:space="preserve">  label = "Особи с иммунитетом",</w:t>
      </w:r>
      <w:r>
        <w:br/>
      </w:r>
      <w:r>
        <w:rPr>
          <w:rStyle w:val="VerbatimChar"/>
        </w:rPr>
        <w:t xml:space="preserve">  color = :green)</w:t>
      </w:r>
      <w:r>
        <w:br/>
      </w:r>
      <w:r>
        <w:br/>
      </w:r>
      <w:r>
        <w:rPr>
          <w:rStyle w:val="VerbatimChar"/>
        </w:rPr>
        <w:t xml:space="preserve">savefig(plt, "jullab6_2.png")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Julia. Случай2" title="" id="30" name="Picture"/>
            <a:graphic>
              <a:graphicData uri="http://schemas.openxmlformats.org/drawingml/2006/picture">
                <pic:pic>
                  <pic:nvPicPr>
                    <pic:cNvPr descr="image/jullab6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Julia. Случай2</w:t>
      </w:r>
    </w:p>
    <w:p>
      <w:pPr>
        <w:pStyle w:val="BodyText"/>
      </w:pPr>
      <w:r>
        <w:t xml:space="preserve">Код на ПО OpenModelica (рис. 4):</w:t>
      </w:r>
    </w:p>
    <w:p>
      <w:pPr>
        <w:pStyle w:val="SourceCode"/>
      </w:pPr>
      <w:r>
        <w:rPr>
          <w:rStyle w:val="VerbatimChar"/>
        </w:rPr>
        <w:t xml:space="preserve">model lab6_2</w:t>
      </w:r>
      <w:r>
        <w:br/>
      </w:r>
      <w:r>
        <w:rPr>
          <w:rStyle w:val="VerbatimChar"/>
        </w:rPr>
        <w:t xml:space="preserve">Real S;</w:t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N = 6730;</w:t>
      </w:r>
      <w:r>
        <w:br/>
      </w:r>
      <w:r>
        <w:rPr>
          <w:rStyle w:val="VerbatimChar"/>
        </w:rPr>
        <w:t xml:space="preserve">Real alpha = 0.4;</w:t>
      </w:r>
      <w:r>
        <w:br/>
      </w:r>
      <w:r>
        <w:rPr>
          <w:rStyle w:val="VerbatimChar"/>
        </w:rPr>
        <w:t xml:space="preserve">Real beta = 0.1;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 = 46;</w:t>
      </w:r>
      <w:r>
        <w:br/>
      </w:r>
      <w:r>
        <w:rPr>
          <w:rStyle w:val="VerbatimChar"/>
        </w:rPr>
        <w:t xml:space="preserve">R = 8;</w:t>
      </w:r>
      <w:r>
        <w:br/>
      </w:r>
      <w:r>
        <w:rPr>
          <w:rStyle w:val="VerbatimChar"/>
        </w:rPr>
        <w:t xml:space="preserve">S = N - I - R;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 = -alpha*S;</w:t>
      </w:r>
      <w:r>
        <w:br/>
      </w:r>
      <w:r>
        <w:rPr>
          <w:rStyle w:val="VerbatimChar"/>
        </w:rPr>
        <w:t xml:space="preserve">der(I) = alpha*S - beta*I;</w:t>
      </w:r>
      <w:r>
        <w:br/>
      </w:r>
      <w:r>
        <w:rPr>
          <w:rStyle w:val="VerbatimChar"/>
        </w:rPr>
        <w:t xml:space="preserve">der(R) = beta*I;</w:t>
      </w:r>
      <w:r>
        <w:br/>
      </w:r>
      <w:r>
        <w:rPr>
          <w:rStyle w:val="VerbatimChar"/>
        </w:rPr>
        <w:t xml:space="preserve">end lab6_2;</w:t>
      </w:r>
    </w:p>
    <w:p>
      <w:pPr>
        <w:pStyle w:val="CaptionedFigure"/>
      </w:pPr>
      <w:r>
        <w:drawing>
          <wp:inline>
            <wp:extent cx="3733800" cy="1360697"/>
            <wp:effectExtent b="0" l="0" r="0" t="0"/>
            <wp:docPr descr="OM. Случай2" title="" id="33" name="Picture"/>
            <a:graphic>
              <a:graphicData uri="http://schemas.openxmlformats.org/drawingml/2006/picture">
                <pic:pic>
                  <pic:nvPicPr>
                    <pic:cNvPr descr="image/lab6_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OM. Случай2</w:t>
      </w:r>
    </w:p>
    <w:p>
      <w:pPr>
        <w:pStyle w:val="BodyText"/>
      </w:pPr>
      <w:r>
        <w:rPr>
          <w:b/>
          <w:bCs/>
        </w:rPr>
        <w:t xml:space="preserve">Анализ.</w:t>
      </w:r>
      <w:r>
        <w:t xml:space="preserve"> </w:t>
      </w:r>
      <w:r>
        <w:t xml:space="preserve">Сравнивая смоделированную задачу на языке программирования Julia и на ПО OpenModelica, можем заметить, что на ПО ОМ коды гораздо меньше и легче в плане их написания, при том, что в конечном итоге имеем абсолютно одинаковые графики.</w:t>
      </w:r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построила графики изменения числа особей в каждой из трех групп, рассмотрела два случая, как будет протекать эпидемия. Смоделировала задачу об эпидемии на языке программирования Julia и на ПО OpenModelica.</w:t>
      </w:r>
    </w:p>
    <w:bookmarkEnd w:id="36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38" w:name="ref-pdf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Моделирование распространения вирусной инфекции</w:t>
      </w:r>
      <w:r>
        <w:t xml:space="preserve"> </w:t>
      </w:r>
      <w:r>
        <w:t xml:space="preserve">[Электронный ресурс]. САНКТ-ПЕТЕРБУРГСКИЙ ГОСУДАРСТВЕННЫЙ УНИВЕРСИТЕТ, 2021. URL:</w:t>
      </w:r>
      <w:r>
        <w:t xml:space="preserve"> </w:t>
      </w:r>
      <w:hyperlink r:id="rId37">
        <w:r>
          <w:rPr>
            <w:rStyle w:val="Hyperlink"/>
          </w:rPr>
          <w:t xml:space="preserve">https://dspace.spbu.ru/bitstream/11701/32530/1/VKR_Modelirovanie_rasprostranenia_virusnoj_infekcii__Uzakova_A.S.pdf</w:t>
        </w:r>
      </w:hyperlink>
      <w:r>
        <w:t xml:space="preserve">.</w:t>
      </w:r>
    </w:p>
    <w:bookmarkEnd w:id="38"/>
    <w:bookmarkStart w:id="40" w:name="ref-graphics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Решение дифференциальных уравнений</w:t>
      </w:r>
      <w:r>
        <w:t xml:space="preserve"> </w:t>
      </w:r>
      <w:r>
        <w:t xml:space="preserve">[Электронный ресурс]. Кафедра Технологии воды и топлива НИУ МЭИ, 2012. URL:</w:t>
      </w:r>
      <w:r>
        <w:t xml:space="preserve"> </w:t>
      </w:r>
      <w:hyperlink r:id="rId39">
        <w:r>
          <w:rPr>
            <w:rStyle w:val="Hyperlink"/>
          </w:rPr>
          <w:t xml:space="preserve">http://twt.mpei.ac.ru/ochkov/mathcad_14/Chapter6rus/index.html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hyperlink" Id="rId39" Target="http://twt.mpei.ac.ru/ochkov/mathcad_14/Chapter6rus/index.html" TargetMode="External" /><Relationship Type="http://schemas.openxmlformats.org/officeDocument/2006/relationships/hyperlink" Id="rId37" Target="https://dspace.spbu.ru/bitstream/11701/32530/1/VKR_Modelirovanie_rasprostranenia_virusnoj_infekcii__Uzakova_A.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twt.mpei.ac.ru/ochkov/mathcad_14/Chapter6rus/index.html" TargetMode="External" /><Relationship Type="http://schemas.openxmlformats.org/officeDocument/2006/relationships/hyperlink" Id="rId37" Target="https://dspace.spbu.ru/bitstream/11701/32530/1/VKR_Modelirovanie_rasprostranenia_virusnoj_infekcii__Uzakova_A.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Латыпова Диана. НФИбд-02-21</dc:creator>
  <dc:language>ru-RU</dc:language>
  <cp:keywords/>
  <dcterms:created xsi:type="dcterms:W3CDTF">2024-03-15T07:41:21Z</dcterms:created>
  <dcterms:modified xsi:type="dcterms:W3CDTF">2024-03-15T07:41:21Z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Задача об эпидемии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