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Layout w:type="fixed"/>
        <w:tblLook w:val="04A0" w:firstRow="1" w:lastRow="0" w:firstColumn="1" w:lastColumn="0" w:noHBand="0" w:noVBand="1"/>
      </w:tblPr>
      <w:tblGrid>
        <w:gridCol w:w="1368"/>
        <w:gridCol w:w="1296"/>
        <w:gridCol w:w="2376"/>
        <w:gridCol w:w="2520"/>
        <w:gridCol w:w="2664"/>
        <w:gridCol w:w="2808"/>
        <w:gridCol w:w="2088"/>
      </w:tblGrid>
      <w:tr w:rsidR="004E6C7C" w:rsidRPr="003943A1" w14:paraId="07681A37" w14:textId="77777777" w:rsidTr="003943A1">
        <w:trPr>
          <w:tblHeader/>
          <w:jc w:val="center"/>
        </w:trPr>
        <w:tc>
          <w:tcPr>
            <w:tcW w:w="1368" w:type="dxa"/>
            <w:shd w:val="clear" w:color="auto" w:fill="D9EAF7"/>
            <w:tcMar>
              <w:top w:w="60" w:type="dxa"/>
              <w:left w:w="50" w:type="dxa"/>
              <w:bottom w:w="60" w:type="dxa"/>
              <w:right w:w="50" w:type="dxa"/>
            </w:tcMar>
            <w:vAlign w:val="center"/>
          </w:tcPr>
          <w:p w14:paraId="3310D6BE" w14:textId="77777777" w:rsidR="007836D1" w:rsidRPr="003943A1" w:rsidRDefault="003943A1">
            <w:pPr>
              <w:rPr>
                <w:rFonts w:ascii="Montserrat" w:hAnsi="Montserrat"/>
              </w:rPr>
            </w:pPr>
            <w:r w:rsidRPr="003943A1">
              <w:rPr>
                <w:rFonts w:ascii="Montserrat" w:hAnsi="Montserrat"/>
                <w:b/>
                <w:sz w:val="14"/>
              </w:rPr>
              <w:t>Q</w:t>
            </w:r>
          </w:p>
        </w:tc>
        <w:tc>
          <w:tcPr>
            <w:tcW w:w="1296" w:type="dxa"/>
            <w:shd w:val="clear" w:color="auto" w:fill="D9EAF7"/>
            <w:tcMar>
              <w:top w:w="60" w:type="dxa"/>
              <w:left w:w="50" w:type="dxa"/>
              <w:bottom w:w="60" w:type="dxa"/>
              <w:right w:w="50" w:type="dxa"/>
            </w:tcMar>
            <w:vAlign w:val="center"/>
          </w:tcPr>
          <w:p w14:paraId="280B004E" w14:textId="77777777" w:rsidR="007836D1" w:rsidRPr="003943A1" w:rsidRDefault="003943A1">
            <w:pPr>
              <w:rPr>
                <w:rFonts w:ascii="Montserrat" w:hAnsi="Montserrat"/>
              </w:rPr>
            </w:pPr>
            <w:r w:rsidRPr="003943A1">
              <w:rPr>
                <w:rFonts w:ascii="Montserrat" w:hAnsi="Montserrat"/>
                <w:b/>
                <w:sz w:val="14"/>
              </w:rPr>
              <w:t>Criteria</w:t>
            </w:r>
          </w:p>
        </w:tc>
        <w:tc>
          <w:tcPr>
            <w:tcW w:w="2376" w:type="dxa"/>
            <w:shd w:val="clear" w:color="auto" w:fill="D9EAF7"/>
            <w:tcMar>
              <w:top w:w="60" w:type="dxa"/>
              <w:left w:w="50" w:type="dxa"/>
              <w:bottom w:w="60" w:type="dxa"/>
              <w:right w:w="50" w:type="dxa"/>
            </w:tcMar>
            <w:vAlign w:val="center"/>
          </w:tcPr>
          <w:p w14:paraId="49177C8A" w14:textId="77777777" w:rsidR="007836D1" w:rsidRPr="003943A1" w:rsidRDefault="003943A1">
            <w:pPr>
              <w:rPr>
                <w:rFonts w:ascii="Montserrat" w:hAnsi="Montserrat"/>
              </w:rPr>
            </w:pPr>
            <w:r w:rsidRPr="003943A1">
              <w:rPr>
                <w:rFonts w:ascii="Montserrat" w:hAnsi="Montserrat"/>
                <w:b/>
                <w:sz w:val="14"/>
              </w:rPr>
              <w:t>Not Met</w:t>
            </w:r>
          </w:p>
        </w:tc>
        <w:tc>
          <w:tcPr>
            <w:tcW w:w="2520" w:type="dxa"/>
            <w:shd w:val="clear" w:color="auto" w:fill="D9EAF7"/>
            <w:tcMar>
              <w:top w:w="60" w:type="dxa"/>
              <w:left w:w="50" w:type="dxa"/>
              <w:bottom w:w="60" w:type="dxa"/>
              <w:right w:w="50" w:type="dxa"/>
            </w:tcMar>
            <w:vAlign w:val="center"/>
          </w:tcPr>
          <w:p w14:paraId="2511898F" w14:textId="77777777" w:rsidR="007836D1" w:rsidRPr="003943A1" w:rsidRDefault="003943A1">
            <w:pPr>
              <w:rPr>
                <w:rFonts w:ascii="Montserrat" w:hAnsi="Montserrat"/>
              </w:rPr>
            </w:pPr>
            <w:r w:rsidRPr="003943A1">
              <w:rPr>
                <w:rFonts w:ascii="Montserrat" w:hAnsi="Montserrat"/>
                <w:b/>
                <w:sz w:val="14"/>
              </w:rPr>
              <w:t>Partially Met</w:t>
            </w:r>
          </w:p>
        </w:tc>
        <w:tc>
          <w:tcPr>
            <w:tcW w:w="2664" w:type="dxa"/>
            <w:shd w:val="clear" w:color="auto" w:fill="D9EAF7"/>
            <w:tcMar>
              <w:top w:w="60" w:type="dxa"/>
              <w:left w:w="50" w:type="dxa"/>
              <w:bottom w:w="60" w:type="dxa"/>
              <w:right w:w="50" w:type="dxa"/>
            </w:tcMar>
            <w:vAlign w:val="center"/>
          </w:tcPr>
          <w:p w14:paraId="2CD6FB1B" w14:textId="77777777" w:rsidR="007836D1" w:rsidRPr="003943A1" w:rsidRDefault="003943A1">
            <w:pPr>
              <w:rPr>
                <w:rFonts w:ascii="Montserrat" w:hAnsi="Montserrat"/>
              </w:rPr>
            </w:pPr>
            <w:r w:rsidRPr="003943A1">
              <w:rPr>
                <w:rFonts w:ascii="Montserrat" w:hAnsi="Montserrat"/>
                <w:b/>
                <w:sz w:val="14"/>
              </w:rPr>
              <w:t>Met with Development</w:t>
            </w:r>
          </w:p>
        </w:tc>
        <w:tc>
          <w:tcPr>
            <w:tcW w:w="2808" w:type="dxa"/>
            <w:shd w:val="clear" w:color="auto" w:fill="D9EAF7"/>
            <w:tcMar>
              <w:top w:w="60" w:type="dxa"/>
              <w:left w:w="50" w:type="dxa"/>
              <w:bottom w:w="60" w:type="dxa"/>
              <w:right w:w="50" w:type="dxa"/>
            </w:tcMar>
            <w:vAlign w:val="center"/>
          </w:tcPr>
          <w:p w14:paraId="4E6C1193" w14:textId="77777777" w:rsidR="007836D1" w:rsidRPr="003943A1" w:rsidRDefault="003943A1">
            <w:pPr>
              <w:rPr>
                <w:rFonts w:ascii="Montserrat" w:hAnsi="Montserrat"/>
              </w:rPr>
            </w:pPr>
            <w:r w:rsidRPr="003943A1">
              <w:rPr>
                <w:rFonts w:ascii="Montserrat" w:hAnsi="Montserrat"/>
                <w:b/>
                <w:sz w:val="14"/>
              </w:rPr>
              <w:t>Fully Met</w:t>
            </w:r>
          </w:p>
        </w:tc>
        <w:tc>
          <w:tcPr>
            <w:tcW w:w="2088" w:type="dxa"/>
            <w:shd w:val="clear" w:color="auto" w:fill="D9EAF7"/>
            <w:tcMar>
              <w:top w:w="60" w:type="dxa"/>
              <w:left w:w="50" w:type="dxa"/>
              <w:bottom w:w="60" w:type="dxa"/>
              <w:right w:w="50" w:type="dxa"/>
            </w:tcMar>
            <w:vAlign w:val="center"/>
          </w:tcPr>
          <w:p w14:paraId="22EB1B48" w14:textId="77777777" w:rsidR="007836D1" w:rsidRPr="003943A1" w:rsidRDefault="003943A1">
            <w:pPr>
              <w:rPr>
                <w:rFonts w:ascii="Montserrat" w:hAnsi="Montserrat"/>
              </w:rPr>
            </w:pPr>
            <w:r w:rsidRPr="003943A1">
              <w:rPr>
                <w:rFonts w:ascii="Montserrat" w:hAnsi="Montserrat"/>
                <w:b/>
                <w:sz w:val="14"/>
              </w:rPr>
              <w:t>Assessor decision / notes</w:t>
            </w:r>
          </w:p>
        </w:tc>
      </w:tr>
      <w:tr w:rsidR="004E6C7C" w:rsidRPr="003943A1" w14:paraId="375C1EBF" w14:textId="77777777" w:rsidTr="003943A1">
        <w:trPr>
          <w:jc w:val="center"/>
        </w:trPr>
        <w:tc>
          <w:tcPr>
            <w:tcW w:w="1368" w:type="dxa"/>
            <w:tcMar>
              <w:top w:w="60" w:type="dxa"/>
              <w:left w:w="50" w:type="dxa"/>
              <w:bottom w:w="60" w:type="dxa"/>
              <w:right w:w="50" w:type="dxa"/>
            </w:tcMar>
          </w:tcPr>
          <w:p w14:paraId="30825BB2" w14:textId="77777777" w:rsidR="007836D1" w:rsidRPr="003943A1" w:rsidRDefault="003943A1">
            <w:pPr>
              <w:rPr>
                <w:rFonts w:ascii="Montserrat" w:hAnsi="Montserrat"/>
              </w:rPr>
            </w:pPr>
            <w:r w:rsidRPr="003943A1">
              <w:rPr>
                <w:rFonts w:ascii="Montserrat" w:hAnsi="Montserrat"/>
                <w:b/>
                <w:sz w:val="14"/>
              </w:rPr>
              <w:t>Q1 - IT safety, security and professional responsibility</w:t>
            </w:r>
          </w:p>
        </w:tc>
        <w:tc>
          <w:tcPr>
            <w:tcW w:w="1296" w:type="dxa"/>
            <w:tcMar>
              <w:top w:w="60" w:type="dxa"/>
              <w:left w:w="50" w:type="dxa"/>
              <w:bottom w:w="60" w:type="dxa"/>
              <w:right w:w="50" w:type="dxa"/>
            </w:tcMar>
          </w:tcPr>
          <w:p w14:paraId="14047A88" w14:textId="77777777" w:rsidR="007836D1" w:rsidRPr="003943A1" w:rsidRDefault="003943A1">
            <w:pPr>
              <w:rPr>
                <w:rFonts w:ascii="Montserrat" w:hAnsi="Montserrat"/>
              </w:rPr>
            </w:pPr>
            <w:r w:rsidRPr="003943A1">
              <w:rPr>
                <w:rFonts w:ascii="Montserrat" w:hAnsi="Montserrat"/>
                <w:sz w:val="14"/>
              </w:rPr>
              <w:t>4207: 3.2, 3.4</w:t>
            </w:r>
          </w:p>
        </w:tc>
        <w:tc>
          <w:tcPr>
            <w:tcW w:w="2376" w:type="dxa"/>
            <w:tcMar>
              <w:top w:w="60" w:type="dxa"/>
              <w:left w:w="50" w:type="dxa"/>
              <w:bottom w:w="60" w:type="dxa"/>
              <w:right w:w="50" w:type="dxa"/>
            </w:tcMar>
          </w:tcPr>
          <w:p w14:paraId="0ADD7619" w14:textId="77777777" w:rsidR="007836D1" w:rsidRPr="003943A1" w:rsidRDefault="003943A1">
            <w:pPr>
              <w:rPr>
                <w:rFonts w:ascii="Montserrat" w:hAnsi="Montserrat"/>
              </w:rPr>
            </w:pPr>
            <w:r w:rsidRPr="003943A1">
              <w:rPr>
                <w:rFonts w:ascii="Montserrat" w:hAnsi="Montserrat"/>
                <w:sz w:val="14"/>
              </w:rPr>
              <w:t>Response is missing, very limited or inaccurate. Little or no understanding of computer viruses, cyber threats, digital safety or professional responsibility when using IT-based communication. No clear link to care practice, confidentiality or safeguarding.</w:t>
            </w:r>
          </w:p>
        </w:tc>
        <w:tc>
          <w:tcPr>
            <w:tcW w:w="2520" w:type="dxa"/>
            <w:tcMar>
              <w:top w:w="60" w:type="dxa"/>
              <w:left w:w="50" w:type="dxa"/>
              <w:bottom w:w="60" w:type="dxa"/>
              <w:right w:w="50" w:type="dxa"/>
            </w:tcMar>
          </w:tcPr>
          <w:p w14:paraId="6D084385" w14:textId="77777777" w:rsidR="007836D1" w:rsidRPr="003943A1" w:rsidRDefault="003943A1">
            <w:pPr>
              <w:rPr>
                <w:rFonts w:ascii="Montserrat" w:hAnsi="Montserrat"/>
              </w:rPr>
            </w:pPr>
            <w:r w:rsidRPr="003943A1">
              <w:rPr>
                <w:rFonts w:ascii="Montserrat" w:hAnsi="Montserrat"/>
                <w:sz w:val="14"/>
              </w:rPr>
              <w:t>Basic description of computer viruses or online safety, but limited explanation of how risks affect care records, confidentiality or service delivery. May mention respectful communication but does not clearly link this to professional accountability. Example may be missing, vague or not clearly from own practice.</w:t>
            </w:r>
          </w:p>
        </w:tc>
        <w:tc>
          <w:tcPr>
            <w:tcW w:w="2664" w:type="dxa"/>
            <w:tcMar>
              <w:top w:w="60" w:type="dxa"/>
              <w:left w:w="50" w:type="dxa"/>
              <w:bottom w:w="60" w:type="dxa"/>
              <w:right w:w="50" w:type="dxa"/>
            </w:tcMar>
          </w:tcPr>
          <w:p w14:paraId="7113261F" w14:textId="77777777" w:rsidR="007836D1" w:rsidRPr="003943A1" w:rsidRDefault="003943A1">
            <w:pPr>
              <w:rPr>
                <w:rFonts w:ascii="Montserrat" w:hAnsi="Montserrat"/>
              </w:rPr>
            </w:pPr>
            <w:r w:rsidRPr="003943A1">
              <w:rPr>
                <w:rFonts w:ascii="Montserrat" w:hAnsi="Montserrat"/>
                <w:sz w:val="14"/>
              </w:rPr>
              <w:t>Clear description of digital risks and explanation of why safe and respectful IT-based communication matters in care. Includes some links to confidentiality, safeguarding, secure systems and quality of care. Provides a workplace example, but the impact on individuals, service delivery or accountability could be explained in more depth.</w:t>
            </w:r>
          </w:p>
        </w:tc>
        <w:tc>
          <w:tcPr>
            <w:tcW w:w="2808" w:type="dxa"/>
            <w:tcMar>
              <w:top w:w="60" w:type="dxa"/>
              <w:left w:w="50" w:type="dxa"/>
              <w:bottom w:w="60" w:type="dxa"/>
              <w:right w:w="50" w:type="dxa"/>
            </w:tcMar>
          </w:tcPr>
          <w:p w14:paraId="06AA672E" w14:textId="77777777" w:rsidR="007836D1" w:rsidRPr="003943A1" w:rsidRDefault="003943A1">
            <w:pPr>
              <w:rPr>
                <w:rFonts w:ascii="Montserrat" w:hAnsi="Montserrat"/>
              </w:rPr>
            </w:pPr>
            <w:r w:rsidRPr="003943A1">
              <w:rPr>
                <w:rFonts w:ascii="Montserrat" w:hAnsi="Montserrat"/>
                <w:sz w:val="14"/>
              </w:rPr>
              <w:t>Detailed and accurate explanation of IT safety, computer viruses and cyber risks in a care setting. Clearly explains how threats could affect care records, confidentiality, safeguarding, communication and service delivery. Strong explanation of how risks are reduced through secure practice, passwords, reporting suspicious activity and professional digital communication. Includes a clear real example of maintaining safe digital practice.</w:t>
            </w:r>
          </w:p>
        </w:tc>
        <w:tc>
          <w:tcPr>
            <w:tcW w:w="2088" w:type="dxa"/>
            <w:tcMar>
              <w:top w:w="60" w:type="dxa"/>
              <w:left w:w="50" w:type="dxa"/>
              <w:bottom w:w="60" w:type="dxa"/>
              <w:right w:w="50" w:type="dxa"/>
            </w:tcMar>
          </w:tcPr>
          <w:p w14:paraId="52450330" w14:textId="77777777" w:rsidR="007836D1" w:rsidRPr="003943A1" w:rsidRDefault="003943A1">
            <w:pPr>
              <w:rPr>
                <w:rFonts w:ascii="Montserrat" w:hAnsi="Montserrat"/>
              </w:rPr>
            </w:pPr>
            <w:r w:rsidRPr="003943A1">
              <w:rPr>
                <w:rFonts w:ascii="Montserrat" w:hAnsi="Montserrat"/>
                <w:b/>
                <w:sz w:val="14"/>
              </w:rPr>
              <w:t>Decision:</w:t>
            </w:r>
          </w:p>
          <w:p w14:paraId="3C981A1C" w14:textId="77777777" w:rsidR="007836D1" w:rsidRPr="003943A1" w:rsidRDefault="003943A1">
            <w:pPr>
              <w:rPr>
                <w:rFonts w:ascii="Montserrat" w:hAnsi="Montserrat"/>
              </w:rPr>
            </w:pPr>
            <w:sdt>
              <w:sdtPr>
                <w:rPr>
                  <w:rFonts w:ascii="Montserrat" w:hAnsi="Montserrat"/>
                  <w:sz w:val="14"/>
                  <w:szCs w:val="14"/>
                </w:rPr>
                <w:alias w:val="Not Met"/>
                <w:tag w:val="Not Met"/>
                <w:id w:val="1014188087"/>
                <w14:checkbox>
                  <w14:checked w14:val="0"/>
                  <w14:checkedState w14:val="2612" w14:font="MS Gothic"/>
                  <w14:uncheckedState w14:val="2610" w14:font="MS Gothic"/>
                </w14:checkbox>
              </w:sdtPr>
              <w:sdtEndPr/>
              <w:sdtContent>
                <w:r w:rsidRPr="003943A1">
                  <w:rPr>
                    <w:rFonts w:ascii="Segoe UI Symbol" w:eastAsia="MS Gothic" w:hAnsi="Segoe UI Symbol" w:cs="Segoe UI Symbol"/>
                    <w:sz w:val="14"/>
                    <w:szCs w:val="14"/>
                  </w:rPr>
                  <w:t>☐</w:t>
                </w:r>
              </w:sdtContent>
            </w:sdt>
            <w:r w:rsidRPr="003943A1">
              <w:rPr>
                <w:rFonts w:ascii="Montserrat" w:hAnsi="Montserrat"/>
                <w:sz w:val="14"/>
              </w:rPr>
              <w:t xml:space="preserve"> Not Met</w:t>
            </w:r>
          </w:p>
          <w:p w14:paraId="322E7D90" w14:textId="77777777" w:rsidR="007836D1" w:rsidRPr="003943A1" w:rsidRDefault="003943A1">
            <w:pPr>
              <w:rPr>
                <w:rFonts w:ascii="Montserrat" w:hAnsi="Montserrat"/>
              </w:rPr>
            </w:pPr>
            <w:sdt>
              <w:sdtPr>
                <w:rPr>
                  <w:rFonts w:ascii="Montserrat" w:hAnsi="Montserrat"/>
                  <w:sz w:val="14"/>
                  <w:szCs w:val="14"/>
                </w:rPr>
                <w:alias w:val="Partially Met"/>
                <w:tag w:val="Partially Met"/>
                <w:id w:val="-69568259"/>
                <w14:checkbox>
                  <w14:checked w14:val="0"/>
                  <w14:checkedState w14:val="2612" w14:font="MS Gothic"/>
                  <w14:uncheckedState w14:val="2610" w14:font="MS Gothic"/>
                </w14:checkbox>
              </w:sdtPr>
              <w:sdtEndPr/>
              <w:sdtContent>
                <w:r w:rsidRPr="003943A1">
                  <w:rPr>
                    <w:rFonts w:ascii="Segoe UI Symbol" w:eastAsia="MS Gothic" w:hAnsi="Segoe UI Symbol" w:cs="Segoe UI Symbol"/>
                    <w:sz w:val="14"/>
                    <w:szCs w:val="14"/>
                  </w:rPr>
                  <w:t>☐</w:t>
                </w:r>
              </w:sdtContent>
            </w:sdt>
            <w:r w:rsidRPr="003943A1">
              <w:rPr>
                <w:rFonts w:ascii="Montserrat" w:hAnsi="Montserrat"/>
                <w:sz w:val="14"/>
              </w:rPr>
              <w:t xml:space="preserve"> Partially Met</w:t>
            </w:r>
          </w:p>
          <w:p w14:paraId="3C93CB8A" w14:textId="77777777" w:rsidR="007836D1" w:rsidRPr="003943A1" w:rsidRDefault="003943A1">
            <w:pPr>
              <w:rPr>
                <w:rFonts w:ascii="Montserrat" w:hAnsi="Montserrat"/>
              </w:rPr>
            </w:pPr>
            <w:sdt>
              <w:sdtPr>
                <w:rPr>
                  <w:rFonts w:ascii="Montserrat" w:hAnsi="Montserrat"/>
                  <w:sz w:val="14"/>
                  <w:szCs w:val="14"/>
                </w:rPr>
                <w:alias w:val="Met with Development"/>
                <w:tag w:val="Met with Development"/>
                <w:id w:val="666499492"/>
                <w14:checkbox>
                  <w14:checked w14:val="0"/>
                  <w14:checkedState w14:val="2612" w14:font="MS Gothic"/>
                  <w14:uncheckedState w14:val="2610" w14:font="MS Gothic"/>
                </w14:checkbox>
              </w:sdtPr>
              <w:sdtEndPr/>
              <w:sdtContent>
                <w:r w:rsidRPr="003943A1">
                  <w:rPr>
                    <w:rFonts w:ascii="Segoe UI Symbol" w:eastAsia="MS Gothic" w:hAnsi="Segoe UI Symbol" w:cs="Segoe UI Symbol"/>
                    <w:sz w:val="14"/>
                    <w:szCs w:val="14"/>
                  </w:rPr>
                  <w:t>☐</w:t>
                </w:r>
              </w:sdtContent>
            </w:sdt>
            <w:r w:rsidRPr="003943A1">
              <w:rPr>
                <w:rFonts w:ascii="Montserrat" w:hAnsi="Montserrat"/>
                <w:sz w:val="14"/>
              </w:rPr>
              <w:t xml:space="preserve"> Met with Development</w:t>
            </w:r>
          </w:p>
          <w:p w14:paraId="0CF438E4" w14:textId="77777777" w:rsidR="007836D1" w:rsidRPr="003943A1" w:rsidRDefault="003943A1">
            <w:pPr>
              <w:rPr>
                <w:rFonts w:ascii="Montserrat" w:hAnsi="Montserrat"/>
              </w:rPr>
            </w:pPr>
            <w:sdt>
              <w:sdtPr>
                <w:rPr>
                  <w:rFonts w:ascii="Montserrat" w:hAnsi="Montserrat"/>
                  <w:sz w:val="14"/>
                  <w:szCs w:val="14"/>
                </w:rPr>
                <w:alias w:val="Fully Met"/>
                <w:tag w:val="Fully Met"/>
                <w:id w:val="1326469694"/>
                <w14:checkbox>
                  <w14:checked w14:val="0"/>
                  <w14:checkedState w14:val="2612" w14:font="MS Gothic"/>
                  <w14:uncheckedState w14:val="2610" w14:font="MS Gothic"/>
                </w14:checkbox>
              </w:sdtPr>
              <w:sdtEndPr/>
              <w:sdtContent>
                <w:r w:rsidRPr="003943A1">
                  <w:rPr>
                    <w:rFonts w:ascii="Segoe UI Symbol" w:eastAsia="MS Gothic" w:hAnsi="Segoe UI Symbol" w:cs="Segoe UI Symbol"/>
                    <w:sz w:val="14"/>
                    <w:szCs w:val="14"/>
                  </w:rPr>
                  <w:t>☐</w:t>
                </w:r>
              </w:sdtContent>
            </w:sdt>
            <w:r w:rsidRPr="003943A1">
              <w:rPr>
                <w:rFonts w:ascii="Montserrat" w:hAnsi="Montserrat"/>
                <w:sz w:val="14"/>
              </w:rPr>
              <w:t xml:space="preserve"> Fully Met</w:t>
            </w:r>
          </w:p>
          <w:p w14:paraId="10372872" w14:textId="77777777" w:rsidR="007836D1" w:rsidRPr="003943A1" w:rsidRDefault="007836D1">
            <w:pPr>
              <w:rPr>
                <w:rFonts w:ascii="Montserrat" w:hAnsi="Montserrat"/>
              </w:rPr>
            </w:pPr>
          </w:p>
          <w:p w14:paraId="2F1757EF" w14:textId="77777777" w:rsidR="007836D1" w:rsidRPr="003943A1" w:rsidRDefault="003943A1">
            <w:pPr>
              <w:rPr>
                <w:rFonts w:ascii="Montserrat" w:hAnsi="Montserrat"/>
              </w:rPr>
            </w:pPr>
            <w:r w:rsidRPr="003943A1">
              <w:rPr>
                <w:rFonts w:ascii="Montserrat" w:hAnsi="Montserrat"/>
                <w:b/>
                <w:sz w:val="14"/>
              </w:rPr>
              <w:t>Notes:</w:t>
            </w:r>
          </w:p>
          <w:p w14:paraId="2D954058" w14:textId="77777777" w:rsidR="007836D1" w:rsidRPr="003943A1" w:rsidRDefault="007836D1">
            <w:pPr>
              <w:rPr>
                <w:rFonts w:ascii="Montserrat" w:hAnsi="Montserrat"/>
              </w:rPr>
            </w:pPr>
          </w:p>
          <w:p w14:paraId="51D2459C" w14:textId="77777777" w:rsidR="007836D1" w:rsidRPr="003943A1" w:rsidRDefault="007836D1">
            <w:pPr>
              <w:rPr>
                <w:rFonts w:ascii="Montserrat" w:hAnsi="Montserrat"/>
              </w:rPr>
            </w:pPr>
          </w:p>
          <w:p w14:paraId="0AC5631E" w14:textId="77777777" w:rsidR="007836D1" w:rsidRPr="003943A1" w:rsidRDefault="007836D1">
            <w:pPr>
              <w:rPr>
                <w:rFonts w:ascii="Montserrat" w:hAnsi="Montserrat"/>
              </w:rPr>
            </w:pPr>
          </w:p>
          <w:p w14:paraId="51782986" w14:textId="77777777" w:rsidR="007836D1" w:rsidRPr="003943A1" w:rsidRDefault="007836D1">
            <w:pPr>
              <w:rPr>
                <w:rFonts w:ascii="Montserrat" w:hAnsi="Montserrat"/>
              </w:rPr>
            </w:pPr>
          </w:p>
        </w:tc>
      </w:tr>
      <w:tr w:rsidR="004E6C7C" w:rsidRPr="003943A1" w14:paraId="5C8A0E6F" w14:textId="77777777" w:rsidTr="003943A1">
        <w:trPr>
          <w:jc w:val="center"/>
        </w:trPr>
        <w:tc>
          <w:tcPr>
            <w:tcW w:w="1368" w:type="dxa"/>
            <w:tcMar>
              <w:top w:w="60" w:type="dxa"/>
              <w:left w:w="50" w:type="dxa"/>
              <w:bottom w:w="60" w:type="dxa"/>
              <w:right w:w="50" w:type="dxa"/>
            </w:tcMar>
          </w:tcPr>
          <w:p w14:paraId="09DDD94B" w14:textId="77777777" w:rsidR="007836D1" w:rsidRPr="003943A1" w:rsidRDefault="003943A1">
            <w:pPr>
              <w:rPr>
                <w:rFonts w:ascii="Montserrat" w:hAnsi="Montserrat"/>
              </w:rPr>
            </w:pPr>
            <w:r w:rsidRPr="003943A1">
              <w:rPr>
                <w:rFonts w:ascii="Montserrat" w:hAnsi="Montserrat"/>
                <w:b/>
                <w:sz w:val="14"/>
              </w:rPr>
              <w:t>Q2 - Maintaining digital systems and seeking support</w:t>
            </w:r>
          </w:p>
        </w:tc>
        <w:tc>
          <w:tcPr>
            <w:tcW w:w="1296" w:type="dxa"/>
            <w:tcMar>
              <w:top w:w="60" w:type="dxa"/>
              <w:left w:w="50" w:type="dxa"/>
              <w:bottom w:w="60" w:type="dxa"/>
              <w:right w:w="50" w:type="dxa"/>
            </w:tcMar>
          </w:tcPr>
          <w:p w14:paraId="1EE5BD08" w14:textId="77777777" w:rsidR="007836D1" w:rsidRPr="003943A1" w:rsidRDefault="003943A1">
            <w:pPr>
              <w:rPr>
                <w:rFonts w:ascii="Montserrat" w:hAnsi="Montserrat"/>
              </w:rPr>
            </w:pPr>
            <w:r w:rsidRPr="003943A1">
              <w:rPr>
                <w:rFonts w:ascii="Montserrat" w:hAnsi="Montserrat"/>
                <w:sz w:val="14"/>
              </w:rPr>
              <w:t>4207: 4.1, 4.3</w:t>
            </w:r>
          </w:p>
        </w:tc>
        <w:tc>
          <w:tcPr>
            <w:tcW w:w="2376" w:type="dxa"/>
            <w:tcMar>
              <w:top w:w="60" w:type="dxa"/>
              <w:left w:w="50" w:type="dxa"/>
              <w:bottom w:w="60" w:type="dxa"/>
              <w:right w:w="50" w:type="dxa"/>
            </w:tcMar>
          </w:tcPr>
          <w:p w14:paraId="6E91AAE1" w14:textId="77777777" w:rsidR="007836D1" w:rsidRPr="003943A1" w:rsidRDefault="003943A1">
            <w:pPr>
              <w:rPr>
                <w:rFonts w:ascii="Montserrat" w:hAnsi="Montserrat"/>
              </w:rPr>
            </w:pPr>
            <w:r w:rsidRPr="003943A1">
              <w:rPr>
                <w:rFonts w:ascii="Montserrat" w:hAnsi="Montserrat"/>
                <w:sz w:val="14"/>
              </w:rPr>
              <w:t>Response is missing, inaccurate or does not describe routine and non-routine IT maintenance. No clear understanding of where to seek help or expert advice. Little or no link to safe care delivery, records, reporting or accountability.</w:t>
            </w:r>
          </w:p>
        </w:tc>
        <w:tc>
          <w:tcPr>
            <w:tcW w:w="2520" w:type="dxa"/>
            <w:tcMar>
              <w:top w:w="60" w:type="dxa"/>
              <w:left w:w="50" w:type="dxa"/>
              <w:bottom w:w="60" w:type="dxa"/>
              <w:right w:w="50" w:type="dxa"/>
            </w:tcMar>
          </w:tcPr>
          <w:p w14:paraId="655564CF" w14:textId="77777777" w:rsidR="007836D1" w:rsidRPr="003943A1" w:rsidRDefault="003943A1">
            <w:pPr>
              <w:rPr>
                <w:rFonts w:ascii="Montserrat" w:hAnsi="Montserrat"/>
              </w:rPr>
            </w:pPr>
            <w:r w:rsidRPr="003943A1">
              <w:rPr>
                <w:rFonts w:ascii="Montserrat" w:hAnsi="Montserrat"/>
                <w:sz w:val="14"/>
              </w:rPr>
              <w:t>Basic description of IT maintenance, such as updates or passwords, but limited detail or care context. May identify a source of support but escalation routes are unclear. Limited explanation of how digital failures could affect care planning, medication records, incident reporting or service quality.</w:t>
            </w:r>
          </w:p>
        </w:tc>
        <w:tc>
          <w:tcPr>
            <w:tcW w:w="2664" w:type="dxa"/>
            <w:tcMar>
              <w:top w:w="60" w:type="dxa"/>
              <w:left w:w="50" w:type="dxa"/>
              <w:bottom w:w="60" w:type="dxa"/>
              <w:right w:w="50" w:type="dxa"/>
            </w:tcMar>
          </w:tcPr>
          <w:p w14:paraId="180948C5" w14:textId="77777777" w:rsidR="007836D1" w:rsidRPr="003943A1" w:rsidRDefault="003943A1">
            <w:pPr>
              <w:rPr>
                <w:rFonts w:ascii="Montserrat" w:hAnsi="Montserrat"/>
              </w:rPr>
            </w:pPr>
            <w:r w:rsidRPr="003943A1">
              <w:rPr>
                <w:rFonts w:ascii="Montserrat" w:hAnsi="Montserrat"/>
                <w:sz w:val="14"/>
              </w:rPr>
              <w:t>Clearly describes routine and non-routine IT maintenance and identifies relevant sources of support, such as managers, IT support or system providers. Shows understanding of how digital reliability links to safe practice. The explanation of urgency, impact on individuals or accountability could be stronger.</w:t>
            </w:r>
          </w:p>
        </w:tc>
        <w:tc>
          <w:tcPr>
            <w:tcW w:w="2808" w:type="dxa"/>
            <w:tcMar>
              <w:top w:w="60" w:type="dxa"/>
              <w:left w:w="50" w:type="dxa"/>
              <w:bottom w:w="60" w:type="dxa"/>
              <w:right w:w="50" w:type="dxa"/>
            </w:tcMar>
          </w:tcPr>
          <w:p w14:paraId="373972CD" w14:textId="77777777" w:rsidR="007836D1" w:rsidRPr="003943A1" w:rsidRDefault="003943A1">
            <w:pPr>
              <w:rPr>
                <w:rFonts w:ascii="Montserrat" w:hAnsi="Montserrat"/>
              </w:rPr>
            </w:pPr>
            <w:r w:rsidRPr="003943A1">
              <w:rPr>
                <w:rFonts w:ascii="Montserrat" w:hAnsi="Montserrat"/>
                <w:sz w:val="14"/>
              </w:rPr>
              <w:t>Detailed and accurate description of routine and non-routine IT maintenance in a care setting. Clearly explains how system issues, cyber breaches, access problems or failures could affect care planning, medication records, incident reporting and safe service delivery. Identifies appropriate support and escalation routes. Shows clear accountability by explaining how acting quickly protects individuals and supports service quality.</w:t>
            </w:r>
          </w:p>
        </w:tc>
        <w:tc>
          <w:tcPr>
            <w:tcW w:w="2088" w:type="dxa"/>
            <w:tcMar>
              <w:top w:w="60" w:type="dxa"/>
              <w:left w:w="50" w:type="dxa"/>
              <w:bottom w:w="60" w:type="dxa"/>
              <w:right w:w="50" w:type="dxa"/>
            </w:tcMar>
          </w:tcPr>
          <w:p w14:paraId="31F5F605" w14:textId="77777777" w:rsidR="007836D1" w:rsidRPr="003943A1" w:rsidRDefault="003943A1">
            <w:pPr>
              <w:rPr>
                <w:rFonts w:ascii="Montserrat" w:hAnsi="Montserrat"/>
              </w:rPr>
            </w:pPr>
            <w:r w:rsidRPr="003943A1">
              <w:rPr>
                <w:rFonts w:ascii="Montserrat" w:hAnsi="Montserrat"/>
                <w:b/>
                <w:sz w:val="14"/>
              </w:rPr>
              <w:t>Decision:</w:t>
            </w:r>
          </w:p>
          <w:p w14:paraId="43EBE599" w14:textId="77777777" w:rsidR="007836D1" w:rsidRPr="003943A1" w:rsidRDefault="003943A1">
            <w:pPr>
              <w:rPr>
                <w:rFonts w:ascii="Montserrat" w:hAnsi="Montserrat"/>
              </w:rPr>
            </w:pPr>
            <w:sdt>
              <w:sdtPr>
                <w:rPr>
                  <w:rFonts w:ascii="Montserrat" w:hAnsi="Montserrat"/>
                  <w:sz w:val="14"/>
                  <w:szCs w:val="14"/>
                </w:rPr>
                <w:alias w:val="Not Met"/>
                <w:tag w:val="Not Met"/>
                <w:id w:val="1867474311"/>
                <w14:checkbox>
                  <w14:checked w14:val="0"/>
                  <w14:checkedState w14:val="2612" w14:font="MS Gothic"/>
                  <w14:uncheckedState w14:val="2610" w14:font="MS Gothic"/>
                </w14:checkbox>
              </w:sdtPr>
              <w:sdtEndPr/>
              <w:sdtContent>
                <w:r w:rsidRPr="003943A1">
                  <w:rPr>
                    <w:rFonts w:ascii="Segoe UI Symbol" w:eastAsia="MS Gothic" w:hAnsi="Segoe UI Symbol" w:cs="Segoe UI Symbol"/>
                    <w:sz w:val="14"/>
                    <w:szCs w:val="14"/>
                  </w:rPr>
                  <w:t>☐</w:t>
                </w:r>
              </w:sdtContent>
            </w:sdt>
            <w:r w:rsidRPr="003943A1">
              <w:rPr>
                <w:rFonts w:ascii="Montserrat" w:hAnsi="Montserrat"/>
                <w:sz w:val="14"/>
              </w:rPr>
              <w:t xml:space="preserve"> Not Met</w:t>
            </w:r>
          </w:p>
          <w:p w14:paraId="4BD3F8DF" w14:textId="77777777" w:rsidR="007836D1" w:rsidRPr="003943A1" w:rsidRDefault="003943A1">
            <w:pPr>
              <w:rPr>
                <w:rFonts w:ascii="Montserrat" w:hAnsi="Montserrat"/>
              </w:rPr>
            </w:pPr>
            <w:sdt>
              <w:sdtPr>
                <w:rPr>
                  <w:rFonts w:ascii="Montserrat" w:hAnsi="Montserrat"/>
                  <w:sz w:val="14"/>
                  <w:szCs w:val="14"/>
                </w:rPr>
                <w:alias w:val="Partially Met"/>
                <w:tag w:val="Partially Met"/>
                <w:id w:val="-1319485850"/>
                <w14:checkbox>
                  <w14:checked w14:val="0"/>
                  <w14:checkedState w14:val="2612" w14:font="MS Gothic"/>
                  <w14:uncheckedState w14:val="2610" w14:font="MS Gothic"/>
                </w14:checkbox>
              </w:sdtPr>
              <w:sdtEndPr/>
              <w:sdtContent>
                <w:r w:rsidRPr="003943A1">
                  <w:rPr>
                    <w:rFonts w:ascii="Segoe UI Symbol" w:eastAsia="MS Gothic" w:hAnsi="Segoe UI Symbol" w:cs="Segoe UI Symbol"/>
                    <w:sz w:val="14"/>
                    <w:szCs w:val="14"/>
                  </w:rPr>
                  <w:t>☐</w:t>
                </w:r>
              </w:sdtContent>
            </w:sdt>
            <w:r w:rsidRPr="003943A1">
              <w:rPr>
                <w:rFonts w:ascii="Montserrat" w:hAnsi="Montserrat"/>
                <w:sz w:val="14"/>
              </w:rPr>
              <w:t xml:space="preserve"> Partially Met</w:t>
            </w:r>
          </w:p>
          <w:p w14:paraId="1DFF5822" w14:textId="77777777" w:rsidR="007836D1" w:rsidRPr="003943A1" w:rsidRDefault="003943A1">
            <w:pPr>
              <w:rPr>
                <w:rFonts w:ascii="Montserrat" w:hAnsi="Montserrat"/>
              </w:rPr>
            </w:pPr>
            <w:sdt>
              <w:sdtPr>
                <w:rPr>
                  <w:rFonts w:ascii="Montserrat" w:hAnsi="Montserrat"/>
                  <w:sz w:val="14"/>
                  <w:szCs w:val="14"/>
                </w:rPr>
                <w:alias w:val="Met with Development"/>
                <w:tag w:val="Met with Development"/>
                <w:id w:val="1118357241"/>
                <w14:checkbox>
                  <w14:checked w14:val="0"/>
                  <w14:checkedState w14:val="2612" w14:font="MS Gothic"/>
                  <w14:uncheckedState w14:val="2610" w14:font="MS Gothic"/>
                </w14:checkbox>
              </w:sdtPr>
              <w:sdtEndPr/>
              <w:sdtContent>
                <w:r w:rsidRPr="003943A1">
                  <w:rPr>
                    <w:rFonts w:ascii="Segoe UI Symbol" w:eastAsia="MS Gothic" w:hAnsi="Segoe UI Symbol" w:cs="Segoe UI Symbol"/>
                    <w:sz w:val="14"/>
                    <w:szCs w:val="14"/>
                  </w:rPr>
                  <w:t>☐</w:t>
                </w:r>
              </w:sdtContent>
            </w:sdt>
            <w:r w:rsidRPr="003943A1">
              <w:rPr>
                <w:rFonts w:ascii="Montserrat" w:hAnsi="Montserrat"/>
                <w:sz w:val="14"/>
              </w:rPr>
              <w:t xml:space="preserve"> Met with Development</w:t>
            </w:r>
          </w:p>
          <w:p w14:paraId="67E4D103" w14:textId="77777777" w:rsidR="007836D1" w:rsidRPr="003943A1" w:rsidRDefault="003943A1">
            <w:pPr>
              <w:rPr>
                <w:rFonts w:ascii="Montserrat" w:hAnsi="Montserrat"/>
              </w:rPr>
            </w:pPr>
            <w:sdt>
              <w:sdtPr>
                <w:rPr>
                  <w:rFonts w:ascii="Montserrat" w:hAnsi="Montserrat"/>
                  <w:sz w:val="14"/>
                  <w:szCs w:val="14"/>
                </w:rPr>
                <w:alias w:val="Fully Met"/>
                <w:tag w:val="Fully Met"/>
                <w:id w:val="-392310192"/>
                <w14:checkbox>
                  <w14:checked w14:val="0"/>
                  <w14:checkedState w14:val="2612" w14:font="MS Gothic"/>
                  <w14:uncheckedState w14:val="2610" w14:font="MS Gothic"/>
                </w14:checkbox>
              </w:sdtPr>
              <w:sdtEndPr/>
              <w:sdtContent>
                <w:r w:rsidRPr="003943A1">
                  <w:rPr>
                    <w:rFonts w:ascii="Segoe UI Symbol" w:eastAsia="MS Gothic" w:hAnsi="Segoe UI Symbol" w:cs="Segoe UI Symbol"/>
                    <w:sz w:val="14"/>
                    <w:szCs w:val="14"/>
                  </w:rPr>
                  <w:t>☐</w:t>
                </w:r>
              </w:sdtContent>
            </w:sdt>
            <w:r w:rsidRPr="003943A1">
              <w:rPr>
                <w:rFonts w:ascii="Montserrat" w:hAnsi="Montserrat"/>
                <w:sz w:val="14"/>
              </w:rPr>
              <w:t xml:space="preserve"> Fully Met</w:t>
            </w:r>
          </w:p>
          <w:p w14:paraId="503356ED" w14:textId="77777777" w:rsidR="007836D1" w:rsidRPr="003943A1" w:rsidRDefault="007836D1">
            <w:pPr>
              <w:rPr>
                <w:rFonts w:ascii="Montserrat" w:hAnsi="Montserrat"/>
              </w:rPr>
            </w:pPr>
          </w:p>
          <w:p w14:paraId="5C9A9F15" w14:textId="77777777" w:rsidR="007836D1" w:rsidRPr="003943A1" w:rsidRDefault="003943A1">
            <w:pPr>
              <w:rPr>
                <w:rFonts w:ascii="Montserrat" w:hAnsi="Montserrat"/>
              </w:rPr>
            </w:pPr>
            <w:r w:rsidRPr="003943A1">
              <w:rPr>
                <w:rFonts w:ascii="Montserrat" w:hAnsi="Montserrat"/>
                <w:b/>
                <w:sz w:val="14"/>
              </w:rPr>
              <w:t>Notes:</w:t>
            </w:r>
          </w:p>
          <w:p w14:paraId="32D5D26E" w14:textId="77777777" w:rsidR="007836D1" w:rsidRPr="003943A1" w:rsidRDefault="007836D1">
            <w:pPr>
              <w:rPr>
                <w:rFonts w:ascii="Montserrat" w:hAnsi="Montserrat"/>
              </w:rPr>
            </w:pPr>
          </w:p>
          <w:p w14:paraId="4FF68BB8" w14:textId="77777777" w:rsidR="007836D1" w:rsidRPr="003943A1" w:rsidRDefault="007836D1">
            <w:pPr>
              <w:rPr>
                <w:rFonts w:ascii="Montserrat" w:hAnsi="Montserrat"/>
              </w:rPr>
            </w:pPr>
          </w:p>
          <w:p w14:paraId="405AEFCE" w14:textId="77777777" w:rsidR="007836D1" w:rsidRPr="003943A1" w:rsidRDefault="007836D1">
            <w:pPr>
              <w:rPr>
                <w:rFonts w:ascii="Montserrat" w:hAnsi="Montserrat"/>
              </w:rPr>
            </w:pPr>
          </w:p>
          <w:p w14:paraId="7BAE8321" w14:textId="77777777" w:rsidR="007836D1" w:rsidRPr="003943A1" w:rsidRDefault="007836D1">
            <w:pPr>
              <w:rPr>
                <w:rFonts w:ascii="Montserrat" w:hAnsi="Montserrat"/>
              </w:rPr>
            </w:pPr>
          </w:p>
        </w:tc>
      </w:tr>
    </w:tbl>
    <w:p w14:paraId="10BA2A29" w14:textId="77777777" w:rsidR="00C65A0A" w:rsidRPr="003943A1" w:rsidRDefault="00C65A0A">
      <w:pPr>
        <w:rPr>
          <w:rFonts w:ascii="Montserrat" w:hAnsi="Montserrat"/>
          <w:sz w:val="14"/>
          <w:szCs w:val="14"/>
        </w:rPr>
      </w:pPr>
    </w:p>
    <w:sectPr w:rsidR="00C65A0A" w:rsidRPr="003943A1" w:rsidSect="00034616">
      <w:pgSz w:w="16834" w:h="11909"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ontserrat">
    <w:panose1 w:val="00000000000000000000"/>
    <w:charset w:val="00"/>
    <w:family w:val="auto"/>
    <w:pitch w:val="variable"/>
    <w:sig w:usb0="A00002FF" w:usb1="4000247B" w:usb2="00000000" w:usb3="00000000" w:csb0="00000197"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703649">
    <w:abstractNumId w:val="8"/>
  </w:num>
  <w:num w:numId="2" w16cid:durableId="849832495">
    <w:abstractNumId w:val="6"/>
  </w:num>
  <w:num w:numId="3" w16cid:durableId="727538749">
    <w:abstractNumId w:val="5"/>
  </w:num>
  <w:num w:numId="4" w16cid:durableId="769277684">
    <w:abstractNumId w:val="4"/>
  </w:num>
  <w:num w:numId="5" w16cid:durableId="956567713">
    <w:abstractNumId w:val="7"/>
  </w:num>
  <w:num w:numId="6" w16cid:durableId="1528443211">
    <w:abstractNumId w:val="3"/>
  </w:num>
  <w:num w:numId="7" w16cid:durableId="1151486180">
    <w:abstractNumId w:val="2"/>
  </w:num>
  <w:num w:numId="8" w16cid:durableId="531766497">
    <w:abstractNumId w:val="1"/>
  </w:num>
  <w:num w:numId="9" w16cid:durableId="87119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3A1"/>
    <w:rsid w:val="004C7187"/>
    <w:rsid w:val="004E6C7C"/>
    <w:rsid w:val="007836D1"/>
    <w:rsid w:val="00AA1D8D"/>
    <w:rsid w:val="00B47730"/>
    <w:rsid w:val="00B874BE"/>
    <w:rsid w:val="00C65A0A"/>
    <w:rsid w:val="00CB0664"/>
    <w:rsid w:val="00E467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0087DFF-F615-46ED-810D-E9F30EC7A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454</Words>
  <Characters>2594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Dave Beadle</cp:lastModifiedBy>
  <cp:revision>4</cp:revision>
  <dcterms:created xsi:type="dcterms:W3CDTF">2013-12-23T23:15:00Z</dcterms:created>
  <dcterms:modified xsi:type="dcterms:W3CDTF">2026-04-28T09:04:00Z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7b58ae-7241-4d52-9b4e-787f73135184_Enabled">
    <vt:lpwstr>true</vt:lpwstr>
  </property>
  <property fmtid="{D5CDD505-2E9C-101B-9397-08002B2CF9AE}" pid="3" name="MSIP_Label_b67b58ae-7241-4d52-9b4e-787f73135184_SetDate">
    <vt:lpwstr>2026-04-28T08:37:06Z</vt:lpwstr>
  </property>
  <property fmtid="{D5CDD505-2E9C-101B-9397-08002B2CF9AE}" pid="4" name="MSIP_Label_b67b58ae-7241-4d52-9b4e-787f73135184_Method">
    <vt:lpwstr>Privileged</vt:lpwstr>
  </property>
  <property fmtid="{D5CDD505-2E9C-101B-9397-08002B2CF9AE}" pid="5" name="MSIP_Label_b67b58ae-7241-4d52-9b4e-787f73135184_Name">
    <vt:lpwstr>Lifetime Public</vt:lpwstr>
  </property>
  <property fmtid="{D5CDD505-2E9C-101B-9397-08002B2CF9AE}" pid="6" name="MSIP_Label_b67b58ae-7241-4d52-9b4e-787f73135184_SiteId">
    <vt:lpwstr>59c39578-7ef8-4872-ac83-cd8dc4fb6ec6</vt:lpwstr>
  </property>
  <property fmtid="{D5CDD505-2E9C-101B-9397-08002B2CF9AE}" pid="7" name="MSIP_Label_b67b58ae-7241-4d52-9b4e-787f73135184_ActionId">
    <vt:lpwstr>7cfabfcb-9508-4180-8591-c1f6d313a21a</vt:lpwstr>
  </property>
  <property fmtid="{D5CDD505-2E9C-101B-9397-08002B2CF9AE}" pid="8" name="MSIP_Label_b67b58ae-7241-4d52-9b4e-787f73135184_ContentBits">
    <vt:lpwstr>0</vt:lpwstr>
  </property>
  <property fmtid="{D5CDD505-2E9C-101B-9397-08002B2CF9AE}" pid="9" name="MSIP_Label_b67b58ae-7241-4d52-9b4e-787f73135184_Tag">
    <vt:lpwstr>10, 0, 1, 1</vt:lpwstr>
  </property>
</Properties>
</file>