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5D76"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Level 4 – Facilitating Person Centred Practice</w:t>
      </w:r>
    </w:p>
    <w:p w14:paraId="781DD5A1" w14:textId="77777777" w:rsidR="000627BE" w:rsidRPr="000627BE" w:rsidRDefault="00000000" w:rsidP="000627BE">
      <w:pPr>
        <w:rPr>
          <w:rFonts w:ascii="Montserrat" w:hAnsi="Montserrat"/>
          <w:sz w:val="16"/>
          <w:szCs w:val="16"/>
        </w:rPr>
      </w:pPr>
      <w:r>
        <w:rPr>
          <w:rFonts w:ascii="Montserrat" w:hAnsi="Montserrat"/>
          <w:sz w:val="16"/>
          <w:szCs w:val="16"/>
        </w:rPr>
        <w:pict w14:anchorId="42CB542C">
          <v:rect id="_x0000_i1025" style="width:0;height:1.5pt" o:hralign="center" o:hrstd="t" o:hr="t" fillcolor="#a0a0a0" stroked="f"/>
        </w:pict>
      </w:r>
    </w:p>
    <w:p w14:paraId="2B99758E"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1 – Assessment Models and Assessment Practice</w:t>
      </w:r>
    </w:p>
    <w:p w14:paraId="393F8A00"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559DEB6E" w14:textId="77777777" w:rsidR="000627BE" w:rsidRDefault="000627BE" w:rsidP="000627BE">
      <w:pPr>
        <w:rPr>
          <w:rFonts w:ascii="Montserrat" w:hAnsi="Montserrat"/>
          <w:sz w:val="16"/>
          <w:szCs w:val="16"/>
        </w:rPr>
      </w:pPr>
      <w:r w:rsidRPr="000627BE">
        <w:rPr>
          <w:rFonts w:ascii="Montserrat" w:hAnsi="Montserrat"/>
          <w:sz w:val="16"/>
          <w:szCs w:val="16"/>
        </w:rPr>
        <w:t>Critically analyse theoretical models of assessment used in adult care and review the effectiveness of assessment tools available in your role. Analyse how legislation and policy influence assessment processes and explain how assessment practice can affect individuals’ lives.</w:t>
      </w:r>
    </w:p>
    <w:p w14:paraId="1DC4F382" w14:textId="77777777" w:rsidR="00AC268D" w:rsidRDefault="00AC268D" w:rsidP="00AC268D">
      <w:pPr>
        <w:rPr>
          <w:rFonts w:ascii="Montserrat" w:hAnsi="Montserrat"/>
          <w:b/>
          <w:bCs/>
          <w:sz w:val="16"/>
          <w:szCs w:val="16"/>
        </w:rPr>
      </w:pPr>
    </w:p>
    <w:p w14:paraId="204D8F9B" w14:textId="47EB0253"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5A8ADE63"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at least two theoretical models of assessment used in adult care </w:t>
      </w:r>
    </w:p>
    <w:p w14:paraId="1C8254D5"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what each model is used for in practice </w:t>
      </w:r>
    </w:p>
    <w:p w14:paraId="4EFD3330"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strengths and limitations of each model </w:t>
      </w:r>
    </w:p>
    <w:p w14:paraId="62A1A109"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examples of assessment tools used in your role or setting </w:t>
      </w:r>
    </w:p>
    <w:p w14:paraId="6DABC5FC"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how effective those tools are for gathering accurate information </w:t>
      </w:r>
    </w:p>
    <w:p w14:paraId="71D74E14"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how legislation, policy, organisational procedures or codes of practice shape the way assessments are completed </w:t>
      </w:r>
    </w:p>
    <w:p w14:paraId="6BDB4714" w14:textId="77777777" w:rsidR="00AC268D" w:rsidRPr="00AC268D" w:rsidRDefault="00AC268D" w:rsidP="00AC268D">
      <w:pPr>
        <w:numPr>
          <w:ilvl w:val="0"/>
          <w:numId w:val="28"/>
        </w:numPr>
        <w:rPr>
          <w:rFonts w:ascii="Montserrat" w:hAnsi="Montserrat"/>
          <w:sz w:val="16"/>
          <w:szCs w:val="16"/>
        </w:rPr>
      </w:pPr>
      <w:r w:rsidRPr="00AC268D">
        <w:rPr>
          <w:rFonts w:ascii="Montserrat" w:hAnsi="Montserrat"/>
          <w:sz w:val="16"/>
          <w:szCs w:val="16"/>
        </w:rPr>
        <w:t xml:space="preserve">how good or poor assessment practice can affect wellbeing, safety, independence, choice and outcomes </w:t>
      </w:r>
    </w:p>
    <w:p w14:paraId="5642C72C" w14:textId="77777777" w:rsidR="00AC268D" w:rsidRPr="00AC268D" w:rsidRDefault="00AC268D" w:rsidP="00AC268D">
      <w:pPr>
        <w:rPr>
          <w:rFonts w:ascii="Montserrat" w:hAnsi="Montserrat"/>
          <w:sz w:val="16"/>
          <w:szCs w:val="16"/>
        </w:rPr>
      </w:pPr>
    </w:p>
    <w:p w14:paraId="265DB51A"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73F96DA0" w14:textId="77777777" w:rsidR="000627BE" w:rsidRPr="000627BE" w:rsidRDefault="000627BE" w:rsidP="000627BE">
      <w:pPr>
        <w:rPr>
          <w:rFonts w:ascii="Montserrat" w:hAnsi="Montserrat"/>
          <w:sz w:val="16"/>
          <w:szCs w:val="16"/>
        </w:rPr>
      </w:pPr>
      <w:r w:rsidRPr="000627BE">
        <w:rPr>
          <w:rFonts w:ascii="Montserrat" w:hAnsi="Montserrat"/>
          <w:sz w:val="16"/>
          <w:szCs w:val="16"/>
        </w:rPr>
        <w:t>“Assessment models used in adult care include… These models support assessment because… Assessment tools used in my role include… Legislation such as… influences assessment processes by… Assessment practice can affect individuals’ lives by…”</w:t>
      </w:r>
    </w:p>
    <w:p w14:paraId="42EF8265"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796A2C7D" w14:textId="77777777" w:rsidR="000627BE" w:rsidRPr="000627BE" w:rsidRDefault="000627BE" w:rsidP="000627BE">
      <w:pPr>
        <w:numPr>
          <w:ilvl w:val="0"/>
          <w:numId w:val="20"/>
        </w:numPr>
        <w:rPr>
          <w:rFonts w:ascii="Montserrat" w:hAnsi="Montserrat"/>
          <w:sz w:val="16"/>
          <w:szCs w:val="16"/>
        </w:rPr>
      </w:pPr>
      <w:r w:rsidRPr="000627BE">
        <w:rPr>
          <w:rFonts w:ascii="Montserrat" w:hAnsi="Montserrat"/>
          <w:b/>
          <w:bCs/>
          <w:sz w:val="16"/>
          <w:szCs w:val="16"/>
        </w:rPr>
        <w:t>Critically analyse</w:t>
      </w:r>
      <w:r w:rsidRPr="000627BE">
        <w:rPr>
          <w:rFonts w:ascii="Montserrat" w:hAnsi="Montserrat"/>
          <w:sz w:val="16"/>
          <w:szCs w:val="16"/>
        </w:rPr>
        <w:t xml:space="preserve"> means exploring strengths, weaknesses and practical impact of assessment models.</w:t>
      </w:r>
    </w:p>
    <w:p w14:paraId="7939A268" w14:textId="77777777" w:rsidR="000627BE" w:rsidRPr="000627BE" w:rsidRDefault="000627BE" w:rsidP="000627BE">
      <w:pPr>
        <w:numPr>
          <w:ilvl w:val="0"/>
          <w:numId w:val="20"/>
        </w:numPr>
        <w:rPr>
          <w:rFonts w:ascii="Montserrat" w:hAnsi="Montserrat"/>
          <w:sz w:val="16"/>
          <w:szCs w:val="16"/>
        </w:rPr>
      </w:pPr>
      <w:r w:rsidRPr="000627BE">
        <w:rPr>
          <w:rFonts w:ascii="Montserrat" w:hAnsi="Montserrat"/>
          <w:b/>
          <w:bCs/>
          <w:sz w:val="16"/>
          <w:szCs w:val="16"/>
        </w:rPr>
        <w:t>Review</w:t>
      </w:r>
      <w:r w:rsidRPr="000627BE">
        <w:rPr>
          <w:rFonts w:ascii="Montserrat" w:hAnsi="Montserrat"/>
          <w:sz w:val="16"/>
          <w:szCs w:val="16"/>
        </w:rPr>
        <w:t xml:space="preserve"> means judging how effective assessment tools are in supporting good practice.</w:t>
      </w:r>
    </w:p>
    <w:p w14:paraId="3318584F" w14:textId="77777777" w:rsidR="000627BE" w:rsidRPr="000627BE" w:rsidRDefault="000627BE" w:rsidP="000627BE">
      <w:pPr>
        <w:numPr>
          <w:ilvl w:val="0"/>
          <w:numId w:val="20"/>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means exploring how legislation and policy influence assessment processes.</w:t>
      </w:r>
    </w:p>
    <w:p w14:paraId="48009129" w14:textId="77777777" w:rsidR="000627BE" w:rsidRPr="000627BE" w:rsidRDefault="000627BE" w:rsidP="000627BE">
      <w:pPr>
        <w:numPr>
          <w:ilvl w:val="0"/>
          <w:numId w:val="20"/>
        </w:numPr>
        <w:rPr>
          <w:rFonts w:ascii="Montserrat" w:hAnsi="Montserrat"/>
          <w:sz w:val="16"/>
          <w:szCs w:val="16"/>
        </w:rPr>
      </w:pPr>
      <w:r w:rsidRPr="000627BE">
        <w:rPr>
          <w:rFonts w:ascii="Montserrat" w:hAnsi="Montserrat"/>
          <w:b/>
          <w:bCs/>
          <w:sz w:val="16"/>
          <w:szCs w:val="16"/>
        </w:rPr>
        <w:t>Explain</w:t>
      </w:r>
      <w:r w:rsidRPr="000627BE">
        <w:rPr>
          <w:rFonts w:ascii="Montserrat" w:hAnsi="Montserrat"/>
          <w:sz w:val="16"/>
          <w:szCs w:val="16"/>
        </w:rPr>
        <w:t xml:space="preserve"> means clearly describing how assessment can influence an individual’s wellbeing, independence and outcomes.</w:t>
      </w:r>
    </w:p>
    <w:p w14:paraId="58CDB027"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65EBB556" w14:textId="77777777" w:rsidR="000627BE" w:rsidRPr="000627BE" w:rsidRDefault="000627BE" w:rsidP="000627BE">
      <w:pPr>
        <w:rPr>
          <w:rFonts w:ascii="Montserrat" w:hAnsi="Montserrat"/>
          <w:sz w:val="16"/>
          <w:szCs w:val="16"/>
        </w:rPr>
      </w:pPr>
      <w:r w:rsidRPr="000627BE">
        <w:rPr>
          <w:rFonts w:ascii="Montserrat" w:hAnsi="Montserrat"/>
          <w:sz w:val="16"/>
          <w:szCs w:val="16"/>
        </w:rPr>
        <w:t>5869: 1.1, 1.2, 1.3, 1.4</w:t>
      </w:r>
    </w:p>
    <w:p w14:paraId="1E989709" w14:textId="77777777" w:rsidR="000627BE" w:rsidRPr="000627BE" w:rsidRDefault="00000000" w:rsidP="000627BE">
      <w:pPr>
        <w:rPr>
          <w:rFonts w:ascii="Montserrat" w:hAnsi="Montserrat"/>
          <w:sz w:val="16"/>
          <w:szCs w:val="16"/>
        </w:rPr>
      </w:pPr>
      <w:r>
        <w:rPr>
          <w:rFonts w:ascii="Montserrat" w:hAnsi="Montserrat"/>
          <w:sz w:val="16"/>
          <w:szCs w:val="16"/>
        </w:rPr>
        <w:pict w14:anchorId="0D68E352">
          <v:rect id="_x0000_i1026" style="width:0;height:1.5pt" o:hralign="center" o:hrstd="t" o:hr="t" fillcolor="#a0a0a0" stroked="f"/>
        </w:pict>
      </w:r>
    </w:p>
    <w:p w14:paraId="5EE6F23C"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2 – Wellbeing and Person Centred Assessment</w:t>
      </w:r>
    </w:p>
    <w:p w14:paraId="5CE7C9F4"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433B6D88" w14:textId="77777777" w:rsidR="000627BE" w:rsidRDefault="000627BE" w:rsidP="000627BE">
      <w:pPr>
        <w:rPr>
          <w:rFonts w:ascii="Montserrat" w:hAnsi="Montserrat"/>
          <w:sz w:val="16"/>
          <w:szCs w:val="16"/>
        </w:rPr>
      </w:pPr>
      <w:r w:rsidRPr="000627BE">
        <w:rPr>
          <w:rFonts w:ascii="Montserrat" w:hAnsi="Montserrat"/>
          <w:sz w:val="16"/>
          <w:szCs w:val="16"/>
        </w:rPr>
        <w:t>Analyse the interrelationship between the factors that support an individual’s wellbeing and explain how person centred assessment supports these areas of wellbeing.</w:t>
      </w:r>
    </w:p>
    <w:p w14:paraId="3EE16F28" w14:textId="77777777" w:rsidR="00AC268D" w:rsidRDefault="00AC268D" w:rsidP="000627BE">
      <w:pPr>
        <w:rPr>
          <w:rFonts w:ascii="Montserrat" w:hAnsi="Montserrat"/>
          <w:sz w:val="16"/>
          <w:szCs w:val="16"/>
        </w:rPr>
      </w:pPr>
    </w:p>
    <w:p w14:paraId="32D507FA" w14:textId="77777777"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319FCD59"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t xml:space="preserve">a range of wellbeing factors, not just one area </w:t>
      </w:r>
    </w:p>
    <w:p w14:paraId="5A95ACC4"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t xml:space="preserve">how these factors link together and affect each other </w:t>
      </w:r>
    </w:p>
    <w:p w14:paraId="3B11C873"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t xml:space="preserve">why a change in one area of wellbeing may affect other areas </w:t>
      </w:r>
    </w:p>
    <w:p w14:paraId="3443B72C"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t xml:space="preserve">how person-centred assessment helps identify needs, preferences, strengths and risks </w:t>
      </w:r>
    </w:p>
    <w:p w14:paraId="24D6F332"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lastRenderedPageBreak/>
        <w:t xml:space="preserve">how assessment supports planning, review and positive outcomes </w:t>
      </w:r>
    </w:p>
    <w:p w14:paraId="653C8154" w14:textId="77777777" w:rsidR="00AC268D" w:rsidRPr="00AC268D" w:rsidRDefault="00AC268D" w:rsidP="00AC268D">
      <w:pPr>
        <w:numPr>
          <w:ilvl w:val="0"/>
          <w:numId w:val="29"/>
        </w:numPr>
        <w:rPr>
          <w:rFonts w:ascii="Montserrat" w:hAnsi="Montserrat"/>
          <w:sz w:val="16"/>
          <w:szCs w:val="16"/>
        </w:rPr>
      </w:pPr>
      <w:r w:rsidRPr="00AC268D">
        <w:rPr>
          <w:rFonts w:ascii="Montserrat" w:hAnsi="Montserrat"/>
          <w:sz w:val="16"/>
          <w:szCs w:val="16"/>
        </w:rPr>
        <w:t>an example from practice showing the link between assessment and improved wellbeing</w:t>
      </w:r>
    </w:p>
    <w:p w14:paraId="5BD9EE7A" w14:textId="77777777" w:rsidR="00AC268D" w:rsidRPr="000627BE" w:rsidRDefault="00AC268D" w:rsidP="000627BE">
      <w:pPr>
        <w:rPr>
          <w:rFonts w:ascii="Montserrat" w:hAnsi="Montserrat"/>
          <w:sz w:val="16"/>
          <w:szCs w:val="16"/>
        </w:rPr>
      </w:pPr>
    </w:p>
    <w:p w14:paraId="59E5D6B7"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616B224A" w14:textId="77777777" w:rsidR="000627BE" w:rsidRPr="000627BE" w:rsidRDefault="000627BE" w:rsidP="000627BE">
      <w:pPr>
        <w:rPr>
          <w:rFonts w:ascii="Montserrat" w:hAnsi="Montserrat"/>
          <w:sz w:val="16"/>
          <w:szCs w:val="16"/>
        </w:rPr>
      </w:pPr>
      <w:r w:rsidRPr="000627BE">
        <w:rPr>
          <w:rFonts w:ascii="Montserrat" w:hAnsi="Montserrat"/>
          <w:sz w:val="16"/>
          <w:szCs w:val="16"/>
        </w:rPr>
        <w:t>“Factors that support wellbeing include… These factors are connected because… Person centred assessment supports wellbeing by…”</w:t>
      </w:r>
    </w:p>
    <w:p w14:paraId="660F5BBB"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763EEF85" w14:textId="77777777" w:rsidR="000627BE" w:rsidRPr="000627BE" w:rsidRDefault="000627BE" w:rsidP="000627BE">
      <w:pPr>
        <w:numPr>
          <w:ilvl w:val="0"/>
          <w:numId w:val="21"/>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means exploring how different wellbeing factors influence each other.</w:t>
      </w:r>
    </w:p>
    <w:p w14:paraId="6777B24E" w14:textId="77777777" w:rsidR="000627BE" w:rsidRPr="000627BE" w:rsidRDefault="000627BE" w:rsidP="000627BE">
      <w:pPr>
        <w:numPr>
          <w:ilvl w:val="0"/>
          <w:numId w:val="21"/>
        </w:numPr>
        <w:rPr>
          <w:rFonts w:ascii="Montserrat" w:hAnsi="Montserrat"/>
          <w:sz w:val="16"/>
          <w:szCs w:val="16"/>
        </w:rPr>
      </w:pPr>
      <w:r w:rsidRPr="000627BE">
        <w:rPr>
          <w:rFonts w:ascii="Montserrat" w:hAnsi="Montserrat"/>
          <w:sz w:val="16"/>
          <w:szCs w:val="16"/>
        </w:rPr>
        <w:t>Consider physical health, emotional wellbeing, independence, relationships, environment and safety.</w:t>
      </w:r>
    </w:p>
    <w:p w14:paraId="7600573D" w14:textId="77777777" w:rsidR="000627BE" w:rsidRPr="000627BE" w:rsidRDefault="000627BE" w:rsidP="000627BE">
      <w:pPr>
        <w:numPr>
          <w:ilvl w:val="0"/>
          <w:numId w:val="21"/>
        </w:numPr>
        <w:rPr>
          <w:rFonts w:ascii="Montserrat" w:hAnsi="Montserrat"/>
          <w:sz w:val="16"/>
          <w:szCs w:val="16"/>
        </w:rPr>
      </w:pPr>
      <w:r w:rsidRPr="000627BE">
        <w:rPr>
          <w:rFonts w:ascii="Montserrat" w:hAnsi="Montserrat"/>
          <w:sz w:val="16"/>
          <w:szCs w:val="16"/>
        </w:rPr>
        <w:t>Explain how assessment identifies needs and supports positive outcomes.</w:t>
      </w:r>
    </w:p>
    <w:p w14:paraId="061FB780"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09CF5231" w14:textId="77777777" w:rsidR="000627BE" w:rsidRPr="000627BE" w:rsidRDefault="000627BE" w:rsidP="000627BE">
      <w:pPr>
        <w:rPr>
          <w:rFonts w:ascii="Montserrat" w:hAnsi="Montserrat"/>
          <w:sz w:val="16"/>
          <w:szCs w:val="16"/>
        </w:rPr>
      </w:pPr>
      <w:r w:rsidRPr="000627BE">
        <w:rPr>
          <w:rFonts w:ascii="Montserrat" w:hAnsi="Montserrat"/>
          <w:sz w:val="16"/>
          <w:szCs w:val="16"/>
        </w:rPr>
        <w:t>5869: 3.1</w:t>
      </w:r>
    </w:p>
    <w:p w14:paraId="7190C71D" w14:textId="77777777" w:rsidR="000627BE" w:rsidRPr="000627BE" w:rsidRDefault="00000000" w:rsidP="000627BE">
      <w:pPr>
        <w:rPr>
          <w:rFonts w:ascii="Montserrat" w:hAnsi="Montserrat"/>
          <w:sz w:val="16"/>
          <w:szCs w:val="16"/>
        </w:rPr>
      </w:pPr>
      <w:r>
        <w:rPr>
          <w:rFonts w:ascii="Montserrat" w:hAnsi="Montserrat"/>
          <w:sz w:val="16"/>
          <w:szCs w:val="16"/>
        </w:rPr>
        <w:pict w14:anchorId="0BE57145">
          <v:rect id="_x0000_i1027" style="width:0;height:1.5pt" o:hralign="center" o:hrstd="t" o:hr="t" fillcolor="#a0a0a0" stroked="f"/>
        </w:pict>
      </w:r>
    </w:p>
    <w:p w14:paraId="5A338EE8"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3 – Outcome Based Practice and Support Planning</w:t>
      </w:r>
    </w:p>
    <w:p w14:paraId="06FE3F5D"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62D18788" w14:textId="77777777" w:rsidR="000627BE" w:rsidRDefault="000627BE" w:rsidP="000627BE">
      <w:pPr>
        <w:rPr>
          <w:rFonts w:ascii="Montserrat" w:hAnsi="Montserrat"/>
          <w:sz w:val="16"/>
          <w:szCs w:val="16"/>
        </w:rPr>
      </w:pPr>
      <w:r w:rsidRPr="000627BE">
        <w:rPr>
          <w:rFonts w:ascii="Montserrat" w:hAnsi="Montserrat"/>
          <w:sz w:val="16"/>
          <w:szCs w:val="16"/>
        </w:rPr>
        <w:t>Critically review approaches to outcome based practice and analyse the impact of legislation and policy on outcome based support planning. Explain how the Mental Capacity Act influences support planning and explain how outcome based practice can affect an individual’s life.</w:t>
      </w:r>
    </w:p>
    <w:p w14:paraId="12A61E79" w14:textId="77777777" w:rsidR="00AC268D" w:rsidRDefault="00AC268D" w:rsidP="00AC268D">
      <w:pPr>
        <w:rPr>
          <w:rFonts w:ascii="Montserrat" w:hAnsi="Montserrat"/>
          <w:b/>
          <w:bCs/>
          <w:sz w:val="16"/>
          <w:szCs w:val="16"/>
        </w:rPr>
      </w:pPr>
    </w:p>
    <w:p w14:paraId="271F2252" w14:textId="4E684EDC"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70746400" w14:textId="77777777"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what outcome based practice means in adult care </w:t>
      </w:r>
    </w:p>
    <w:p w14:paraId="3C2D4764" w14:textId="77777777"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at least two approaches or ways of working linked to outcome based practice </w:t>
      </w:r>
    </w:p>
    <w:p w14:paraId="301896AE" w14:textId="77777777"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strengths and limitations of those approaches </w:t>
      </w:r>
    </w:p>
    <w:p w14:paraId="3A595266" w14:textId="77777777"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how legislation and policy influence support planning and review </w:t>
      </w:r>
    </w:p>
    <w:p w14:paraId="0FBAEDF2" w14:textId="77777777"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how the Mental Capacity Act affects decision making, consent and best interest planning </w:t>
      </w:r>
    </w:p>
    <w:p w14:paraId="70326824" w14:textId="1451AD02" w:rsidR="00AC268D" w:rsidRPr="00AC268D" w:rsidRDefault="00AC268D" w:rsidP="00AC268D">
      <w:pPr>
        <w:numPr>
          <w:ilvl w:val="0"/>
          <w:numId w:val="30"/>
        </w:numPr>
        <w:rPr>
          <w:rFonts w:ascii="Montserrat" w:hAnsi="Montserrat"/>
          <w:sz w:val="16"/>
          <w:szCs w:val="16"/>
        </w:rPr>
      </w:pPr>
      <w:r w:rsidRPr="00AC268D">
        <w:rPr>
          <w:rFonts w:ascii="Montserrat" w:hAnsi="Montserrat"/>
          <w:sz w:val="16"/>
          <w:szCs w:val="16"/>
        </w:rPr>
        <w:t xml:space="preserve">how outcome based planning can affect independence, control, motivation and daily life </w:t>
      </w:r>
    </w:p>
    <w:p w14:paraId="784FC106" w14:textId="77777777" w:rsidR="00AC268D" w:rsidRDefault="00AC268D" w:rsidP="000627BE">
      <w:pPr>
        <w:rPr>
          <w:rFonts w:ascii="Montserrat" w:hAnsi="Montserrat"/>
          <w:sz w:val="16"/>
          <w:szCs w:val="16"/>
        </w:rPr>
      </w:pPr>
    </w:p>
    <w:p w14:paraId="1B4967D1"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6A20769E" w14:textId="77777777" w:rsidR="000627BE" w:rsidRPr="000627BE" w:rsidRDefault="000627BE" w:rsidP="000627BE">
      <w:pPr>
        <w:rPr>
          <w:rFonts w:ascii="Montserrat" w:hAnsi="Montserrat"/>
          <w:sz w:val="16"/>
          <w:szCs w:val="16"/>
        </w:rPr>
      </w:pPr>
      <w:r w:rsidRPr="000627BE">
        <w:rPr>
          <w:rFonts w:ascii="Montserrat" w:hAnsi="Montserrat"/>
          <w:sz w:val="16"/>
          <w:szCs w:val="16"/>
        </w:rPr>
        <w:t>“Outcome based practice focuses on… Approaches used in adult care include… Legislation such as… influences outcome based practice because… The Mental Capacity Act affects support planning by… Outcome based practice can impact individuals by…”</w:t>
      </w:r>
    </w:p>
    <w:p w14:paraId="7A73865A"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3CF62DAC" w14:textId="77777777" w:rsidR="000627BE" w:rsidRPr="000627BE" w:rsidRDefault="000627BE" w:rsidP="000627BE">
      <w:pPr>
        <w:numPr>
          <w:ilvl w:val="0"/>
          <w:numId w:val="22"/>
        </w:numPr>
        <w:rPr>
          <w:rFonts w:ascii="Montserrat" w:hAnsi="Montserrat"/>
          <w:sz w:val="16"/>
          <w:szCs w:val="16"/>
        </w:rPr>
      </w:pPr>
      <w:r w:rsidRPr="000627BE">
        <w:rPr>
          <w:rFonts w:ascii="Montserrat" w:hAnsi="Montserrat"/>
          <w:b/>
          <w:bCs/>
          <w:sz w:val="16"/>
          <w:szCs w:val="16"/>
        </w:rPr>
        <w:t>Critically review</w:t>
      </w:r>
      <w:r w:rsidRPr="000627BE">
        <w:rPr>
          <w:rFonts w:ascii="Montserrat" w:hAnsi="Montserrat"/>
          <w:sz w:val="16"/>
          <w:szCs w:val="16"/>
        </w:rPr>
        <w:t xml:space="preserve"> requires evaluating strengths and limitations of outcome based approaches.</w:t>
      </w:r>
    </w:p>
    <w:p w14:paraId="4B42E671" w14:textId="77777777" w:rsidR="000627BE" w:rsidRPr="000627BE" w:rsidRDefault="000627BE" w:rsidP="000627BE">
      <w:pPr>
        <w:numPr>
          <w:ilvl w:val="0"/>
          <w:numId w:val="22"/>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requires exploring how legislation and policy influence support planning.</w:t>
      </w:r>
    </w:p>
    <w:p w14:paraId="608F576A" w14:textId="77777777" w:rsidR="000627BE" w:rsidRPr="000627BE" w:rsidRDefault="000627BE" w:rsidP="000627BE">
      <w:pPr>
        <w:numPr>
          <w:ilvl w:val="0"/>
          <w:numId w:val="22"/>
        </w:numPr>
        <w:rPr>
          <w:rFonts w:ascii="Montserrat" w:hAnsi="Montserrat"/>
          <w:sz w:val="16"/>
          <w:szCs w:val="16"/>
        </w:rPr>
      </w:pPr>
      <w:r w:rsidRPr="000627BE">
        <w:rPr>
          <w:rFonts w:ascii="Montserrat" w:hAnsi="Montserrat"/>
          <w:b/>
          <w:bCs/>
          <w:sz w:val="16"/>
          <w:szCs w:val="16"/>
        </w:rPr>
        <w:t>Explain</w:t>
      </w:r>
      <w:r w:rsidRPr="000627BE">
        <w:rPr>
          <w:rFonts w:ascii="Montserrat" w:hAnsi="Montserrat"/>
          <w:sz w:val="16"/>
          <w:szCs w:val="16"/>
        </w:rPr>
        <w:t xml:space="preserve"> requires clearly describing how outcome based support planning affects individuals.</w:t>
      </w:r>
    </w:p>
    <w:p w14:paraId="76195997"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458EFF20" w14:textId="77777777" w:rsidR="000627BE" w:rsidRPr="000627BE" w:rsidRDefault="000627BE" w:rsidP="000627BE">
      <w:pPr>
        <w:rPr>
          <w:rFonts w:ascii="Montserrat" w:hAnsi="Montserrat"/>
          <w:sz w:val="16"/>
          <w:szCs w:val="16"/>
        </w:rPr>
      </w:pPr>
      <w:r w:rsidRPr="000627BE">
        <w:rPr>
          <w:rFonts w:ascii="Montserrat" w:hAnsi="Montserrat"/>
          <w:sz w:val="16"/>
          <w:szCs w:val="16"/>
        </w:rPr>
        <w:t>5870: 1.1, 1.2, 1.3, 1.4</w:t>
      </w:r>
    </w:p>
    <w:p w14:paraId="19DE3F7A" w14:textId="77777777" w:rsidR="000627BE" w:rsidRPr="000627BE" w:rsidRDefault="00000000" w:rsidP="000627BE">
      <w:pPr>
        <w:rPr>
          <w:rFonts w:ascii="Montserrat" w:hAnsi="Montserrat"/>
          <w:sz w:val="16"/>
          <w:szCs w:val="16"/>
        </w:rPr>
      </w:pPr>
      <w:r>
        <w:rPr>
          <w:rFonts w:ascii="Montserrat" w:hAnsi="Montserrat"/>
          <w:sz w:val="16"/>
          <w:szCs w:val="16"/>
        </w:rPr>
        <w:pict w14:anchorId="7C372B8B">
          <v:rect id="_x0000_i1028" style="width:0;height:1.5pt" o:hralign="center" o:hrstd="t" o:hr="t" fillcolor="#a0a0a0" stroked="f"/>
        </w:pict>
      </w:r>
    </w:p>
    <w:p w14:paraId="7E35DE6B"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4 – Assistive Technology in Support Planning</w:t>
      </w:r>
    </w:p>
    <w:p w14:paraId="73A2AA6D"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427105AB" w14:textId="39CBE998" w:rsidR="000627BE" w:rsidRPr="000627BE" w:rsidRDefault="000627BE" w:rsidP="000627BE">
      <w:pPr>
        <w:rPr>
          <w:rFonts w:ascii="Montserrat" w:hAnsi="Montserrat"/>
          <w:sz w:val="16"/>
          <w:szCs w:val="16"/>
        </w:rPr>
      </w:pPr>
      <w:r w:rsidRPr="000627BE">
        <w:rPr>
          <w:rFonts w:ascii="Montserrat" w:hAnsi="Montserrat"/>
          <w:sz w:val="16"/>
          <w:szCs w:val="16"/>
        </w:rPr>
        <w:lastRenderedPageBreak/>
        <w:t>Analyse situations where assistive technology can support individuals and others. Analyse assistive technology solutions in terms of their benefits, risks and challenges when developing a support plan.</w:t>
      </w:r>
    </w:p>
    <w:p w14:paraId="028FCFF0" w14:textId="77777777" w:rsidR="00AC268D" w:rsidRDefault="00AC268D" w:rsidP="00AC268D">
      <w:pPr>
        <w:rPr>
          <w:rFonts w:ascii="Montserrat" w:hAnsi="Montserrat"/>
          <w:b/>
          <w:bCs/>
          <w:sz w:val="16"/>
          <w:szCs w:val="16"/>
        </w:rPr>
      </w:pPr>
    </w:p>
    <w:p w14:paraId="7CF0EBCD" w14:textId="5ECD3C51"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41931FC4"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different situations where assistive technology may be helpful </w:t>
      </w:r>
    </w:p>
    <w:p w14:paraId="44368BA1"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examples of technology used to support safety, communication, mobility, memory or independence </w:t>
      </w:r>
    </w:p>
    <w:p w14:paraId="7B9768C4"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who else may benefit, such as family, carers or professionals </w:t>
      </w:r>
    </w:p>
    <w:p w14:paraId="7A9B19C4"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the benefits of using the technology </w:t>
      </w:r>
    </w:p>
    <w:p w14:paraId="2B386A11"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any risks, limitations or concerns </w:t>
      </w:r>
    </w:p>
    <w:p w14:paraId="2E49DD60"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 xml:space="preserve">practical challenges when introducing or reviewing the technology in a support plan </w:t>
      </w:r>
    </w:p>
    <w:p w14:paraId="62BE857D" w14:textId="77777777" w:rsidR="00AC268D" w:rsidRPr="00AC268D" w:rsidRDefault="00AC268D" w:rsidP="00AC268D">
      <w:pPr>
        <w:numPr>
          <w:ilvl w:val="0"/>
          <w:numId w:val="31"/>
        </w:numPr>
        <w:rPr>
          <w:rFonts w:ascii="Montserrat" w:hAnsi="Montserrat"/>
          <w:sz w:val="16"/>
          <w:szCs w:val="16"/>
        </w:rPr>
      </w:pPr>
      <w:r w:rsidRPr="00AC268D">
        <w:rPr>
          <w:rFonts w:ascii="Montserrat" w:hAnsi="Montserrat"/>
          <w:sz w:val="16"/>
          <w:szCs w:val="16"/>
        </w:rPr>
        <w:t>how decisions about technology should remain person-centred</w:t>
      </w:r>
    </w:p>
    <w:p w14:paraId="7D764A09" w14:textId="77777777" w:rsidR="00AC268D" w:rsidRDefault="00AC268D" w:rsidP="000627BE">
      <w:pPr>
        <w:rPr>
          <w:rFonts w:ascii="Montserrat" w:hAnsi="Montserrat"/>
          <w:b/>
          <w:bCs/>
          <w:sz w:val="16"/>
          <w:szCs w:val="16"/>
        </w:rPr>
      </w:pPr>
    </w:p>
    <w:p w14:paraId="04F34485" w14:textId="11477593"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03985C2A" w14:textId="77777777" w:rsidR="000627BE" w:rsidRPr="000627BE" w:rsidRDefault="000627BE" w:rsidP="000627BE">
      <w:pPr>
        <w:rPr>
          <w:rFonts w:ascii="Montserrat" w:hAnsi="Montserrat"/>
          <w:sz w:val="16"/>
          <w:szCs w:val="16"/>
        </w:rPr>
      </w:pPr>
      <w:r w:rsidRPr="000627BE">
        <w:rPr>
          <w:rFonts w:ascii="Montserrat" w:hAnsi="Montserrat"/>
          <w:sz w:val="16"/>
          <w:szCs w:val="16"/>
        </w:rPr>
        <w:t>“Assistive technology may be used in situations such as… The benefits of this technology include… Risks may include… Challenges when implementing this technology may include…”</w:t>
      </w:r>
    </w:p>
    <w:p w14:paraId="0714736E"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369CF0F8" w14:textId="77777777" w:rsidR="000627BE" w:rsidRPr="000627BE" w:rsidRDefault="000627BE" w:rsidP="000627BE">
      <w:pPr>
        <w:numPr>
          <w:ilvl w:val="0"/>
          <w:numId w:val="23"/>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means exploring advantages and limitations of assistive technology.</w:t>
      </w:r>
    </w:p>
    <w:p w14:paraId="3DD521CD" w14:textId="77777777" w:rsidR="000627BE" w:rsidRPr="000627BE" w:rsidRDefault="000627BE" w:rsidP="000627BE">
      <w:pPr>
        <w:numPr>
          <w:ilvl w:val="0"/>
          <w:numId w:val="23"/>
        </w:numPr>
        <w:rPr>
          <w:rFonts w:ascii="Montserrat" w:hAnsi="Montserrat"/>
          <w:sz w:val="16"/>
          <w:szCs w:val="16"/>
        </w:rPr>
      </w:pPr>
      <w:r w:rsidRPr="000627BE">
        <w:rPr>
          <w:rFonts w:ascii="Montserrat" w:hAnsi="Montserrat"/>
          <w:sz w:val="16"/>
          <w:szCs w:val="16"/>
        </w:rPr>
        <w:t>Consider how technology supports independence, safety and communication.</w:t>
      </w:r>
    </w:p>
    <w:p w14:paraId="347E88CB" w14:textId="77777777" w:rsidR="000627BE" w:rsidRPr="000627BE" w:rsidRDefault="000627BE" w:rsidP="000627BE">
      <w:pPr>
        <w:numPr>
          <w:ilvl w:val="0"/>
          <w:numId w:val="23"/>
        </w:numPr>
        <w:rPr>
          <w:rFonts w:ascii="Montserrat" w:hAnsi="Montserrat"/>
          <w:sz w:val="16"/>
          <w:szCs w:val="16"/>
        </w:rPr>
      </w:pPr>
      <w:r w:rsidRPr="000627BE">
        <w:rPr>
          <w:rFonts w:ascii="Montserrat" w:hAnsi="Montserrat"/>
          <w:sz w:val="16"/>
          <w:szCs w:val="16"/>
        </w:rPr>
        <w:t>Also consider risks such as privacy, accessibility or reliability.</w:t>
      </w:r>
    </w:p>
    <w:p w14:paraId="7552ACFC"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7FC32632" w14:textId="77777777" w:rsidR="000627BE" w:rsidRPr="000627BE" w:rsidRDefault="000627BE" w:rsidP="000627BE">
      <w:pPr>
        <w:rPr>
          <w:rFonts w:ascii="Montserrat" w:hAnsi="Montserrat"/>
          <w:sz w:val="16"/>
          <w:szCs w:val="16"/>
        </w:rPr>
      </w:pPr>
      <w:r w:rsidRPr="000627BE">
        <w:rPr>
          <w:rFonts w:ascii="Montserrat" w:hAnsi="Montserrat"/>
          <w:sz w:val="16"/>
          <w:szCs w:val="16"/>
        </w:rPr>
        <w:t>5870: 3.1, 3.2</w:t>
      </w:r>
    </w:p>
    <w:p w14:paraId="7C9D46AB" w14:textId="77777777" w:rsidR="000627BE" w:rsidRPr="000627BE" w:rsidRDefault="00000000" w:rsidP="000627BE">
      <w:pPr>
        <w:rPr>
          <w:rFonts w:ascii="Montserrat" w:hAnsi="Montserrat"/>
          <w:sz w:val="16"/>
          <w:szCs w:val="16"/>
        </w:rPr>
      </w:pPr>
      <w:r>
        <w:rPr>
          <w:rFonts w:ascii="Montserrat" w:hAnsi="Montserrat"/>
          <w:sz w:val="16"/>
          <w:szCs w:val="16"/>
        </w:rPr>
        <w:pict w14:anchorId="6B8E7EA3">
          <v:rect id="_x0000_i1029" style="width:0;height:1.5pt" o:hralign="center" o:hrstd="t" o:hr="t" fillcolor="#a0a0a0" stroked="f"/>
        </w:pict>
      </w:r>
    </w:p>
    <w:p w14:paraId="38AD0DBA"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5 – Personalisation Principles and Service Models</w:t>
      </w:r>
    </w:p>
    <w:p w14:paraId="61F458EF"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7604A3C9" w14:textId="77777777" w:rsidR="000627BE" w:rsidRDefault="000627BE" w:rsidP="000627BE">
      <w:pPr>
        <w:rPr>
          <w:rFonts w:ascii="Montserrat" w:hAnsi="Montserrat"/>
          <w:sz w:val="16"/>
          <w:szCs w:val="16"/>
        </w:rPr>
      </w:pPr>
      <w:r w:rsidRPr="000627BE">
        <w:rPr>
          <w:rFonts w:ascii="Montserrat" w:hAnsi="Montserrat"/>
          <w:sz w:val="16"/>
          <w:szCs w:val="16"/>
        </w:rPr>
        <w:t>Compare the ‘professional gift’, ‘empowerment’ and ‘rights’ models of service provision and compare models of service provision that support personalisation. Define key terms used in personalised services and explain why outcomes are central to personalisation.</w:t>
      </w:r>
    </w:p>
    <w:p w14:paraId="24F5DF78" w14:textId="77777777" w:rsidR="00AC268D" w:rsidRDefault="00AC268D" w:rsidP="00AC268D">
      <w:pPr>
        <w:rPr>
          <w:rFonts w:ascii="Montserrat" w:hAnsi="Montserrat"/>
          <w:b/>
          <w:bCs/>
          <w:sz w:val="16"/>
          <w:szCs w:val="16"/>
        </w:rPr>
      </w:pPr>
    </w:p>
    <w:p w14:paraId="43F7C6FD" w14:textId="719CBC6F"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1399B426"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what each of the three named models is based on </w:t>
      </w:r>
    </w:p>
    <w:p w14:paraId="0AA0E049"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the similarities and differences between them </w:t>
      </w:r>
    </w:p>
    <w:p w14:paraId="58C91920"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how each model affects choice, control and the role of the individual </w:t>
      </w:r>
    </w:p>
    <w:p w14:paraId="35D5BAD7"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examples of service models that support personalisation </w:t>
      </w:r>
    </w:p>
    <w:p w14:paraId="636D9841"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clear definitions of the key terms listed in the question </w:t>
      </w:r>
    </w:p>
    <w:p w14:paraId="7E76E0C2"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why outcomes matter in personalised care, rather than just tasks or services </w:t>
      </w:r>
    </w:p>
    <w:p w14:paraId="319968F0" w14:textId="77777777" w:rsidR="00AC268D" w:rsidRPr="00AC268D" w:rsidRDefault="00AC268D" w:rsidP="00AC268D">
      <w:pPr>
        <w:numPr>
          <w:ilvl w:val="0"/>
          <w:numId w:val="32"/>
        </w:numPr>
        <w:rPr>
          <w:rFonts w:ascii="Montserrat" w:hAnsi="Montserrat"/>
          <w:sz w:val="16"/>
          <w:szCs w:val="16"/>
        </w:rPr>
      </w:pPr>
      <w:r w:rsidRPr="00AC268D">
        <w:rPr>
          <w:rFonts w:ascii="Montserrat" w:hAnsi="Montserrat"/>
          <w:sz w:val="16"/>
          <w:szCs w:val="16"/>
        </w:rPr>
        <w:t xml:space="preserve">links to real practice, where possible </w:t>
      </w:r>
    </w:p>
    <w:p w14:paraId="655B9FC5" w14:textId="77777777" w:rsidR="00AC268D" w:rsidRPr="00AC268D" w:rsidRDefault="00AC268D" w:rsidP="00AC268D">
      <w:pPr>
        <w:rPr>
          <w:rFonts w:ascii="Montserrat" w:hAnsi="Montserrat"/>
          <w:sz w:val="16"/>
          <w:szCs w:val="16"/>
        </w:rPr>
      </w:pPr>
      <w:r w:rsidRPr="00AC268D">
        <w:rPr>
          <w:rFonts w:ascii="Montserrat" w:hAnsi="Montserrat"/>
          <w:b/>
          <w:bCs/>
          <w:sz w:val="16"/>
          <w:szCs w:val="16"/>
        </w:rPr>
        <w:t>Key terms to define</w:t>
      </w:r>
    </w:p>
    <w:p w14:paraId="070D2794" w14:textId="77777777" w:rsidR="00AC268D" w:rsidRPr="00AC268D" w:rsidRDefault="00AC268D" w:rsidP="00AC268D">
      <w:pPr>
        <w:numPr>
          <w:ilvl w:val="0"/>
          <w:numId w:val="33"/>
        </w:numPr>
        <w:rPr>
          <w:rFonts w:ascii="Montserrat" w:hAnsi="Montserrat"/>
          <w:sz w:val="16"/>
          <w:szCs w:val="16"/>
        </w:rPr>
      </w:pPr>
      <w:r w:rsidRPr="00AC268D">
        <w:rPr>
          <w:rFonts w:ascii="Montserrat" w:hAnsi="Montserrat"/>
          <w:sz w:val="16"/>
          <w:szCs w:val="16"/>
        </w:rPr>
        <w:t xml:space="preserve">personalised services </w:t>
      </w:r>
    </w:p>
    <w:p w14:paraId="1EB41888" w14:textId="77777777" w:rsidR="00AC268D" w:rsidRPr="00AC268D" w:rsidRDefault="00AC268D" w:rsidP="00AC268D">
      <w:pPr>
        <w:numPr>
          <w:ilvl w:val="0"/>
          <w:numId w:val="33"/>
        </w:numPr>
        <w:rPr>
          <w:rFonts w:ascii="Montserrat" w:hAnsi="Montserrat"/>
          <w:sz w:val="16"/>
          <w:szCs w:val="16"/>
        </w:rPr>
      </w:pPr>
      <w:proofErr w:type="spellStart"/>
      <w:r w:rsidRPr="00AC268D">
        <w:rPr>
          <w:rFonts w:ascii="Montserrat" w:hAnsi="Montserrat"/>
          <w:sz w:val="16"/>
          <w:szCs w:val="16"/>
        </w:rPr>
        <w:lastRenderedPageBreak/>
        <w:t>self commissioned</w:t>
      </w:r>
      <w:proofErr w:type="spellEnd"/>
      <w:r w:rsidRPr="00AC268D">
        <w:rPr>
          <w:rFonts w:ascii="Montserrat" w:hAnsi="Montserrat"/>
          <w:sz w:val="16"/>
          <w:szCs w:val="16"/>
        </w:rPr>
        <w:t xml:space="preserve"> services </w:t>
      </w:r>
    </w:p>
    <w:p w14:paraId="7E1DE2FB" w14:textId="77777777" w:rsidR="00AC268D" w:rsidRPr="00AC268D" w:rsidRDefault="00AC268D" w:rsidP="00AC268D">
      <w:pPr>
        <w:numPr>
          <w:ilvl w:val="0"/>
          <w:numId w:val="33"/>
        </w:numPr>
        <w:rPr>
          <w:rFonts w:ascii="Montserrat" w:hAnsi="Montserrat"/>
          <w:sz w:val="16"/>
          <w:szCs w:val="16"/>
        </w:rPr>
      </w:pPr>
      <w:proofErr w:type="spellStart"/>
      <w:r w:rsidRPr="00AC268D">
        <w:rPr>
          <w:rFonts w:ascii="Montserrat" w:hAnsi="Montserrat"/>
          <w:sz w:val="16"/>
          <w:szCs w:val="16"/>
        </w:rPr>
        <w:t>self directed</w:t>
      </w:r>
      <w:proofErr w:type="spellEnd"/>
      <w:r w:rsidRPr="00AC268D">
        <w:rPr>
          <w:rFonts w:ascii="Montserrat" w:hAnsi="Montserrat"/>
          <w:sz w:val="16"/>
          <w:szCs w:val="16"/>
        </w:rPr>
        <w:t xml:space="preserve"> support </w:t>
      </w:r>
    </w:p>
    <w:p w14:paraId="5B99C59F" w14:textId="77777777" w:rsidR="00AC268D" w:rsidRPr="00AC268D" w:rsidRDefault="00AC268D" w:rsidP="00AC268D">
      <w:pPr>
        <w:numPr>
          <w:ilvl w:val="0"/>
          <w:numId w:val="33"/>
        </w:numPr>
        <w:rPr>
          <w:rFonts w:ascii="Montserrat" w:hAnsi="Montserrat"/>
          <w:sz w:val="16"/>
          <w:szCs w:val="16"/>
        </w:rPr>
      </w:pPr>
      <w:r w:rsidRPr="00AC268D">
        <w:rPr>
          <w:rFonts w:ascii="Montserrat" w:hAnsi="Montserrat"/>
          <w:sz w:val="16"/>
          <w:szCs w:val="16"/>
        </w:rPr>
        <w:t>micro employer</w:t>
      </w:r>
    </w:p>
    <w:p w14:paraId="0D8F535B" w14:textId="77777777" w:rsidR="00AC268D" w:rsidRPr="000627BE" w:rsidRDefault="00AC268D" w:rsidP="000627BE">
      <w:pPr>
        <w:rPr>
          <w:rFonts w:ascii="Montserrat" w:hAnsi="Montserrat"/>
          <w:sz w:val="16"/>
          <w:szCs w:val="16"/>
        </w:rPr>
      </w:pPr>
    </w:p>
    <w:p w14:paraId="2B0C437E"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1085FACA" w14:textId="77777777" w:rsidR="000627BE" w:rsidRPr="000627BE" w:rsidRDefault="000627BE" w:rsidP="000627BE">
      <w:pPr>
        <w:rPr>
          <w:rFonts w:ascii="Montserrat" w:hAnsi="Montserrat"/>
          <w:sz w:val="16"/>
          <w:szCs w:val="16"/>
        </w:rPr>
      </w:pPr>
      <w:r w:rsidRPr="000627BE">
        <w:rPr>
          <w:rFonts w:ascii="Montserrat" w:hAnsi="Montserrat"/>
          <w:sz w:val="16"/>
          <w:szCs w:val="16"/>
        </w:rPr>
        <w:t>“The professional gift model focuses on… whereas the empowerment model… and the rights model… Models supporting personalisation include… Key terms used within personalised services include… Outcomes are central to personalisation because…”</w:t>
      </w:r>
    </w:p>
    <w:p w14:paraId="7EF2CBD4"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438289EA" w14:textId="77777777" w:rsidR="000627BE" w:rsidRPr="000627BE" w:rsidRDefault="000627BE" w:rsidP="000627BE">
      <w:pPr>
        <w:numPr>
          <w:ilvl w:val="0"/>
          <w:numId w:val="24"/>
        </w:numPr>
        <w:rPr>
          <w:rFonts w:ascii="Montserrat" w:hAnsi="Montserrat"/>
          <w:sz w:val="16"/>
          <w:szCs w:val="16"/>
        </w:rPr>
      </w:pPr>
      <w:r w:rsidRPr="000627BE">
        <w:rPr>
          <w:rFonts w:ascii="Montserrat" w:hAnsi="Montserrat"/>
          <w:b/>
          <w:bCs/>
          <w:sz w:val="16"/>
          <w:szCs w:val="16"/>
        </w:rPr>
        <w:t>Compare</w:t>
      </w:r>
      <w:r w:rsidRPr="000627BE">
        <w:rPr>
          <w:rFonts w:ascii="Montserrat" w:hAnsi="Montserrat"/>
          <w:sz w:val="16"/>
          <w:szCs w:val="16"/>
        </w:rPr>
        <w:t xml:space="preserve"> means identifying similarities and differences between models.</w:t>
      </w:r>
    </w:p>
    <w:p w14:paraId="01F1A044" w14:textId="77777777" w:rsidR="000627BE" w:rsidRPr="000627BE" w:rsidRDefault="000627BE" w:rsidP="000627BE">
      <w:pPr>
        <w:numPr>
          <w:ilvl w:val="0"/>
          <w:numId w:val="24"/>
        </w:numPr>
        <w:rPr>
          <w:rFonts w:ascii="Montserrat" w:hAnsi="Montserrat"/>
          <w:sz w:val="16"/>
          <w:szCs w:val="16"/>
        </w:rPr>
      </w:pPr>
      <w:r w:rsidRPr="000627BE">
        <w:rPr>
          <w:rFonts w:ascii="Montserrat" w:hAnsi="Montserrat"/>
          <w:b/>
          <w:bCs/>
          <w:sz w:val="16"/>
          <w:szCs w:val="16"/>
        </w:rPr>
        <w:t>Define</w:t>
      </w:r>
      <w:r w:rsidRPr="000627BE">
        <w:rPr>
          <w:rFonts w:ascii="Montserrat" w:hAnsi="Montserrat"/>
          <w:sz w:val="16"/>
          <w:szCs w:val="16"/>
        </w:rPr>
        <w:t xml:space="preserve"> means clearly explaining the meaning of key terms.</w:t>
      </w:r>
    </w:p>
    <w:p w14:paraId="2D9E0468" w14:textId="77777777" w:rsidR="000627BE" w:rsidRPr="000627BE" w:rsidRDefault="000627BE" w:rsidP="000627BE">
      <w:pPr>
        <w:numPr>
          <w:ilvl w:val="0"/>
          <w:numId w:val="24"/>
        </w:numPr>
        <w:rPr>
          <w:rFonts w:ascii="Montserrat" w:hAnsi="Montserrat"/>
          <w:sz w:val="16"/>
          <w:szCs w:val="16"/>
        </w:rPr>
      </w:pPr>
      <w:r w:rsidRPr="000627BE">
        <w:rPr>
          <w:rFonts w:ascii="Montserrat" w:hAnsi="Montserrat"/>
          <w:b/>
          <w:bCs/>
          <w:sz w:val="16"/>
          <w:szCs w:val="16"/>
        </w:rPr>
        <w:t>Explain</w:t>
      </w:r>
      <w:r w:rsidRPr="000627BE">
        <w:rPr>
          <w:rFonts w:ascii="Montserrat" w:hAnsi="Montserrat"/>
          <w:sz w:val="16"/>
          <w:szCs w:val="16"/>
        </w:rPr>
        <w:t xml:space="preserve"> means describing why outcomes are central to personalised care.</w:t>
      </w:r>
    </w:p>
    <w:p w14:paraId="221BCA00" w14:textId="77777777" w:rsidR="000627BE" w:rsidRPr="000627BE" w:rsidRDefault="000627BE" w:rsidP="000627BE">
      <w:pPr>
        <w:rPr>
          <w:rFonts w:ascii="Montserrat" w:hAnsi="Montserrat"/>
          <w:sz w:val="16"/>
          <w:szCs w:val="16"/>
        </w:rPr>
      </w:pPr>
      <w:r w:rsidRPr="000627BE">
        <w:rPr>
          <w:rFonts w:ascii="Montserrat" w:hAnsi="Montserrat"/>
          <w:sz w:val="16"/>
          <w:szCs w:val="16"/>
        </w:rPr>
        <w:t>Key terms include:</w:t>
      </w:r>
    </w:p>
    <w:p w14:paraId="1F211FAB" w14:textId="77777777" w:rsidR="000627BE" w:rsidRPr="000627BE" w:rsidRDefault="000627BE" w:rsidP="000627BE">
      <w:pPr>
        <w:numPr>
          <w:ilvl w:val="0"/>
          <w:numId w:val="25"/>
        </w:numPr>
        <w:rPr>
          <w:rFonts w:ascii="Montserrat" w:hAnsi="Montserrat"/>
          <w:sz w:val="16"/>
          <w:szCs w:val="16"/>
        </w:rPr>
      </w:pPr>
      <w:r w:rsidRPr="000627BE">
        <w:rPr>
          <w:rFonts w:ascii="Montserrat" w:hAnsi="Montserrat"/>
          <w:sz w:val="16"/>
          <w:szCs w:val="16"/>
        </w:rPr>
        <w:t>personalised services</w:t>
      </w:r>
    </w:p>
    <w:p w14:paraId="54C8A967" w14:textId="77777777" w:rsidR="000627BE" w:rsidRPr="000627BE" w:rsidRDefault="000627BE" w:rsidP="000627BE">
      <w:pPr>
        <w:numPr>
          <w:ilvl w:val="0"/>
          <w:numId w:val="25"/>
        </w:numPr>
        <w:rPr>
          <w:rFonts w:ascii="Montserrat" w:hAnsi="Montserrat"/>
          <w:sz w:val="16"/>
          <w:szCs w:val="16"/>
        </w:rPr>
      </w:pPr>
      <w:proofErr w:type="spellStart"/>
      <w:r w:rsidRPr="000627BE">
        <w:rPr>
          <w:rFonts w:ascii="Montserrat" w:hAnsi="Montserrat"/>
          <w:sz w:val="16"/>
          <w:szCs w:val="16"/>
        </w:rPr>
        <w:t>self commissioned</w:t>
      </w:r>
      <w:proofErr w:type="spellEnd"/>
      <w:r w:rsidRPr="000627BE">
        <w:rPr>
          <w:rFonts w:ascii="Montserrat" w:hAnsi="Montserrat"/>
          <w:sz w:val="16"/>
          <w:szCs w:val="16"/>
        </w:rPr>
        <w:t xml:space="preserve"> services</w:t>
      </w:r>
    </w:p>
    <w:p w14:paraId="3117BCCB" w14:textId="77777777" w:rsidR="000627BE" w:rsidRPr="000627BE" w:rsidRDefault="000627BE" w:rsidP="000627BE">
      <w:pPr>
        <w:numPr>
          <w:ilvl w:val="0"/>
          <w:numId w:val="25"/>
        </w:numPr>
        <w:rPr>
          <w:rFonts w:ascii="Montserrat" w:hAnsi="Montserrat"/>
          <w:sz w:val="16"/>
          <w:szCs w:val="16"/>
        </w:rPr>
      </w:pPr>
      <w:proofErr w:type="spellStart"/>
      <w:r w:rsidRPr="000627BE">
        <w:rPr>
          <w:rFonts w:ascii="Montserrat" w:hAnsi="Montserrat"/>
          <w:sz w:val="16"/>
          <w:szCs w:val="16"/>
        </w:rPr>
        <w:t>self directed</w:t>
      </w:r>
      <w:proofErr w:type="spellEnd"/>
      <w:r w:rsidRPr="000627BE">
        <w:rPr>
          <w:rFonts w:ascii="Montserrat" w:hAnsi="Montserrat"/>
          <w:sz w:val="16"/>
          <w:szCs w:val="16"/>
        </w:rPr>
        <w:t xml:space="preserve"> support</w:t>
      </w:r>
    </w:p>
    <w:p w14:paraId="76B2928E" w14:textId="77777777" w:rsidR="000627BE" w:rsidRPr="000627BE" w:rsidRDefault="000627BE" w:rsidP="000627BE">
      <w:pPr>
        <w:numPr>
          <w:ilvl w:val="0"/>
          <w:numId w:val="25"/>
        </w:numPr>
        <w:rPr>
          <w:rFonts w:ascii="Montserrat" w:hAnsi="Montserrat"/>
          <w:sz w:val="16"/>
          <w:szCs w:val="16"/>
        </w:rPr>
      </w:pPr>
      <w:r w:rsidRPr="000627BE">
        <w:rPr>
          <w:rFonts w:ascii="Montserrat" w:hAnsi="Montserrat"/>
          <w:sz w:val="16"/>
          <w:szCs w:val="16"/>
        </w:rPr>
        <w:t>micro employer</w:t>
      </w:r>
    </w:p>
    <w:p w14:paraId="3BAD577C"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0401FA4E" w14:textId="77777777" w:rsidR="000627BE" w:rsidRPr="000627BE" w:rsidRDefault="000627BE" w:rsidP="000627BE">
      <w:pPr>
        <w:rPr>
          <w:rFonts w:ascii="Montserrat" w:hAnsi="Montserrat"/>
          <w:sz w:val="16"/>
          <w:szCs w:val="16"/>
        </w:rPr>
      </w:pPr>
      <w:r w:rsidRPr="000627BE">
        <w:rPr>
          <w:rFonts w:ascii="Montserrat" w:hAnsi="Montserrat"/>
          <w:sz w:val="16"/>
          <w:szCs w:val="16"/>
        </w:rPr>
        <w:t>5871: 1.1, 1.2, 1.3, 1.4</w:t>
      </w:r>
    </w:p>
    <w:p w14:paraId="5AEC3609" w14:textId="77777777" w:rsidR="000627BE" w:rsidRPr="000627BE" w:rsidRDefault="00000000" w:rsidP="000627BE">
      <w:pPr>
        <w:rPr>
          <w:rFonts w:ascii="Montserrat" w:hAnsi="Montserrat"/>
          <w:sz w:val="16"/>
          <w:szCs w:val="16"/>
        </w:rPr>
      </w:pPr>
      <w:r>
        <w:rPr>
          <w:rFonts w:ascii="Montserrat" w:hAnsi="Montserrat"/>
          <w:sz w:val="16"/>
          <w:szCs w:val="16"/>
        </w:rPr>
        <w:pict w14:anchorId="549D18E4">
          <v:rect id="_x0000_i1030" style="width:0;height:1.5pt" o:hralign="center" o:hrstd="t" o:hr="t" fillcolor="#a0a0a0" stroked="f"/>
        </w:pict>
      </w:r>
    </w:p>
    <w:p w14:paraId="32E1DDD9"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6 – Systems and Processes Supporting Personalisation</w:t>
      </w:r>
    </w:p>
    <w:p w14:paraId="1E089ADC"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4B29B945" w14:textId="77777777" w:rsidR="000627BE" w:rsidRDefault="000627BE" w:rsidP="000627BE">
      <w:pPr>
        <w:rPr>
          <w:rFonts w:ascii="Montserrat" w:hAnsi="Montserrat"/>
          <w:sz w:val="16"/>
          <w:szCs w:val="16"/>
        </w:rPr>
      </w:pPr>
      <w:r w:rsidRPr="000627BE">
        <w:rPr>
          <w:rFonts w:ascii="Montserrat" w:hAnsi="Montserrat"/>
          <w:sz w:val="16"/>
          <w:szCs w:val="16"/>
        </w:rPr>
        <w:t>Identify legislative and policy drivers for personalised services and describe how personalisation influences commissioning, funding and delivery of services. Analyse the role of direct payments and individual budgets and explain the role of brokerage in delivering personalised services. Describe the types of support individuals or families may need to access personalised services.</w:t>
      </w:r>
    </w:p>
    <w:p w14:paraId="56568035" w14:textId="77777777" w:rsidR="00AC268D" w:rsidRDefault="00AC268D" w:rsidP="000627BE">
      <w:pPr>
        <w:rPr>
          <w:rFonts w:ascii="Montserrat" w:hAnsi="Montserrat"/>
          <w:sz w:val="16"/>
          <w:szCs w:val="16"/>
        </w:rPr>
      </w:pPr>
    </w:p>
    <w:p w14:paraId="217B4441" w14:textId="77777777"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10F63ECB"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the main legislation and policy drivers behind personalised services </w:t>
      </w:r>
    </w:p>
    <w:p w14:paraId="51D3A8AB"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how personalisation has changed the way services are commissioned, funded and delivered </w:t>
      </w:r>
    </w:p>
    <w:p w14:paraId="3FFA876E"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what direct payments and individual budgets are designed to achieve </w:t>
      </w:r>
    </w:p>
    <w:p w14:paraId="092A629A"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benefits and possible challenges linked to these funding approaches </w:t>
      </w:r>
    </w:p>
    <w:p w14:paraId="3A15670B"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the role of brokerage in helping individuals make informed choices </w:t>
      </w:r>
    </w:p>
    <w:p w14:paraId="621ED434"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 xml:space="preserve">the practical support individuals or families may need to access and manage personalised services </w:t>
      </w:r>
    </w:p>
    <w:p w14:paraId="53BFCC78" w14:textId="77777777" w:rsidR="00AC268D" w:rsidRPr="00AC268D" w:rsidRDefault="00AC268D" w:rsidP="00AC268D">
      <w:pPr>
        <w:numPr>
          <w:ilvl w:val="0"/>
          <w:numId w:val="34"/>
        </w:numPr>
        <w:rPr>
          <w:rFonts w:ascii="Montserrat" w:hAnsi="Montserrat"/>
          <w:sz w:val="16"/>
          <w:szCs w:val="16"/>
        </w:rPr>
      </w:pPr>
      <w:r w:rsidRPr="00AC268D">
        <w:rPr>
          <w:rFonts w:ascii="Montserrat" w:hAnsi="Montserrat"/>
          <w:sz w:val="16"/>
          <w:szCs w:val="16"/>
        </w:rPr>
        <w:t>links to your role, organisation or local practice where relevant</w:t>
      </w:r>
    </w:p>
    <w:p w14:paraId="75901415" w14:textId="77777777" w:rsidR="00AC268D" w:rsidRPr="000627BE" w:rsidRDefault="00AC268D" w:rsidP="000627BE">
      <w:pPr>
        <w:rPr>
          <w:rFonts w:ascii="Montserrat" w:hAnsi="Montserrat"/>
          <w:sz w:val="16"/>
          <w:szCs w:val="16"/>
        </w:rPr>
      </w:pPr>
    </w:p>
    <w:p w14:paraId="1AB5739F"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3E214F49" w14:textId="77777777" w:rsidR="000627BE" w:rsidRPr="000627BE" w:rsidRDefault="000627BE" w:rsidP="000627BE">
      <w:pPr>
        <w:rPr>
          <w:rFonts w:ascii="Montserrat" w:hAnsi="Montserrat"/>
          <w:sz w:val="16"/>
          <w:szCs w:val="16"/>
        </w:rPr>
      </w:pPr>
      <w:r w:rsidRPr="000627BE">
        <w:rPr>
          <w:rFonts w:ascii="Montserrat" w:hAnsi="Montserrat"/>
          <w:sz w:val="16"/>
          <w:szCs w:val="16"/>
        </w:rPr>
        <w:t>“Legislation and policy drivers for personalised services include… Personalisation influences commissioning by… Direct payments support personalisation because… Brokerage services support individuals by… Individuals and families may need support such as…”</w:t>
      </w:r>
    </w:p>
    <w:p w14:paraId="1EEB8A06"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4D1ACE3D" w14:textId="77777777" w:rsidR="000627BE" w:rsidRPr="000627BE" w:rsidRDefault="000627BE" w:rsidP="000627BE">
      <w:pPr>
        <w:numPr>
          <w:ilvl w:val="0"/>
          <w:numId w:val="26"/>
        </w:numPr>
        <w:rPr>
          <w:rFonts w:ascii="Montserrat" w:hAnsi="Montserrat"/>
          <w:sz w:val="16"/>
          <w:szCs w:val="16"/>
        </w:rPr>
      </w:pPr>
      <w:r w:rsidRPr="000627BE">
        <w:rPr>
          <w:rFonts w:ascii="Montserrat" w:hAnsi="Montserrat"/>
          <w:b/>
          <w:bCs/>
          <w:sz w:val="16"/>
          <w:szCs w:val="16"/>
        </w:rPr>
        <w:t>Identify</w:t>
      </w:r>
      <w:r w:rsidRPr="000627BE">
        <w:rPr>
          <w:rFonts w:ascii="Montserrat" w:hAnsi="Montserrat"/>
          <w:sz w:val="16"/>
          <w:szCs w:val="16"/>
        </w:rPr>
        <w:t xml:space="preserve"> means recognising legislation and policy that promote personalised services.</w:t>
      </w:r>
    </w:p>
    <w:p w14:paraId="1866CDA2" w14:textId="77777777" w:rsidR="000627BE" w:rsidRPr="000627BE" w:rsidRDefault="000627BE" w:rsidP="000627BE">
      <w:pPr>
        <w:numPr>
          <w:ilvl w:val="0"/>
          <w:numId w:val="26"/>
        </w:numPr>
        <w:rPr>
          <w:rFonts w:ascii="Montserrat" w:hAnsi="Montserrat"/>
          <w:sz w:val="16"/>
          <w:szCs w:val="16"/>
        </w:rPr>
      </w:pPr>
      <w:r w:rsidRPr="000627BE">
        <w:rPr>
          <w:rFonts w:ascii="Montserrat" w:hAnsi="Montserrat"/>
          <w:b/>
          <w:bCs/>
          <w:sz w:val="16"/>
          <w:szCs w:val="16"/>
        </w:rPr>
        <w:lastRenderedPageBreak/>
        <w:t>Describe</w:t>
      </w:r>
      <w:r w:rsidRPr="000627BE">
        <w:rPr>
          <w:rFonts w:ascii="Montserrat" w:hAnsi="Montserrat"/>
          <w:sz w:val="16"/>
          <w:szCs w:val="16"/>
        </w:rPr>
        <w:t xml:space="preserve"> means outlining how personalisation influences systems and service delivery.</w:t>
      </w:r>
    </w:p>
    <w:p w14:paraId="3AEB80AA" w14:textId="77777777" w:rsidR="000627BE" w:rsidRPr="000627BE" w:rsidRDefault="000627BE" w:rsidP="000627BE">
      <w:pPr>
        <w:numPr>
          <w:ilvl w:val="0"/>
          <w:numId w:val="26"/>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means exploring how funding mechanisms enable personal choice and control.</w:t>
      </w:r>
    </w:p>
    <w:p w14:paraId="77B3D82A"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4978BE5D" w14:textId="77777777" w:rsidR="000627BE" w:rsidRPr="000627BE" w:rsidRDefault="000627BE" w:rsidP="000627BE">
      <w:pPr>
        <w:rPr>
          <w:rFonts w:ascii="Montserrat" w:hAnsi="Montserrat"/>
          <w:sz w:val="16"/>
          <w:szCs w:val="16"/>
        </w:rPr>
      </w:pPr>
      <w:r w:rsidRPr="000627BE">
        <w:rPr>
          <w:rFonts w:ascii="Montserrat" w:hAnsi="Montserrat"/>
          <w:sz w:val="16"/>
          <w:szCs w:val="16"/>
        </w:rPr>
        <w:t>5871: 1.5, 2.1, 2.2, 2.3, 2.4</w:t>
      </w:r>
    </w:p>
    <w:p w14:paraId="382BE069" w14:textId="77777777" w:rsidR="000627BE" w:rsidRPr="000627BE" w:rsidRDefault="00000000" w:rsidP="000627BE">
      <w:pPr>
        <w:rPr>
          <w:rFonts w:ascii="Montserrat" w:hAnsi="Montserrat"/>
          <w:sz w:val="16"/>
          <w:szCs w:val="16"/>
        </w:rPr>
      </w:pPr>
      <w:r>
        <w:rPr>
          <w:rFonts w:ascii="Montserrat" w:hAnsi="Montserrat"/>
          <w:sz w:val="16"/>
          <w:szCs w:val="16"/>
        </w:rPr>
        <w:pict w14:anchorId="29D0CF67">
          <v:rect id="_x0000_i1031" style="width:0;height:1.5pt" o:hralign="center" o:hrstd="t" o:hr="t" fillcolor="#a0a0a0" stroked="f"/>
        </w:pict>
      </w:r>
    </w:p>
    <w:p w14:paraId="064CE1D5"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7 – Roles, Responsibilities and Promoting Personalisation</w:t>
      </w:r>
    </w:p>
    <w:p w14:paraId="4E805902"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w:t>
      </w:r>
    </w:p>
    <w:p w14:paraId="2CE37725" w14:textId="77777777" w:rsidR="000627BE" w:rsidRDefault="000627BE" w:rsidP="000627BE">
      <w:pPr>
        <w:rPr>
          <w:rFonts w:ascii="Montserrat" w:hAnsi="Montserrat"/>
          <w:sz w:val="16"/>
          <w:szCs w:val="16"/>
        </w:rPr>
      </w:pPr>
      <w:r w:rsidRPr="000627BE">
        <w:rPr>
          <w:rFonts w:ascii="Montserrat" w:hAnsi="Montserrat"/>
          <w:sz w:val="16"/>
          <w:szCs w:val="16"/>
        </w:rPr>
        <w:t xml:space="preserve">Explain the importance of understanding roles and responsibilities within </w:t>
      </w:r>
      <w:proofErr w:type="spellStart"/>
      <w:r w:rsidRPr="000627BE">
        <w:rPr>
          <w:rFonts w:ascii="Montserrat" w:hAnsi="Montserrat"/>
          <w:sz w:val="16"/>
          <w:szCs w:val="16"/>
        </w:rPr>
        <w:t>self directed</w:t>
      </w:r>
      <w:proofErr w:type="spellEnd"/>
      <w:r w:rsidRPr="000627BE">
        <w:rPr>
          <w:rFonts w:ascii="Montserrat" w:hAnsi="Montserrat"/>
          <w:sz w:val="16"/>
          <w:szCs w:val="16"/>
        </w:rPr>
        <w:t xml:space="preserve"> support and analyse the responsibilities of direct payment recipients, commissioners and social workers or managers. Analyse the attitudes, approaches and skills needed to implement personalisation in your role, evaluate the impact of personalisation on your role and propose ways to enhance your contribution to personalised care. Evaluate how well systems in your organisation support personalisation and describe ways these systems could be improved.</w:t>
      </w:r>
    </w:p>
    <w:p w14:paraId="52046143" w14:textId="77777777" w:rsidR="00AC268D" w:rsidRDefault="00AC268D" w:rsidP="000627BE">
      <w:pPr>
        <w:rPr>
          <w:rFonts w:ascii="Montserrat" w:hAnsi="Montserrat"/>
          <w:sz w:val="16"/>
          <w:szCs w:val="16"/>
        </w:rPr>
      </w:pPr>
    </w:p>
    <w:p w14:paraId="0C697FF2" w14:textId="77777777" w:rsidR="00AC268D" w:rsidRPr="00AC268D" w:rsidRDefault="00AC268D" w:rsidP="00AC268D">
      <w:pPr>
        <w:rPr>
          <w:rFonts w:ascii="Montserrat" w:hAnsi="Montserrat"/>
          <w:sz w:val="16"/>
          <w:szCs w:val="16"/>
        </w:rPr>
      </w:pPr>
      <w:r w:rsidRPr="00AC268D">
        <w:rPr>
          <w:rFonts w:ascii="Montserrat" w:hAnsi="Montserrat"/>
          <w:b/>
          <w:bCs/>
          <w:sz w:val="16"/>
          <w:szCs w:val="16"/>
        </w:rPr>
        <w:t>What to include in your answer</w:t>
      </w:r>
      <w:r w:rsidRPr="00AC268D">
        <w:rPr>
          <w:rFonts w:ascii="Montserrat" w:hAnsi="Montserrat"/>
          <w:sz w:val="16"/>
          <w:szCs w:val="16"/>
        </w:rPr>
        <w:br/>
        <w:t>Include:</w:t>
      </w:r>
    </w:p>
    <w:p w14:paraId="465E2494"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why clear roles and responsibilities matter in </w:t>
      </w:r>
      <w:proofErr w:type="spellStart"/>
      <w:r w:rsidRPr="00AC268D">
        <w:rPr>
          <w:rFonts w:ascii="Montserrat" w:hAnsi="Montserrat"/>
          <w:sz w:val="16"/>
          <w:szCs w:val="16"/>
        </w:rPr>
        <w:t>self directed</w:t>
      </w:r>
      <w:proofErr w:type="spellEnd"/>
      <w:r w:rsidRPr="00AC268D">
        <w:rPr>
          <w:rFonts w:ascii="Montserrat" w:hAnsi="Montserrat"/>
          <w:sz w:val="16"/>
          <w:szCs w:val="16"/>
        </w:rPr>
        <w:t xml:space="preserve"> support </w:t>
      </w:r>
    </w:p>
    <w:p w14:paraId="24AE2E6A"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the responsibilities of different people involved, not just your own </w:t>
      </w:r>
    </w:p>
    <w:p w14:paraId="49375A85"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the attitudes, values and skills needed to make personalisation work well </w:t>
      </w:r>
    </w:p>
    <w:p w14:paraId="6B987B21"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how personalisation affects your day to day role, decisions and responsibilities </w:t>
      </w:r>
    </w:p>
    <w:p w14:paraId="53B88085"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strengths and limits in your current role or organisation </w:t>
      </w:r>
    </w:p>
    <w:p w14:paraId="68275EEE"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realistic ways you could strengthen your own contribution </w:t>
      </w:r>
    </w:p>
    <w:p w14:paraId="4971D0E3"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 xml:space="preserve">how well your organisation’s systems currently support personalisation </w:t>
      </w:r>
    </w:p>
    <w:p w14:paraId="2E677B0B" w14:textId="77777777" w:rsidR="00AC268D" w:rsidRPr="00AC268D" w:rsidRDefault="00AC268D" w:rsidP="00AC268D">
      <w:pPr>
        <w:numPr>
          <w:ilvl w:val="0"/>
          <w:numId w:val="35"/>
        </w:numPr>
        <w:rPr>
          <w:rFonts w:ascii="Montserrat" w:hAnsi="Montserrat"/>
          <w:sz w:val="16"/>
          <w:szCs w:val="16"/>
        </w:rPr>
      </w:pPr>
      <w:r w:rsidRPr="00AC268D">
        <w:rPr>
          <w:rFonts w:ascii="Montserrat" w:hAnsi="Montserrat"/>
          <w:sz w:val="16"/>
          <w:szCs w:val="16"/>
        </w:rPr>
        <w:t>practical improvements that could make systems more person-centred</w:t>
      </w:r>
    </w:p>
    <w:p w14:paraId="597A65AC" w14:textId="77777777" w:rsidR="00AC268D" w:rsidRPr="000627BE" w:rsidRDefault="00AC268D" w:rsidP="000627BE">
      <w:pPr>
        <w:rPr>
          <w:rFonts w:ascii="Montserrat" w:hAnsi="Montserrat"/>
          <w:sz w:val="16"/>
          <w:szCs w:val="16"/>
        </w:rPr>
      </w:pPr>
    </w:p>
    <w:p w14:paraId="2D5EA2FB"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Sentence starter</w:t>
      </w:r>
    </w:p>
    <w:p w14:paraId="229F372D" w14:textId="77777777" w:rsidR="000627BE" w:rsidRPr="000627BE" w:rsidRDefault="000627BE" w:rsidP="000627BE">
      <w:pPr>
        <w:rPr>
          <w:rFonts w:ascii="Montserrat" w:hAnsi="Montserrat"/>
          <w:sz w:val="16"/>
          <w:szCs w:val="16"/>
        </w:rPr>
      </w:pPr>
      <w:r w:rsidRPr="000627BE">
        <w:rPr>
          <w:rFonts w:ascii="Montserrat" w:hAnsi="Montserrat"/>
          <w:sz w:val="16"/>
          <w:szCs w:val="16"/>
        </w:rPr>
        <w:t xml:space="preserve">“In </w:t>
      </w:r>
      <w:proofErr w:type="spellStart"/>
      <w:r w:rsidRPr="000627BE">
        <w:rPr>
          <w:rFonts w:ascii="Montserrat" w:hAnsi="Montserrat"/>
          <w:sz w:val="16"/>
          <w:szCs w:val="16"/>
        </w:rPr>
        <w:t>self directed</w:t>
      </w:r>
      <w:proofErr w:type="spellEnd"/>
      <w:r w:rsidRPr="000627BE">
        <w:rPr>
          <w:rFonts w:ascii="Montserrat" w:hAnsi="Montserrat"/>
          <w:sz w:val="16"/>
          <w:szCs w:val="16"/>
        </w:rPr>
        <w:t xml:space="preserve"> support it is important to understand roles because… Direct payment recipients are responsible for… Commissioners are responsible for… Personalisation affects my role by… I could enhance my contribution by… Systems in my organisation support personalisation by…”</w:t>
      </w:r>
    </w:p>
    <w:p w14:paraId="51147178"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Guidance</w:t>
      </w:r>
    </w:p>
    <w:p w14:paraId="1851E44F" w14:textId="77777777" w:rsidR="000627BE" w:rsidRPr="000627BE" w:rsidRDefault="000627BE" w:rsidP="000627BE">
      <w:pPr>
        <w:numPr>
          <w:ilvl w:val="0"/>
          <w:numId w:val="27"/>
        </w:numPr>
        <w:rPr>
          <w:rFonts w:ascii="Montserrat" w:hAnsi="Montserrat"/>
          <w:sz w:val="16"/>
          <w:szCs w:val="16"/>
        </w:rPr>
      </w:pPr>
      <w:r w:rsidRPr="000627BE">
        <w:rPr>
          <w:rFonts w:ascii="Montserrat" w:hAnsi="Montserrat"/>
          <w:b/>
          <w:bCs/>
          <w:sz w:val="16"/>
          <w:szCs w:val="16"/>
        </w:rPr>
        <w:t>Explain</w:t>
      </w:r>
      <w:r w:rsidRPr="000627BE">
        <w:rPr>
          <w:rFonts w:ascii="Montserrat" w:hAnsi="Montserrat"/>
          <w:sz w:val="16"/>
          <w:szCs w:val="16"/>
        </w:rPr>
        <w:t xml:space="preserve"> means describing why understanding roles is important for accountability and quality.</w:t>
      </w:r>
    </w:p>
    <w:p w14:paraId="18B06AC4" w14:textId="77777777" w:rsidR="000627BE" w:rsidRPr="000627BE" w:rsidRDefault="000627BE" w:rsidP="000627BE">
      <w:pPr>
        <w:numPr>
          <w:ilvl w:val="0"/>
          <w:numId w:val="27"/>
        </w:numPr>
        <w:rPr>
          <w:rFonts w:ascii="Montserrat" w:hAnsi="Montserrat"/>
          <w:sz w:val="16"/>
          <w:szCs w:val="16"/>
        </w:rPr>
      </w:pPr>
      <w:r w:rsidRPr="000627BE">
        <w:rPr>
          <w:rFonts w:ascii="Montserrat" w:hAnsi="Montserrat"/>
          <w:b/>
          <w:bCs/>
          <w:sz w:val="16"/>
          <w:szCs w:val="16"/>
        </w:rPr>
        <w:t>Analyse</w:t>
      </w:r>
      <w:r w:rsidRPr="000627BE">
        <w:rPr>
          <w:rFonts w:ascii="Montserrat" w:hAnsi="Montserrat"/>
          <w:sz w:val="16"/>
          <w:szCs w:val="16"/>
        </w:rPr>
        <w:t xml:space="preserve"> means exploring responsibilities and required attitudes or skills.</w:t>
      </w:r>
    </w:p>
    <w:p w14:paraId="42FCA04B" w14:textId="77777777" w:rsidR="000627BE" w:rsidRPr="000627BE" w:rsidRDefault="000627BE" w:rsidP="000627BE">
      <w:pPr>
        <w:numPr>
          <w:ilvl w:val="0"/>
          <w:numId w:val="27"/>
        </w:numPr>
        <w:rPr>
          <w:rFonts w:ascii="Montserrat" w:hAnsi="Montserrat"/>
          <w:sz w:val="16"/>
          <w:szCs w:val="16"/>
        </w:rPr>
      </w:pPr>
      <w:r w:rsidRPr="000627BE">
        <w:rPr>
          <w:rFonts w:ascii="Montserrat" w:hAnsi="Montserrat"/>
          <w:b/>
          <w:bCs/>
          <w:sz w:val="16"/>
          <w:szCs w:val="16"/>
        </w:rPr>
        <w:t>Evaluate</w:t>
      </w:r>
      <w:r w:rsidRPr="000627BE">
        <w:rPr>
          <w:rFonts w:ascii="Montserrat" w:hAnsi="Montserrat"/>
          <w:sz w:val="16"/>
          <w:szCs w:val="16"/>
        </w:rPr>
        <w:t xml:space="preserve"> means judging how personalisation influences your role and organisational systems.</w:t>
      </w:r>
    </w:p>
    <w:p w14:paraId="709E34D6" w14:textId="77777777" w:rsidR="000627BE" w:rsidRPr="000627BE" w:rsidRDefault="000627BE" w:rsidP="000627BE">
      <w:pPr>
        <w:numPr>
          <w:ilvl w:val="0"/>
          <w:numId w:val="27"/>
        </w:numPr>
        <w:rPr>
          <w:rFonts w:ascii="Montserrat" w:hAnsi="Montserrat"/>
          <w:sz w:val="16"/>
          <w:szCs w:val="16"/>
        </w:rPr>
      </w:pPr>
      <w:r w:rsidRPr="000627BE">
        <w:rPr>
          <w:rFonts w:ascii="Montserrat" w:hAnsi="Montserrat"/>
          <w:b/>
          <w:bCs/>
          <w:sz w:val="16"/>
          <w:szCs w:val="16"/>
        </w:rPr>
        <w:t>Propose / describe</w:t>
      </w:r>
      <w:r w:rsidRPr="000627BE">
        <w:rPr>
          <w:rFonts w:ascii="Montserrat" w:hAnsi="Montserrat"/>
          <w:sz w:val="16"/>
          <w:szCs w:val="16"/>
        </w:rPr>
        <w:t xml:space="preserve"> means suggesting improvements to strengthen personalised care.</w:t>
      </w:r>
    </w:p>
    <w:p w14:paraId="005DDC8C"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Criteria covered</w:t>
      </w:r>
    </w:p>
    <w:p w14:paraId="2BE2A26E" w14:textId="77777777" w:rsidR="000627BE" w:rsidRPr="000627BE" w:rsidRDefault="000627BE" w:rsidP="000627BE">
      <w:pPr>
        <w:rPr>
          <w:rFonts w:ascii="Montserrat" w:hAnsi="Montserrat"/>
          <w:sz w:val="16"/>
          <w:szCs w:val="16"/>
        </w:rPr>
      </w:pPr>
      <w:r w:rsidRPr="000627BE">
        <w:rPr>
          <w:rFonts w:ascii="Montserrat" w:hAnsi="Montserrat"/>
          <w:sz w:val="16"/>
          <w:szCs w:val="16"/>
        </w:rPr>
        <w:t>5871: 3.1, 3.2, 4.1, 4.2, 4.3, 5.1, 5.2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5249"/>
        <w:gridCol w:w="1285"/>
        <w:gridCol w:w="979"/>
        <w:gridCol w:w="1943"/>
      </w:tblGrid>
      <w:tr w:rsidR="000627BE" w:rsidRPr="000627BE" w14:paraId="1C8EA2E4" w14:textId="77777777" w:rsidTr="000627BE">
        <w:trPr>
          <w:tblHeader/>
        </w:trPr>
        <w:tc>
          <w:tcPr>
            <w:tcW w:w="0" w:type="auto"/>
            <w:vAlign w:val="center"/>
            <w:hideMark/>
          </w:tcPr>
          <w:p w14:paraId="78A8579A"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Skills Radar KSB</w:t>
            </w:r>
          </w:p>
        </w:tc>
        <w:tc>
          <w:tcPr>
            <w:tcW w:w="0" w:type="auto"/>
            <w:vAlign w:val="center"/>
            <w:hideMark/>
          </w:tcPr>
          <w:p w14:paraId="6D35AA20"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Skills Radar Question</w:t>
            </w:r>
          </w:p>
        </w:tc>
        <w:tc>
          <w:tcPr>
            <w:tcW w:w="0" w:type="auto"/>
            <w:vAlign w:val="center"/>
            <w:hideMark/>
          </w:tcPr>
          <w:p w14:paraId="3ECC7F24" w14:textId="77777777" w:rsidR="000627BE" w:rsidRPr="000627BE" w:rsidRDefault="000627BE" w:rsidP="000627BE">
            <w:pPr>
              <w:jc w:val="center"/>
              <w:rPr>
                <w:rFonts w:ascii="Montserrat" w:hAnsi="Montserrat"/>
                <w:b/>
                <w:bCs/>
                <w:sz w:val="16"/>
                <w:szCs w:val="16"/>
              </w:rPr>
            </w:pPr>
            <w:r w:rsidRPr="000627BE">
              <w:rPr>
                <w:rFonts w:ascii="Montserrat" w:hAnsi="Montserrat"/>
                <w:b/>
                <w:bCs/>
                <w:sz w:val="16"/>
                <w:szCs w:val="16"/>
              </w:rPr>
              <w:t>Previous Score (0–9)</w:t>
            </w:r>
          </w:p>
        </w:tc>
        <w:tc>
          <w:tcPr>
            <w:tcW w:w="0" w:type="auto"/>
            <w:vAlign w:val="center"/>
            <w:hideMark/>
          </w:tcPr>
          <w:p w14:paraId="4636691C" w14:textId="77777777" w:rsidR="000627BE" w:rsidRPr="000627BE" w:rsidRDefault="000627BE" w:rsidP="000627BE">
            <w:pPr>
              <w:jc w:val="center"/>
              <w:rPr>
                <w:rFonts w:ascii="Montserrat" w:hAnsi="Montserrat"/>
                <w:b/>
                <w:bCs/>
                <w:sz w:val="16"/>
                <w:szCs w:val="16"/>
              </w:rPr>
            </w:pPr>
            <w:r w:rsidRPr="000627BE">
              <w:rPr>
                <w:rFonts w:ascii="Montserrat" w:hAnsi="Montserrat"/>
                <w:b/>
                <w:bCs/>
                <w:sz w:val="16"/>
                <w:szCs w:val="16"/>
              </w:rPr>
              <w:t>New Score (0–9)</w:t>
            </w:r>
          </w:p>
        </w:tc>
        <w:tc>
          <w:tcPr>
            <w:tcW w:w="0" w:type="auto"/>
            <w:vAlign w:val="center"/>
            <w:hideMark/>
          </w:tcPr>
          <w:p w14:paraId="306B39A1" w14:textId="77777777" w:rsidR="000627BE" w:rsidRPr="000627BE" w:rsidRDefault="000627BE" w:rsidP="000627BE">
            <w:pPr>
              <w:jc w:val="center"/>
              <w:rPr>
                <w:rFonts w:ascii="Montserrat" w:hAnsi="Montserrat"/>
                <w:b/>
                <w:bCs/>
                <w:sz w:val="16"/>
                <w:szCs w:val="16"/>
              </w:rPr>
            </w:pPr>
            <w:r w:rsidRPr="000627BE">
              <w:rPr>
                <w:rFonts w:ascii="Montserrat" w:hAnsi="Montserrat"/>
                <w:b/>
                <w:bCs/>
                <w:sz w:val="16"/>
                <w:szCs w:val="16"/>
              </w:rPr>
              <w:t>Brief Justification of New Score</w:t>
            </w:r>
          </w:p>
        </w:tc>
      </w:tr>
      <w:tr w:rsidR="000627BE" w:rsidRPr="000627BE" w14:paraId="1B65CDD0" w14:textId="77777777" w:rsidTr="000627BE">
        <w:tc>
          <w:tcPr>
            <w:tcW w:w="0" w:type="auto"/>
            <w:vAlign w:val="center"/>
            <w:hideMark/>
          </w:tcPr>
          <w:p w14:paraId="270BD0A8" w14:textId="77777777" w:rsidR="000627BE" w:rsidRPr="000627BE" w:rsidRDefault="000627BE" w:rsidP="000627BE">
            <w:pPr>
              <w:rPr>
                <w:rFonts w:ascii="Montserrat" w:hAnsi="Montserrat"/>
                <w:sz w:val="16"/>
                <w:szCs w:val="16"/>
              </w:rPr>
            </w:pPr>
            <w:r w:rsidRPr="000627BE">
              <w:rPr>
                <w:rFonts w:ascii="Montserrat" w:hAnsi="Montserrat"/>
                <w:sz w:val="16"/>
                <w:szCs w:val="16"/>
              </w:rPr>
              <w:t>K12</w:t>
            </w:r>
          </w:p>
        </w:tc>
        <w:tc>
          <w:tcPr>
            <w:tcW w:w="0" w:type="auto"/>
            <w:vAlign w:val="center"/>
            <w:hideMark/>
          </w:tcPr>
          <w:p w14:paraId="0B508FFB" w14:textId="77777777" w:rsidR="000627BE" w:rsidRPr="000627BE" w:rsidRDefault="000627BE" w:rsidP="000627BE">
            <w:pPr>
              <w:rPr>
                <w:rFonts w:ascii="Montserrat" w:hAnsi="Montserrat"/>
                <w:sz w:val="16"/>
                <w:szCs w:val="16"/>
              </w:rPr>
            </w:pPr>
            <w:r w:rsidRPr="000627BE">
              <w:rPr>
                <w:rFonts w:ascii="Montserrat" w:hAnsi="Montserrat"/>
                <w:sz w:val="16"/>
                <w:szCs w:val="16"/>
              </w:rPr>
              <w:t>I understand how assessment, planning and review processes support individual wellbeing and outcomes.</w:t>
            </w:r>
          </w:p>
        </w:tc>
        <w:tc>
          <w:tcPr>
            <w:tcW w:w="0" w:type="auto"/>
            <w:vAlign w:val="center"/>
            <w:hideMark/>
          </w:tcPr>
          <w:p w14:paraId="2CB04695" w14:textId="77777777" w:rsidR="000627BE" w:rsidRPr="000627BE" w:rsidRDefault="000627BE" w:rsidP="000627BE">
            <w:pPr>
              <w:jc w:val="center"/>
              <w:rPr>
                <w:rFonts w:ascii="Montserrat" w:hAnsi="Montserrat"/>
                <w:sz w:val="16"/>
                <w:szCs w:val="16"/>
              </w:rPr>
            </w:pPr>
          </w:p>
        </w:tc>
        <w:tc>
          <w:tcPr>
            <w:tcW w:w="0" w:type="auto"/>
            <w:vAlign w:val="center"/>
            <w:hideMark/>
          </w:tcPr>
          <w:p w14:paraId="01909707" w14:textId="77777777" w:rsidR="000627BE" w:rsidRPr="000627BE" w:rsidRDefault="000627BE" w:rsidP="000627BE">
            <w:pPr>
              <w:jc w:val="center"/>
              <w:rPr>
                <w:rFonts w:ascii="Montserrat" w:hAnsi="Montserrat"/>
                <w:sz w:val="16"/>
                <w:szCs w:val="16"/>
              </w:rPr>
            </w:pPr>
          </w:p>
        </w:tc>
        <w:tc>
          <w:tcPr>
            <w:tcW w:w="0" w:type="auto"/>
            <w:vAlign w:val="center"/>
            <w:hideMark/>
          </w:tcPr>
          <w:p w14:paraId="22FE934E" w14:textId="77777777" w:rsidR="000627BE" w:rsidRPr="000627BE" w:rsidRDefault="000627BE" w:rsidP="000627BE">
            <w:pPr>
              <w:jc w:val="center"/>
              <w:rPr>
                <w:rFonts w:ascii="Montserrat" w:hAnsi="Montserrat"/>
                <w:sz w:val="16"/>
                <w:szCs w:val="16"/>
              </w:rPr>
            </w:pPr>
          </w:p>
        </w:tc>
      </w:tr>
      <w:tr w:rsidR="000627BE" w:rsidRPr="000627BE" w14:paraId="50304AC1" w14:textId="77777777" w:rsidTr="000627BE">
        <w:tc>
          <w:tcPr>
            <w:tcW w:w="0" w:type="auto"/>
            <w:vAlign w:val="center"/>
            <w:hideMark/>
          </w:tcPr>
          <w:p w14:paraId="2B956590" w14:textId="77777777" w:rsidR="000627BE" w:rsidRPr="000627BE" w:rsidRDefault="000627BE" w:rsidP="000627BE">
            <w:pPr>
              <w:rPr>
                <w:rFonts w:ascii="Montserrat" w:hAnsi="Montserrat"/>
                <w:sz w:val="16"/>
                <w:szCs w:val="16"/>
              </w:rPr>
            </w:pPr>
            <w:r w:rsidRPr="000627BE">
              <w:rPr>
                <w:rFonts w:ascii="Montserrat" w:hAnsi="Montserrat"/>
                <w:sz w:val="16"/>
                <w:szCs w:val="16"/>
              </w:rPr>
              <w:t>K20</w:t>
            </w:r>
          </w:p>
        </w:tc>
        <w:tc>
          <w:tcPr>
            <w:tcW w:w="0" w:type="auto"/>
            <w:vAlign w:val="center"/>
            <w:hideMark/>
          </w:tcPr>
          <w:p w14:paraId="1D6621F7" w14:textId="77777777" w:rsidR="000627BE" w:rsidRPr="000627BE" w:rsidRDefault="000627BE" w:rsidP="000627BE">
            <w:pPr>
              <w:rPr>
                <w:rFonts w:ascii="Montserrat" w:hAnsi="Montserrat"/>
                <w:sz w:val="16"/>
                <w:szCs w:val="16"/>
              </w:rPr>
            </w:pPr>
            <w:r w:rsidRPr="000627BE">
              <w:rPr>
                <w:rFonts w:ascii="Montserrat" w:hAnsi="Montserrat"/>
                <w:sz w:val="16"/>
                <w:szCs w:val="16"/>
              </w:rPr>
              <w:t>I understand how legislation and policy influence personalised care and support planning.</w:t>
            </w:r>
          </w:p>
        </w:tc>
        <w:tc>
          <w:tcPr>
            <w:tcW w:w="0" w:type="auto"/>
            <w:vAlign w:val="center"/>
            <w:hideMark/>
          </w:tcPr>
          <w:p w14:paraId="7231B7FD" w14:textId="77777777" w:rsidR="000627BE" w:rsidRPr="000627BE" w:rsidRDefault="000627BE" w:rsidP="000627BE">
            <w:pPr>
              <w:jc w:val="center"/>
              <w:rPr>
                <w:rFonts w:ascii="Montserrat" w:hAnsi="Montserrat"/>
                <w:sz w:val="16"/>
                <w:szCs w:val="16"/>
              </w:rPr>
            </w:pPr>
          </w:p>
        </w:tc>
        <w:tc>
          <w:tcPr>
            <w:tcW w:w="0" w:type="auto"/>
            <w:vAlign w:val="center"/>
            <w:hideMark/>
          </w:tcPr>
          <w:p w14:paraId="786C5064" w14:textId="77777777" w:rsidR="000627BE" w:rsidRPr="000627BE" w:rsidRDefault="000627BE" w:rsidP="000627BE">
            <w:pPr>
              <w:jc w:val="center"/>
              <w:rPr>
                <w:rFonts w:ascii="Montserrat" w:hAnsi="Montserrat"/>
                <w:sz w:val="16"/>
                <w:szCs w:val="16"/>
              </w:rPr>
            </w:pPr>
          </w:p>
        </w:tc>
        <w:tc>
          <w:tcPr>
            <w:tcW w:w="0" w:type="auto"/>
            <w:vAlign w:val="center"/>
            <w:hideMark/>
          </w:tcPr>
          <w:p w14:paraId="6E550F13" w14:textId="77777777" w:rsidR="000627BE" w:rsidRPr="000627BE" w:rsidRDefault="000627BE" w:rsidP="000627BE">
            <w:pPr>
              <w:jc w:val="center"/>
              <w:rPr>
                <w:rFonts w:ascii="Montserrat" w:hAnsi="Montserrat"/>
                <w:sz w:val="16"/>
                <w:szCs w:val="16"/>
              </w:rPr>
            </w:pPr>
          </w:p>
        </w:tc>
      </w:tr>
      <w:tr w:rsidR="000627BE" w:rsidRPr="000627BE" w14:paraId="70CA9F4E" w14:textId="77777777" w:rsidTr="000627BE">
        <w:tc>
          <w:tcPr>
            <w:tcW w:w="0" w:type="auto"/>
            <w:vAlign w:val="center"/>
            <w:hideMark/>
          </w:tcPr>
          <w:p w14:paraId="67B0BBE2" w14:textId="77777777" w:rsidR="000627BE" w:rsidRPr="000627BE" w:rsidRDefault="000627BE" w:rsidP="000627BE">
            <w:pPr>
              <w:rPr>
                <w:rFonts w:ascii="Montserrat" w:hAnsi="Montserrat"/>
                <w:sz w:val="16"/>
                <w:szCs w:val="16"/>
              </w:rPr>
            </w:pPr>
            <w:r w:rsidRPr="000627BE">
              <w:rPr>
                <w:rFonts w:ascii="Montserrat" w:hAnsi="Montserrat"/>
                <w:sz w:val="16"/>
                <w:szCs w:val="16"/>
              </w:rPr>
              <w:t>K21</w:t>
            </w:r>
          </w:p>
        </w:tc>
        <w:tc>
          <w:tcPr>
            <w:tcW w:w="0" w:type="auto"/>
            <w:vAlign w:val="center"/>
            <w:hideMark/>
          </w:tcPr>
          <w:p w14:paraId="0224AAEA" w14:textId="77777777" w:rsidR="000627BE" w:rsidRPr="000627BE" w:rsidRDefault="000627BE" w:rsidP="000627BE">
            <w:pPr>
              <w:rPr>
                <w:rFonts w:ascii="Montserrat" w:hAnsi="Montserrat"/>
                <w:sz w:val="16"/>
                <w:szCs w:val="16"/>
              </w:rPr>
            </w:pPr>
            <w:r w:rsidRPr="000627BE">
              <w:rPr>
                <w:rFonts w:ascii="Montserrat" w:hAnsi="Montserrat"/>
                <w:sz w:val="16"/>
                <w:szCs w:val="16"/>
              </w:rPr>
              <w:t>I understand the principles of personalisation and outcome based practice in adult care.</w:t>
            </w:r>
          </w:p>
        </w:tc>
        <w:tc>
          <w:tcPr>
            <w:tcW w:w="0" w:type="auto"/>
            <w:vAlign w:val="center"/>
            <w:hideMark/>
          </w:tcPr>
          <w:p w14:paraId="53BD965E" w14:textId="77777777" w:rsidR="000627BE" w:rsidRPr="000627BE" w:rsidRDefault="000627BE" w:rsidP="000627BE">
            <w:pPr>
              <w:jc w:val="center"/>
              <w:rPr>
                <w:rFonts w:ascii="Montserrat" w:hAnsi="Montserrat"/>
                <w:sz w:val="16"/>
                <w:szCs w:val="16"/>
              </w:rPr>
            </w:pPr>
          </w:p>
        </w:tc>
        <w:tc>
          <w:tcPr>
            <w:tcW w:w="0" w:type="auto"/>
            <w:vAlign w:val="center"/>
            <w:hideMark/>
          </w:tcPr>
          <w:p w14:paraId="2B3E794E" w14:textId="77777777" w:rsidR="000627BE" w:rsidRPr="000627BE" w:rsidRDefault="000627BE" w:rsidP="000627BE">
            <w:pPr>
              <w:jc w:val="center"/>
              <w:rPr>
                <w:rFonts w:ascii="Montserrat" w:hAnsi="Montserrat"/>
                <w:sz w:val="16"/>
                <w:szCs w:val="16"/>
              </w:rPr>
            </w:pPr>
          </w:p>
        </w:tc>
        <w:tc>
          <w:tcPr>
            <w:tcW w:w="0" w:type="auto"/>
            <w:vAlign w:val="center"/>
            <w:hideMark/>
          </w:tcPr>
          <w:p w14:paraId="16C0780F" w14:textId="77777777" w:rsidR="000627BE" w:rsidRPr="000627BE" w:rsidRDefault="000627BE" w:rsidP="000627BE">
            <w:pPr>
              <w:jc w:val="center"/>
              <w:rPr>
                <w:rFonts w:ascii="Montserrat" w:hAnsi="Montserrat"/>
                <w:sz w:val="16"/>
                <w:szCs w:val="16"/>
              </w:rPr>
            </w:pPr>
          </w:p>
        </w:tc>
      </w:tr>
      <w:tr w:rsidR="000627BE" w:rsidRPr="000627BE" w14:paraId="1CEA0225" w14:textId="77777777" w:rsidTr="000627BE">
        <w:tc>
          <w:tcPr>
            <w:tcW w:w="0" w:type="auto"/>
            <w:vAlign w:val="center"/>
            <w:hideMark/>
          </w:tcPr>
          <w:p w14:paraId="284E5498" w14:textId="77777777" w:rsidR="000627BE" w:rsidRPr="000627BE" w:rsidRDefault="000627BE" w:rsidP="000627BE">
            <w:pPr>
              <w:rPr>
                <w:rFonts w:ascii="Montserrat" w:hAnsi="Montserrat"/>
                <w:sz w:val="16"/>
                <w:szCs w:val="16"/>
              </w:rPr>
            </w:pPr>
            <w:r w:rsidRPr="000627BE">
              <w:rPr>
                <w:rFonts w:ascii="Montserrat" w:hAnsi="Montserrat"/>
                <w:sz w:val="16"/>
                <w:szCs w:val="16"/>
              </w:rPr>
              <w:t>S12</w:t>
            </w:r>
          </w:p>
        </w:tc>
        <w:tc>
          <w:tcPr>
            <w:tcW w:w="0" w:type="auto"/>
            <w:vAlign w:val="center"/>
            <w:hideMark/>
          </w:tcPr>
          <w:p w14:paraId="60101C5D" w14:textId="77777777" w:rsidR="000627BE" w:rsidRPr="000627BE" w:rsidRDefault="000627BE" w:rsidP="000627BE">
            <w:pPr>
              <w:rPr>
                <w:rFonts w:ascii="Montserrat" w:hAnsi="Montserrat"/>
                <w:sz w:val="16"/>
                <w:szCs w:val="16"/>
              </w:rPr>
            </w:pPr>
            <w:r w:rsidRPr="000627BE">
              <w:rPr>
                <w:rFonts w:ascii="Montserrat" w:hAnsi="Montserrat"/>
                <w:sz w:val="16"/>
                <w:szCs w:val="16"/>
              </w:rPr>
              <w:t>I support individuals to achieve positive outcomes through person centred approaches.</w:t>
            </w:r>
          </w:p>
        </w:tc>
        <w:tc>
          <w:tcPr>
            <w:tcW w:w="0" w:type="auto"/>
            <w:vAlign w:val="center"/>
            <w:hideMark/>
          </w:tcPr>
          <w:p w14:paraId="651D111F" w14:textId="77777777" w:rsidR="000627BE" w:rsidRPr="000627BE" w:rsidRDefault="000627BE" w:rsidP="000627BE">
            <w:pPr>
              <w:jc w:val="center"/>
              <w:rPr>
                <w:rFonts w:ascii="Montserrat" w:hAnsi="Montserrat"/>
                <w:sz w:val="16"/>
                <w:szCs w:val="16"/>
              </w:rPr>
            </w:pPr>
          </w:p>
        </w:tc>
        <w:tc>
          <w:tcPr>
            <w:tcW w:w="0" w:type="auto"/>
            <w:vAlign w:val="center"/>
            <w:hideMark/>
          </w:tcPr>
          <w:p w14:paraId="2726BD56" w14:textId="77777777" w:rsidR="000627BE" w:rsidRPr="000627BE" w:rsidRDefault="000627BE" w:rsidP="000627BE">
            <w:pPr>
              <w:jc w:val="center"/>
              <w:rPr>
                <w:rFonts w:ascii="Montserrat" w:hAnsi="Montserrat"/>
                <w:sz w:val="16"/>
                <w:szCs w:val="16"/>
              </w:rPr>
            </w:pPr>
          </w:p>
        </w:tc>
        <w:tc>
          <w:tcPr>
            <w:tcW w:w="0" w:type="auto"/>
            <w:vAlign w:val="center"/>
            <w:hideMark/>
          </w:tcPr>
          <w:p w14:paraId="143A5560" w14:textId="77777777" w:rsidR="000627BE" w:rsidRPr="000627BE" w:rsidRDefault="000627BE" w:rsidP="000627BE">
            <w:pPr>
              <w:jc w:val="center"/>
              <w:rPr>
                <w:rFonts w:ascii="Montserrat" w:hAnsi="Montserrat"/>
                <w:sz w:val="16"/>
                <w:szCs w:val="16"/>
              </w:rPr>
            </w:pPr>
          </w:p>
        </w:tc>
      </w:tr>
      <w:tr w:rsidR="000627BE" w:rsidRPr="000627BE" w14:paraId="0D136648" w14:textId="77777777" w:rsidTr="000627BE">
        <w:tc>
          <w:tcPr>
            <w:tcW w:w="0" w:type="auto"/>
            <w:vAlign w:val="center"/>
            <w:hideMark/>
          </w:tcPr>
          <w:p w14:paraId="5860F6BE" w14:textId="77777777" w:rsidR="000627BE" w:rsidRPr="000627BE" w:rsidRDefault="000627BE" w:rsidP="000627BE">
            <w:pPr>
              <w:rPr>
                <w:rFonts w:ascii="Montserrat" w:hAnsi="Montserrat"/>
                <w:sz w:val="16"/>
                <w:szCs w:val="16"/>
              </w:rPr>
            </w:pPr>
            <w:r w:rsidRPr="000627BE">
              <w:rPr>
                <w:rFonts w:ascii="Montserrat" w:hAnsi="Montserrat"/>
                <w:sz w:val="16"/>
                <w:szCs w:val="16"/>
              </w:rPr>
              <w:t>S24</w:t>
            </w:r>
          </w:p>
        </w:tc>
        <w:tc>
          <w:tcPr>
            <w:tcW w:w="0" w:type="auto"/>
            <w:vAlign w:val="center"/>
            <w:hideMark/>
          </w:tcPr>
          <w:p w14:paraId="1AE6C4CC" w14:textId="77777777" w:rsidR="000627BE" w:rsidRPr="000627BE" w:rsidRDefault="000627BE" w:rsidP="000627BE">
            <w:pPr>
              <w:rPr>
                <w:rFonts w:ascii="Montserrat" w:hAnsi="Montserrat"/>
                <w:sz w:val="16"/>
                <w:szCs w:val="16"/>
              </w:rPr>
            </w:pPr>
            <w:r w:rsidRPr="000627BE">
              <w:rPr>
                <w:rFonts w:ascii="Montserrat" w:hAnsi="Montserrat"/>
                <w:sz w:val="16"/>
                <w:szCs w:val="16"/>
              </w:rPr>
              <w:t>I support others to implement person centred practice and personalised care.</w:t>
            </w:r>
          </w:p>
        </w:tc>
        <w:tc>
          <w:tcPr>
            <w:tcW w:w="0" w:type="auto"/>
            <w:vAlign w:val="center"/>
            <w:hideMark/>
          </w:tcPr>
          <w:p w14:paraId="22187D8F" w14:textId="77777777" w:rsidR="000627BE" w:rsidRPr="000627BE" w:rsidRDefault="000627BE" w:rsidP="000627BE">
            <w:pPr>
              <w:jc w:val="center"/>
              <w:rPr>
                <w:rFonts w:ascii="Montserrat" w:hAnsi="Montserrat"/>
                <w:sz w:val="16"/>
                <w:szCs w:val="16"/>
              </w:rPr>
            </w:pPr>
          </w:p>
        </w:tc>
        <w:tc>
          <w:tcPr>
            <w:tcW w:w="0" w:type="auto"/>
            <w:vAlign w:val="center"/>
            <w:hideMark/>
          </w:tcPr>
          <w:p w14:paraId="20959A50" w14:textId="77777777" w:rsidR="000627BE" w:rsidRPr="000627BE" w:rsidRDefault="000627BE" w:rsidP="000627BE">
            <w:pPr>
              <w:jc w:val="center"/>
              <w:rPr>
                <w:rFonts w:ascii="Montserrat" w:hAnsi="Montserrat"/>
                <w:sz w:val="16"/>
                <w:szCs w:val="16"/>
              </w:rPr>
            </w:pPr>
          </w:p>
        </w:tc>
        <w:tc>
          <w:tcPr>
            <w:tcW w:w="0" w:type="auto"/>
            <w:vAlign w:val="center"/>
            <w:hideMark/>
          </w:tcPr>
          <w:p w14:paraId="264DADDB" w14:textId="77777777" w:rsidR="000627BE" w:rsidRPr="000627BE" w:rsidRDefault="000627BE" w:rsidP="000627BE">
            <w:pPr>
              <w:jc w:val="center"/>
              <w:rPr>
                <w:rFonts w:ascii="Montserrat" w:hAnsi="Montserrat"/>
                <w:sz w:val="16"/>
                <w:szCs w:val="16"/>
              </w:rPr>
            </w:pPr>
          </w:p>
        </w:tc>
      </w:tr>
      <w:tr w:rsidR="000627BE" w:rsidRPr="000627BE" w14:paraId="18B6181E" w14:textId="77777777" w:rsidTr="000627BE">
        <w:tc>
          <w:tcPr>
            <w:tcW w:w="0" w:type="auto"/>
            <w:vAlign w:val="center"/>
            <w:hideMark/>
          </w:tcPr>
          <w:p w14:paraId="3C4782B7" w14:textId="77777777" w:rsidR="000627BE" w:rsidRPr="000627BE" w:rsidRDefault="000627BE" w:rsidP="000627BE">
            <w:pPr>
              <w:rPr>
                <w:rFonts w:ascii="Montserrat" w:hAnsi="Montserrat"/>
                <w:sz w:val="16"/>
                <w:szCs w:val="16"/>
              </w:rPr>
            </w:pPr>
            <w:r w:rsidRPr="000627BE">
              <w:rPr>
                <w:rFonts w:ascii="Montserrat" w:hAnsi="Montserrat"/>
                <w:sz w:val="16"/>
                <w:szCs w:val="16"/>
              </w:rPr>
              <w:t>B5</w:t>
            </w:r>
          </w:p>
        </w:tc>
        <w:tc>
          <w:tcPr>
            <w:tcW w:w="0" w:type="auto"/>
            <w:vAlign w:val="center"/>
            <w:hideMark/>
          </w:tcPr>
          <w:p w14:paraId="1E6E86EA" w14:textId="77777777" w:rsidR="000627BE" w:rsidRPr="000627BE" w:rsidRDefault="000627BE" w:rsidP="000627BE">
            <w:pPr>
              <w:rPr>
                <w:rFonts w:ascii="Montserrat" w:hAnsi="Montserrat"/>
                <w:sz w:val="16"/>
                <w:szCs w:val="16"/>
              </w:rPr>
            </w:pPr>
            <w:r w:rsidRPr="000627BE">
              <w:rPr>
                <w:rFonts w:ascii="Montserrat" w:hAnsi="Montserrat"/>
                <w:sz w:val="16"/>
                <w:szCs w:val="16"/>
              </w:rPr>
              <w:t>I apply knowledge to promote safe, high quality and person centred care.</w:t>
            </w:r>
          </w:p>
        </w:tc>
        <w:tc>
          <w:tcPr>
            <w:tcW w:w="0" w:type="auto"/>
            <w:vAlign w:val="center"/>
            <w:hideMark/>
          </w:tcPr>
          <w:p w14:paraId="113A9015" w14:textId="77777777" w:rsidR="000627BE" w:rsidRPr="000627BE" w:rsidRDefault="000627BE" w:rsidP="000627BE">
            <w:pPr>
              <w:jc w:val="center"/>
              <w:rPr>
                <w:rFonts w:ascii="Montserrat" w:hAnsi="Montserrat"/>
                <w:sz w:val="16"/>
                <w:szCs w:val="16"/>
              </w:rPr>
            </w:pPr>
          </w:p>
        </w:tc>
        <w:tc>
          <w:tcPr>
            <w:tcW w:w="0" w:type="auto"/>
            <w:vAlign w:val="center"/>
            <w:hideMark/>
          </w:tcPr>
          <w:p w14:paraId="0EB63DA3" w14:textId="77777777" w:rsidR="000627BE" w:rsidRPr="000627BE" w:rsidRDefault="000627BE" w:rsidP="000627BE">
            <w:pPr>
              <w:jc w:val="center"/>
              <w:rPr>
                <w:rFonts w:ascii="Montserrat" w:hAnsi="Montserrat"/>
                <w:sz w:val="16"/>
                <w:szCs w:val="16"/>
              </w:rPr>
            </w:pPr>
          </w:p>
        </w:tc>
        <w:tc>
          <w:tcPr>
            <w:tcW w:w="0" w:type="auto"/>
            <w:vAlign w:val="center"/>
            <w:hideMark/>
          </w:tcPr>
          <w:p w14:paraId="00675F0D" w14:textId="77777777" w:rsidR="000627BE" w:rsidRPr="000627BE" w:rsidRDefault="000627BE" w:rsidP="000627BE">
            <w:pPr>
              <w:jc w:val="center"/>
              <w:rPr>
                <w:rFonts w:ascii="Montserrat" w:hAnsi="Montserrat"/>
                <w:sz w:val="16"/>
                <w:szCs w:val="16"/>
              </w:rPr>
            </w:pPr>
          </w:p>
        </w:tc>
      </w:tr>
      <w:tr w:rsidR="000627BE" w:rsidRPr="000627BE" w14:paraId="5BE6C010" w14:textId="77777777" w:rsidTr="000627BE">
        <w:tc>
          <w:tcPr>
            <w:tcW w:w="0" w:type="auto"/>
            <w:vAlign w:val="center"/>
            <w:hideMark/>
          </w:tcPr>
          <w:p w14:paraId="1CC7F8B0" w14:textId="77777777" w:rsidR="000627BE" w:rsidRPr="000627BE" w:rsidRDefault="000627BE" w:rsidP="000627BE">
            <w:pPr>
              <w:rPr>
                <w:rFonts w:ascii="Montserrat" w:hAnsi="Montserrat"/>
                <w:sz w:val="16"/>
                <w:szCs w:val="16"/>
              </w:rPr>
            </w:pPr>
            <w:r w:rsidRPr="000627BE">
              <w:rPr>
                <w:rFonts w:ascii="Montserrat" w:hAnsi="Montserrat"/>
                <w:sz w:val="16"/>
                <w:szCs w:val="16"/>
              </w:rPr>
              <w:t>B6</w:t>
            </w:r>
          </w:p>
        </w:tc>
        <w:tc>
          <w:tcPr>
            <w:tcW w:w="0" w:type="auto"/>
            <w:vAlign w:val="center"/>
            <w:hideMark/>
          </w:tcPr>
          <w:p w14:paraId="3E9C4C37" w14:textId="77777777" w:rsidR="000627BE" w:rsidRPr="000627BE" w:rsidRDefault="000627BE" w:rsidP="000627BE">
            <w:pPr>
              <w:rPr>
                <w:rFonts w:ascii="Montserrat" w:hAnsi="Montserrat"/>
                <w:sz w:val="16"/>
                <w:szCs w:val="16"/>
              </w:rPr>
            </w:pPr>
            <w:r w:rsidRPr="000627BE">
              <w:rPr>
                <w:rFonts w:ascii="Montserrat" w:hAnsi="Montserrat"/>
                <w:sz w:val="16"/>
                <w:szCs w:val="16"/>
              </w:rPr>
              <w:t>I demonstrate commitment to improving individuals’ wellbeing and independence.</w:t>
            </w:r>
          </w:p>
        </w:tc>
        <w:tc>
          <w:tcPr>
            <w:tcW w:w="0" w:type="auto"/>
            <w:vAlign w:val="center"/>
            <w:hideMark/>
          </w:tcPr>
          <w:p w14:paraId="0D24A297" w14:textId="77777777" w:rsidR="000627BE" w:rsidRPr="000627BE" w:rsidRDefault="000627BE" w:rsidP="000627BE">
            <w:pPr>
              <w:jc w:val="center"/>
              <w:rPr>
                <w:rFonts w:ascii="Montserrat" w:hAnsi="Montserrat"/>
                <w:sz w:val="16"/>
                <w:szCs w:val="16"/>
              </w:rPr>
            </w:pPr>
          </w:p>
        </w:tc>
        <w:tc>
          <w:tcPr>
            <w:tcW w:w="0" w:type="auto"/>
            <w:vAlign w:val="center"/>
            <w:hideMark/>
          </w:tcPr>
          <w:p w14:paraId="517E2EB5" w14:textId="77777777" w:rsidR="000627BE" w:rsidRPr="000627BE" w:rsidRDefault="000627BE" w:rsidP="000627BE">
            <w:pPr>
              <w:jc w:val="center"/>
              <w:rPr>
                <w:rFonts w:ascii="Montserrat" w:hAnsi="Montserrat"/>
                <w:sz w:val="16"/>
                <w:szCs w:val="16"/>
              </w:rPr>
            </w:pPr>
          </w:p>
        </w:tc>
        <w:tc>
          <w:tcPr>
            <w:tcW w:w="0" w:type="auto"/>
            <w:vAlign w:val="center"/>
            <w:hideMark/>
          </w:tcPr>
          <w:p w14:paraId="70D2A3E7" w14:textId="77777777" w:rsidR="000627BE" w:rsidRPr="000627BE" w:rsidRDefault="000627BE" w:rsidP="000627BE">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000000" w:rsidP="00933F23">
      <w:pPr>
        <w:rPr>
          <w:rFonts w:ascii="Montserrat" w:hAnsi="Montserrat"/>
          <w:sz w:val="16"/>
          <w:szCs w:val="16"/>
        </w:rPr>
      </w:pPr>
      <w:r>
        <w:rPr>
          <w:rFonts w:ascii="Montserrat" w:hAnsi="Montserrat"/>
          <w:sz w:val="16"/>
          <w:szCs w:val="16"/>
        </w:rPr>
        <w:pict w14:anchorId="456E9B9C">
          <v:rect id="_x0000_i1032"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000000" w:rsidP="00933F23">
      <w:pPr>
        <w:rPr>
          <w:rFonts w:ascii="Montserrat" w:hAnsi="Montserrat"/>
          <w:sz w:val="16"/>
          <w:szCs w:val="16"/>
        </w:rPr>
      </w:pPr>
      <w:r>
        <w:rPr>
          <w:rFonts w:ascii="Montserrat" w:hAnsi="Montserrat"/>
          <w:sz w:val="16"/>
          <w:szCs w:val="16"/>
        </w:rPr>
        <w:pict w14:anchorId="3F547AE6">
          <v:rect id="_x0000_i1033"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Not Met to Fully Met</w:t>
      </w:r>
      <w:r w:rsidRPr="00933F23">
        <w:rPr>
          <w:rFonts w:ascii="Montserrat" w:hAnsi="Montserrat"/>
          <w:sz w:val="16"/>
          <w:szCs w:val="16"/>
        </w:rPr>
        <w:t>.</w:t>
      </w:r>
    </w:p>
    <w:p w14:paraId="69711E2A"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000000" w:rsidP="00933F23">
      <w:pPr>
        <w:rPr>
          <w:rFonts w:ascii="Montserrat" w:hAnsi="Montserrat"/>
          <w:sz w:val="16"/>
          <w:szCs w:val="16"/>
        </w:rPr>
      </w:pPr>
      <w:r>
        <w:rPr>
          <w:rFonts w:ascii="Montserrat" w:hAnsi="Montserrat"/>
          <w:sz w:val="16"/>
          <w:szCs w:val="16"/>
        </w:rPr>
        <w:pict w14:anchorId="26FBB17B">
          <v:rect id="_x0000_i1034"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r w:rsidRPr="00933F23">
        <w:rPr>
          <w:rFonts w:ascii="Montserrat" w:hAnsi="Montserrat"/>
          <w:b/>
          <w:bCs/>
          <w:sz w:val="16"/>
          <w:szCs w:val="16"/>
        </w:rPr>
        <w:t>Met</w:t>
      </w:r>
      <w:proofErr w:type="spellEnd"/>
      <w:r w:rsidRPr="00933F23">
        <w:rPr>
          <w:rFonts w:ascii="Montserrat" w:hAnsi="Montserrat"/>
          <w:sz w:val="16"/>
          <w:szCs w:val="16"/>
        </w:rPr>
        <w:t>.</w:t>
      </w:r>
    </w:p>
    <w:p w14:paraId="10800C3A" w14:textId="77777777" w:rsidR="00933F23" w:rsidRPr="00933F23" w:rsidRDefault="00000000" w:rsidP="00933F23">
      <w:pPr>
        <w:rPr>
          <w:rFonts w:ascii="Montserrat" w:hAnsi="Montserrat"/>
          <w:sz w:val="16"/>
          <w:szCs w:val="16"/>
        </w:rPr>
      </w:pPr>
      <w:r>
        <w:rPr>
          <w:rFonts w:ascii="Montserrat" w:hAnsi="Montserrat"/>
          <w:sz w:val="16"/>
          <w:szCs w:val="16"/>
        </w:rPr>
        <w:pict w14:anchorId="20D4930D">
          <v:rect id="_x0000_i1035"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64BEE10C"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F4533D">
        <w:rPr>
          <w:rFonts w:ascii="Montserrat" w:hAnsi="Montserrat"/>
          <w:b/>
          <w:bCs/>
          <w:sz w:val="16"/>
          <w:szCs w:val="16"/>
        </w:rPr>
        <w:t xml:space="preserve">Facilitating </w:t>
      </w:r>
      <w:r w:rsidR="000627BE">
        <w:rPr>
          <w:rFonts w:ascii="Montserrat" w:hAnsi="Montserrat"/>
          <w:b/>
          <w:bCs/>
          <w:sz w:val="16"/>
          <w:szCs w:val="16"/>
        </w:rPr>
        <w:t>Person-Centred Practice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2111"/>
        <w:gridCol w:w="1958"/>
        <w:gridCol w:w="2062"/>
        <w:gridCol w:w="2327"/>
      </w:tblGrid>
      <w:tr w:rsidR="000627BE" w:rsidRPr="000627BE" w14:paraId="69364010" w14:textId="77777777" w:rsidTr="000627BE">
        <w:trPr>
          <w:tblHeader/>
        </w:trPr>
        <w:tc>
          <w:tcPr>
            <w:tcW w:w="0" w:type="auto"/>
            <w:vAlign w:val="center"/>
            <w:hideMark/>
          </w:tcPr>
          <w:p w14:paraId="13CEED0E"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Question and criteria</w:t>
            </w:r>
          </w:p>
        </w:tc>
        <w:tc>
          <w:tcPr>
            <w:tcW w:w="0" w:type="auto"/>
            <w:vAlign w:val="center"/>
            <w:hideMark/>
          </w:tcPr>
          <w:p w14:paraId="0468EE42"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Not Met</w:t>
            </w:r>
          </w:p>
        </w:tc>
        <w:tc>
          <w:tcPr>
            <w:tcW w:w="0" w:type="auto"/>
            <w:vAlign w:val="center"/>
            <w:hideMark/>
          </w:tcPr>
          <w:p w14:paraId="488907FB"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Partially Met</w:t>
            </w:r>
          </w:p>
        </w:tc>
        <w:tc>
          <w:tcPr>
            <w:tcW w:w="0" w:type="auto"/>
            <w:vAlign w:val="center"/>
            <w:hideMark/>
          </w:tcPr>
          <w:p w14:paraId="4C041641"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Met with Development</w:t>
            </w:r>
          </w:p>
        </w:tc>
        <w:tc>
          <w:tcPr>
            <w:tcW w:w="0" w:type="auto"/>
            <w:vAlign w:val="center"/>
            <w:hideMark/>
          </w:tcPr>
          <w:p w14:paraId="53D68EEF" w14:textId="77777777" w:rsidR="000627BE" w:rsidRPr="000627BE" w:rsidRDefault="000627BE" w:rsidP="000627BE">
            <w:pPr>
              <w:rPr>
                <w:rFonts w:ascii="Montserrat" w:hAnsi="Montserrat"/>
                <w:b/>
                <w:bCs/>
                <w:sz w:val="16"/>
                <w:szCs w:val="16"/>
              </w:rPr>
            </w:pPr>
            <w:r w:rsidRPr="000627BE">
              <w:rPr>
                <w:rFonts w:ascii="Montserrat" w:hAnsi="Montserrat"/>
                <w:b/>
                <w:bCs/>
                <w:sz w:val="16"/>
                <w:szCs w:val="16"/>
              </w:rPr>
              <w:t>Fully Met</w:t>
            </w:r>
          </w:p>
        </w:tc>
      </w:tr>
      <w:tr w:rsidR="000627BE" w:rsidRPr="000627BE" w14:paraId="3E58578F" w14:textId="77777777" w:rsidTr="000627BE">
        <w:tc>
          <w:tcPr>
            <w:tcW w:w="0" w:type="auto"/>
            <w:vAlign w:val="center"/>
            <w:hideMark/>
          </w:tcPr>
          <w:p w14:paraId="61448C76"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1 – Assessment Models and Assessment Practice</w:t>
            </w:r>
            <w:r w:rsidRPr="000627BE">
              <w:rPr>
                <w:rFonts w:ascii="Montserrat" w:hAnsi="Montserrat"/>
                <w:sz w:val="16"/>
                <w:szCs w:val="16"/>
              </w:rPr>
              <w:t xml:space="preserve"> 5869: 1.1, 1.2, 1.3, 1.4</w:t>
            </w:r>
          </w:p>
        </w:tc>
        <w:tc>
          <w:tcPr>
            <w:tcW w:w="0" w:type="auto"/>
            <w:vAlign w:val="center"/>
            <w:hideMark/>
          </w:tcPr>
          <w:p w14:paraId="1DCD853A" w14:textId="77777777" w:rsidR="000627BE" w:rsidRPr="000627BE" w:rsidRDefault="000627BE" w:rsidP="000627BE">
            <w:pPr>
              <w:rPr>
                <w:rFonts w:ascii="Montserrat" w:hAnsi="Montserrat"/>
                <w:sz w:val="16"/>
                <w:szCs w:val="16"/>
              </w:rPr>
            </w:pPr>
            <w:r w:rsidRPr="000627BE">
              <w:rPr>
                <w:rFonts w:ascii="Montserrat" w:hAnsi="Montserrat"/>
                <w:sz w:val="16"/>
                <w:szCs w:val="16"/>
              </w:rPr>
              <w:t>Limited or inaccurate understanding of assessment models. Legislation and impact of assessment practice not explained.</w:t>
            </w:r>
          </w:p>
        </w:tc>
        <w:tc>
          <w:tcPr>
            <w:tcW w:w="0" w:type="auto"/>
            <w:vAlign w:val="center"/>
            <w:hideMark/>
          </w:tcPr>
          <w:p w14:paraId="707CCD4C" w14:textId="77777777" w:rsidR="000627BE" w:rsidRPr="000627BE" w:rsidRDefault="000627BE" w:rsidP="000627BE">
            <w:pPr>
              <w:rPr>
                <w:rFonts w:ascii="Montserrat" w:hAnsi="Montserrat"/>
                <w:sz w:val="16"/>
                <w:szCs w:val="16"/>
              </w:rPr>
            </w:pPr>
            <w:r w:rsidRPr="000627BE">
              <w:rPr>
                <w:rFonts w:ascii="Montserrat" w:hAnsi="Montserrat"/>
                <w:sz w:val="16"/>
                <w:szCs w:val="16"/>
              </w:rPr>
              <w:t>Some assessment models identified but analysis is limited. Legislation or assessment tools mentioned briefly.</w:t>
            </w:r>
          </w:p>
        </w:tc>
        <w:tc>
          <w:tcPr>
            <w:tcW w:w="0" w:type="auto"/>
            <w:vAlign w:val="center"/>
            <w:hideMark/>
          </w:tcPr>
          <w:p w14:paraId="7EDCC488" w14:textId="77777777" w:rsidR="000627BE" w:rsidRPr="000627BE" w:rsidRDefault="000627BE" w:rsidP="000627BE">
            <w:pPr>
              <w:rPr>
                <w:rFonts w:ascii="Montserrat" w:hAnsi="Montserrat"/>
                <w:sz w:val="16"/>
                <w:szCs w:val="16"/>
              </w:rPr>
            </w:pPr>
            <w:r w:rsidRPr="000627BE">
              <w:rPr>
                <w:rFonts w:ascii="Montserrat" w:hAnsi="Montserrat"/>
                <w:sz w:val="16"/>
                <w:szCs w:val="16"/>
              </w:rPr>
              <w:t>Assessment models analysed with reasonable understanding. Assessment tools reviewed and legislation considered.</w:t>
            </w:r>
          </w:p>
        </w:tc>
        <w:tc>
          <w:tcPr>
            <w:tcW w:w="0" w:type="auto"/>
            <w:vAlign w:val="center"/>
            <w:hideMark/>
          </w:tcPr>
          <w:p w14:paraId="766C9335" w14:textId="77777777" w:rsidR="000627BE" w:rsidRPr="000627BE" w:rsidRDefault="000627BE" w:rsidP="000627BE">
            <w:pPr>
              <w:rPr>
                <w:rFonts w:ascii="Montserrat" w:hAnsi="Montserrat"/>
                <w:sz w:val="16"/>
                <w:szCs w:val="16"/>
              </w:rPr>
            </w:pPr>
            <w:r w:rsidRPr="000627BE">
              <w:rPr>
                <w:rFonts w:ascii="Montserrat" w:hAnsi="Montserrat"/>
                <w:sz w:val="16"/>
                <w:szCs w:val="16"/>
              </w:rPr>
              <w:t>Strong critical analysis of assessment models and tools. Clear understanding of legislative influence and impact of assessment practice on individuals.</w:t>
            </w:r>
          </w:p>
        </w:tc>
      </w:tr>
      <w:tr w:rsidR="000627BE" w:rsidRPr="000627BE" w14:paraId="3E88FCBA" w14:textId="77777777" w:rsidTr="000627BE">
        <w:tc>
          <w:tcPr>
            <w:tcW w:w="0" w:type="auto"/>
            <w:vAlign w:val="center"/>
            <w:hideMark/>
          </w:tcPr>
          <w:p w14:paraId="5E23D3CD"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2 – Wellbeing and Person Centred Assessment</w:t>
            </w:r>
            <w:r w:rsidRPr="000627BE">
              <w:rPr>
                <w:rFonts w:ascii="Montserrat" w:hAnsi="Montserrat"/>
                <w:sz w:val="16"/>
                <w:szCs w:val="16"/>
              </w:rPr>
              <w:t xml:space="preserve"> 5869: 3.1</w:t>
            </w:r>
          </w:p>
        </w:tc>
        <w:tc>
          <w:tcPr>
            <w:tcW w:w="0" w:type="auto"/>
            <w:vAlign w:val="center"/>
            <w:hideMark/>
          </w:tcPr>
          <w:p w14:paraId="1F814AEC" w14:textId="77777777" w:rsidR="000627BE" w:rsidRPr="000627BE" w:rsidRDefault="000627BE" w:rsidP="000627BE">
            <w:pPr>
              <w:rPr>
                <w:rFonts w:ascii="Montserrat" w:hAnsi="Montserrat"/>
                <w:sz w:val="16"/>
                <w:szCs w:val="16"/>
              </w:rPr>
            </w:pPr>
            <w:r w:rsidRPr="000627BE">
              <w:rPr>
                <w:rFonts w:ascii="Montserrat" w:hAnsi="Montserrat"/>
                <w:sz w:val="16"/>
                <w:szCs w:val="16"/>
              </w:rPr>
              <w:t>Limited understanding of wellbeing factors and their relationship to assessment.</w:t>
            </w:r>
          </w:p>
        </w:tc>
        <w:tc>
          <w:tcPr>
            <w:tcW w:w="0" w:type="auto"/>
            <w:vAlign w:val="center"/>
            <w:hideMark/>
          </w:tcPr>
          <w:p w14:paraId="3E240558" w14:textId="77777777" w:rsidR="000627BE" w:rsidRPr="000627BE" w:rsidRDefault="000627BE" w:rsidP="000627BE">
            <w:pPr>
              <w:rPr>
                <w:rFonts w:ascii="Montserrat" w:hAnsi="Montserrat"/>
                <w:sz w:val="16"/>
                <w:szCs w:val="16"/>
              </w:rPr>
            </w:pPr>
            <w:r w:rsidRPr="000627BE">
              <w:rPr>
                <w:rFonts w:ascii="Montserrat" w:hAnsi="Montserrat"/>
                <w:sz w:val="16"/>
                <w:szCs w:val="16"/>
              </w:rPr>
              <w:t>Some wellbeing factors identified but links between them are unclear.</w:t>
            </w:r>
          </w:p>
        </w:tc>
        <w:tc>
          <w:tcPr>
            <w:tcW w:w="0" w:type="auto"/>
            <w:vAlign w:val="center"/>
            <w:hideMark/>
          </w:tcPr>
          <w:p w14:paraId="06EDD0FF" w14:textId="77777777" w:rsidR="000627BE" w:rsidRPr="000627BE" w:rsidRDefault="000627BE" w:rsidP="000627BE">
            <w:pPr>
              <w:rPr>
                <w:rFonts w:ascii="Montserrat" w:hAnsi="Montserrat"/>
                <w:sz w:val="16"/>
                <w:szCs w:val="16"/>
              </w:rPr>
            </w:pPr>
            <w:r w:rsidRPr="000627BE">
              <w:rPr>
                <w:rFonts w:ascii="Montserrat" w:hAnsi="Montserrat"/>
                <w:sz w:val="16"/>
                <w:szCs w:val="16"/>
              </w:rPr>
              <w:t>Wellbeing factors analysed with reasonable understanding of their relationship.</w:t>
            </w:r>
          </w:p>
        </w:tc>
        <w:tc>
          <w:tcPr>
            <w:tcW w:w="0" w:type="auto"/>
            <w:vAlign w:val="center"/>
            <w:hideMark/>
          </w:tcPr>
          <w:p w14:paraId="6C7779CF" w14:textId="77777777" w:rsidR="000627BE" w:rsidRPr="000627BE" w:rsidRDefault="000627BE" w:rsidP="000627BE">
            <w:pPr>
              <w:rPr>
                <w:rFonts w:ascii="Montserrat" w:hAnsi="Montserrat"/>
                <w:sz w:val="16"/>
                <w:szCs w:val="16"/>
              </w:rPr>
            </w:pPr>
            <w:r w:rsidRPr="000627BE">
              <w:rPr>
                <w:rFonts w:ascii="Montserrat" w:hAnsi="Montserrat"/>
                <w:sz w:val="16"/>
                <w:szCs w:val="16"/>
              </w:rPr>
              <w:t>Clear analysis of the interconnected factors supporting wellbeing and how assessment supports these areas.</w:t>
            </w:r>
          </w:p>
        </w:tc>
      </w:tr>
      <w:tr w:rsidR="000627BE" w:rsidRPr="000627BE" w14:paraId="3679F6E8" w14:textId="77777777" w:rsidTr="000627BE">
        <w:tc>
          <w:tcPr>
            <w:tcW w:w="0" w:type="auto"/>
            <w:vAlign w:val="center"/>
            <w:hideMark/>
          </w:tcPr>
          <w:p w14:paraId="28542F3B" w14:textId="77777777" w:rsidR="000627BE" w:rsidRPr="000627BE" w:rsidRDefault="000627BE" w:rsidP="000627BE">
            <w:pPr>
              <w:rPr>
                <w:rFonts w:ascii="Montserrat" w:hAnsi="Montserrat"/>
                <w:sz w:val="16"/>
                <w:szCs w:val="16"/>
              </w:rPr>
            </w:pPr>
            <w:r w:rsidRPr="000627BE">
              <w:rPr>
                <w:rFonts w:ascii="Montserrat" w:hAnsi="Montserrat"/>
                <w:b/>
                <w:bCs/>
                <w:sz w:val="16"/>
                <w:szCs w:val="16"/>
              </w:rPr>
              <w:lastRenderedPageBreak/>
              <w:t>Question 3 – Outcome Based Practice and Support Planning</w:t>
            </w:r>
            <w:r w:rsidRPr="000627BE">
              <w:rPr>
                <w:rFonts w:ascii="Montserrat" w:hAnsi="Montserrat"/>
                <w:sz w:val="16"/>
                <w:szCs w:val="16"/>
              </w:rPr>
              <w:t xml:space="preserve"> 5870: 1.1, 1.2, 1.3, 1.4</w:t>
            </w:r>
          </w:p>
        </w:tc>
        <w:tc>
          <w:tcPr>
            <w:tcW w:w="0" w:type="auto"/>
            <w:vAlign w:val="center"/>
            <w:hideMark/>
          </w:tcPr>
          <w:p w14:paraId="40A4C519" w14:textId="77777777" w:rsidR="000627BE" w:rsidRPr="000627BE" w:rsidRDefault="000627BE" w:rsidP="000627BE">
            <w:pPr>
              <w:rPr>
                <w:rFonts w:ascii="Montserrat" w:hAnsi="Montserrat"/>
                <w:sz w:val="16"/>
                <w:szCs w:val="16"/>
              </w:rPr>
            </w:pPr>
            <w:r w:rsidRPr="000627BE">
              <w:rPr>
                <w:rFonts w:ascii="Montserrat" w:hAnsi="Montserrat"/>
                <w:sz w:val="16"/>
                <w:szCs w:val="16"/>
              </w:rPr>
              <w:t>Outcome based practice and legislation not understood or poorly explained.</w:t>
            </w:r>
          </w:p>
        </w:tc>
        <w:tc>
          <w:tcPr>
            <w:tcW w:w="0" w:type="auto"/>
            <w:vAlign w:val="center"/>
            <w:hideMark/>
          </w:tcPr>
          <w:p w14:paraId="0C2A21AF" w14:textId="77777777" w:rsidR="000627BE" w:rsidRPr="000627BE" w:rsidRDefault="000627BE" w:rsidP="000627BE">
            <w:pPr>
              <w:rPr>
                <w:rFonts w:ascii="Montserrat" w:hAnsi="Montserrat"/>
                <w:sz w:val="16"/>
                <w:szCs w:val="16"/>
              </w:rPr>
            </w:pPr>
            <w:r w:rsidRPr="000627BE">
              <w:rPr>
                <w:rFonts w:ascii="Montserrat" w:hAnsi="Montserrat"/>
                <w:sz w:val="16"/>
                <w:szCs w:val="16"/>
              </w:rPr>
              <w:t>Some understanding of outcome based practice but critical review and analysis are limited.</w:t>
            </w:r>
          </w:p>
        </w:tc>
        <w:tc>
          <w:tcPr>
            <w:tcW w:w="0" w:type="auto"/>
            <w:vAlign w:val="center"/>
            <w:hideMark/>
          </w:tcPr>
          <w:p w14:paraId="475AE2A2" w14:textId="77777777" w:rsidR="000627BE" w:rsidRPr="000627BE" w:rsidRDefault="000627BE" w:rsidP="000627BE">
            <w:pPr>
              <w:rPr>
                <w:rFonts w:ascii="Montserrat" w:hAnsi="Montserrat"/>
                <w:sz w:val="16"/>
                <w:szCs w:val="16"/>
              </w:rPr>
            </w:pPr>
            <w:r w:rsidRPr="000627BE">
              <w:rPr>
                <w:rFonts w:ascii="Montserrat" w:hAnsi="Montserrat"/>
                <w:sz w:val="16"/>
                <w:szCs w:val="16"/>
              </w:rPr>
              <w:t>Outcome based practice reviewed with reasonable understanding and legislation considered.</w:t>
            </w:r>
          </w:p>
        </w:tc>
        <w:tc>
          <w:tcPr>
            <w:tcW w:w="0" w:type="auto"/>
            <w:vAlign w:val="center"/>
            <w:hideMark/>
          </w:tcPr>
          <w:p w14:paraId="04B53334" w14:textId="77777777" w:rsidR="000627BE" w:rsidRPr="000627BE" w:rsidRDefault="000627BE" w:rsidP="000627BE">
            <w:pPr>
              <w:rPr>
                <w:rFonts w:ascii="Montserrat" w:hAnsi="Montserrat"/>
                <w:sz w:val="16"/>
                <w:szCs w:val="16"/>
              </w:rPr>
            </w:pPr>
            <w:r w:rsidRPr="000627BE">
              <w:rPr>
                <w:rFonts w:ascii="Montserrat" w:hAnsi="Montserrat"/>
                <w:sz w:val="16"/>
                <w:szCs w:val="16"/>
              </w:rPr>
              <w:t>Strong critical review of outcome based approaches with clear analysis of legislation and Mental Capacity Act influence.</w:t>
            </w:r>
          </w:p>
        </w:tc>
      </w:tr>
      <w:tr w:rsidR="000627BE" w:rsidRPr="000627BE" w14:paraId="3A2D9663" w14:textId="77777777" w:rsidTr="000627BE">
        <w:tc>
          <w:tcPr>
            <w:tcW w:w="0" w:type="auto"/>
            <w:vAlign w:val="center"/>
            <w:hideMark/>
          </w:tcPr>
          <w:p w14:paraId="0001F1C9"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4 – Assistive Technology in Support Planning</w:t>
            </w:r>
            <w:r w:rsidRPr="000627BE">
              <w:rPr>
                <w:rFonts w:ascii="Montserrat" w:hAnsi="Montserrat"/>
                <w:sz w:val="16"/>
                <w:szCs w:val="16"/>
              </w:rPr>
              <w:t xml:space="preserve"> 5870: 3.1, 3.2</w:t>
            </w:r>
          </w:p>
        </w:tc>
        <w:tc>
          <w:tcPr>
            <w:tcW w:w="0" w:type="auto"/>
            <w:vAlign w:val="center"/>
            <w:hideMark/>
          </w:tcPr>
          <w:p w14:paraId="65A554C7" w14:textId="77777777" w:rsidR="000627BE" w:rsidRPr="000627BE" w:rsidRDefault="000627BE" w:rsidP="000627BE">
            <w:pPr>
              <w:rPr>
                <w:rFonts w:ascii="Montserrat" w:hAnsi="Montserrat"/>
                <w:sz w:val="16"/>
                <w:szCs w:val="16"/>
              </w:rPr>
            </w:pPr>
            <w:r w:rsidRPr="000627BE">
              <w:rPr>
                <w:rFonts w:ascii="Montserrat" w:hAnsi="Montserrat"/>
                <w:sz w:val="16"/>
                <w:szCs w:val="16"/>
              </w:rPr>
              <w:t>Assistive technology not clearly understood or analysed.</w:t>
            </w:r>
          </w:p>
        </w:tc>
        <w:tc>
          <w:tcPr>
            <w:tcW w:w="0" w:type="auto"/>
            <w:vAlign w:val="center"/>
            <w:hideMark/>
          </w:tcPr>
          <w:p w14:paraId="12B24F4F" w14:textId="77777777" w:rsidR="000627BE" w:rsidRPr="000627BE" w:rsidRDefault="000627BE" w:rsidP="000627BE">
            <w:pPr>
              <w:rPr>
                <w:rFonts w:ascii="Montserrat" w:hAnsi="Montserrat"/>
                <w:sz w:val="16"/>
                <w:szCs w:val="16"/>
              </w:rPr>
            </w:pPr>
            <w:r w:rsidRPr="000627BE">
              <w:rPr>
                <w:rFonts w:ascii="Montserrat" w:hAnsi="Montserrat"/>
                <w:sz w:val="16"/>
                <w:szCs w:val="16"/>
              </w:rPr>
              <w:t>Some examples given but benefits, risks and challenges are only briefly described.</w:t>
            </w:r>
          </w:p>
        </w:tc>
        <w:tc>
          <w:tcPr>
            <w:tcW w:w="0" w:type="auto"/>
            <w:vAlign w:val="center"/>
            <w:hideMark/>
          </w:tcPr>
          <w:p w14:paraId="5D993216" w14:textId="77777777" w:rsidR="000627BE" w:rsidRPr="000627BE" w:rsidRDefault="000627BE" w:rsidP="000627BE">
            <w:pPr>
              <w:rPr>
                <w:rFonts w:ascii="Montserrat" w:hAnsi="Montserrat"/>
                <w:sz w:val="16"/>
                <w:szCs w:val="16"/>
              </w:rPr>
            </w:pPr>
            <w:r w:rsidRPr="000627BE">
              <w:rPr>
                <w:rFonts w:ascii="Montserrat" w:hAnsi="Montserrat"/>
                <w:sz w:val="16"/>
                <w:szCs w:val="16"/>
              </w:rPr>
              <w:t>Assistive technology analysed with reasonable discussion of benefits, risks and challenges.</w:t>
            </w:r>
          </w:p>
        </w:tc>
        <w:tc>
          <w:tcPr>
            <w:tcW w:w="0" w:type="auto"/>
            <w:vAlign w:val="center"/>
            <w:hideMark/>
          </w:tcPr>
          <w:p w14:paraId="59234C29" w14:textId="77777777" w:rsidR="000627BE" w:rsidRPr="000627BE" w:rsidRDefault="000627BE" w:rsidP="000627BE">
            <w:pPr>
              <w:rPr>
                <w:rFonts w:ascii="Montserrat" w:hAnsi="Montserrat"/>
                <w:sz w:val="16"/>
                <w:szCs w:val="16"/>
              </w:rPr>
            </w:pPr>
            <w:r w:rsidRPr="000627BE">
              <w:rPr>
                <w:rFonts w:ascii="Montserrat" w:hAnsi="Montserrat"/>
                <w:sz w:val="16"/>
                <w:szCs w:val="16"/>
              </w:rPr>
              <w:t>Clear analysis of assistive technology solutions with balanced consideration of benefits, risks and challenges.</w:t>
            </w:r>
          </w:p>
        </w:tc>
      </w:tr>
      <w:tr w:rsidR="000627BE" w:rsidRPr="000627BE" w14:paraId="77695814" w14:textId="77777777" w:rsidTr="000627BE">
        <w:tc>
          <w:tcPr>
            <w:tcW w:w="0" w:type="auto"/>
            <w:vAlign w:val="center"/>
            <w:hideMark/>
          </w:tcPr>
          <w:p w14:paraId="01EF3779"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5 – Personalisation Principles and Models</w:t>
            </w:r>
            <w:r w:rsidRPr="000627BE">
              <w:rPr>
                <w:rFonts w:ascii="Montserrat" w:hAnsi="Montserrat"/>
                <w:sz w:val="16"/>
                <w:szCs w:val="16"/>
              </w:rPr>
              <w:t xml:space="preserve"> 5871: 1.1, 1.2, 1.3, 1.4</w:t>
            </w:r>
          </w:p>
        </w:tc>
        <w:tc>
          <w:tcPr>
            <w:tcW w:w="0" w:type="auto"/>
            <w:vAlign w:val="center"/>
            <w:hideMark/>
          </w:tcPr>
          <w:p w14:paraId="512FD8D3" w14:textId="77777777" w:rsidR="000627BE" w:rsidRPr="000627BE" w:rsidRDefault="000627BE" w:rsidP="000627BE">
            <w:pPr>
              <w:rPr>
                <w:rFonts w:ascii="Montserrat" w:hAnsi="Montserrat"/>
                <w:sz w:val="16"/>
                <w:szCs w:val="16"/>
              </w:rPr>
            </w:pPr>
            <w:r w:rsidRPr="000627BE">
              <w:rPr>
                <w:rFonts w:ascii="Montserrat" w:hAnsi="Montserrat"/>
                <w:sz w:val="16"/>
                <w:szCs w:val="16"/>
              </w:rPr>
              <w:t>Limited understanding of personalisation models and terminology.</w:t>
            </w:r>
          </w:p>
        </w:tc>
        <w:tc>
          <w:tcPr>
            <w:tcW w:w="0" w:type="auto"/>
            <w:vAlign w:val="center"/>
            <w:hideMark/>
          </w:tcPr>
          <w:p w14:paraId="339DF584" w14:textId="77777777" w:rsidR="000627BE" w:rsidRPr="000627BE" w:rsidRDefault="000627BE" w:rsidP="000627BE">
            <w:pPr>
              <w:rPr>
                <w:rFonts w:ascii="Montserrat" w:hAnsi="Montserrat"/>
                <w:sz w:val="16"/>
                <w:szCs w:val="16"/>
              </w:rPr>
            </w:pPr>
            <w:r w:rsidRPr="000627BE">
              <w:rPr>
                <w:rFonts w:ascii="Montserrat" w:hAnsi="Montserrat"/>
                <w:sz w:val="16"/>
                <w:szCs w:val="16"/>
              </w:rPr>
              <w:t>Some models identified but comparisons or definitions are limited.</w:t>
            </w:r>
          </w:p>
        </w:tc>
        <w:tc>
          <w:tcPr>
            <w:tcW w:w="0" w:type="auto"/>
            <w:vAlign w:val="center"/>
            <w:hideMark/>
          </w:tcPr>
          <w:p w14:paraId="4DE091C8" w14:textId="77777777" w:rsidR="000627BE" w:rsidRPr="000627BE" w:rsidRDefault="000627BE" w:rsidP="000627BE">
            <w:pPr>
              <w:rPr>
                <w:rFonts w:ascii="Montserrat" w:hAnsi="Montserrat"/>
                <w:sz w:val="16"/>
                <w:szCs w:val="16"/>
              </w:rPr>
            </w:pPr>
            <w:r w:rsidRPr="000627BE">
              <w:rPr>
                <w:rFonts w:ascii="Montserrat" w:hAnsi="Montserrat"/>
                <w:sz w:val="16"/>
                <w:szCs w:val="16"/>
              </w:rPr>
              <w:t>Models compared with reasonable understanding and key terms defined.</w:t>
            </w:r>
          </w:p>
        </w:tc>
        <w:tc>
          <w:tcPr>
            <w:tcW w:w="0" w:type="auto"/>
            <w:vAlign w:val="center"/>
            <w:hideMark/>
          </w:tcPr>
          <w:p w14:paraId="3B4594C7" w14:textId="77777777" w:rsidR="000627BE" w:rsidRPr="000627BE" w:rsidRDefault="000627BE" w:rsidP="000627BE">
            <w:pPr>
              <w:rPr>
                <w:rFonts w:ascii="Montserrat" w:hAnsi="Montserrat"/>
                <w:sz w:val="16"/>
                <w:szCs w:val="16"/>
              </w:rPr>
            </w:pPr>
            <w:r w:rsidRPr="000627BE">
              <w:rPr>
                <w:rFonts w:ascii="Montserrat" w:hAnsi="Montserrat"/>
                <w:sz w:val="16"/>
                <w:szCs w:val="16"/>
              </w:rPr>
              <w:t>Clear comparison of service models with strong explanation of key terminology and the importance of outcomes in personalisation.</w:t>
            </w:r>
          </w:p>
        </w:tc>
      </w:tr>
      <w:tr w:rsidR="000627BE" w:rsidRPr="000627BE" w14:paraId="0B83614E" w14:textId="77777777" w:rsidTr="000627BE">
        <w:tc>
          <w:tcPr>
            <w:tcW w:w="0" w:type="auto"/>
            <w:vAlign w:val="center"/>
            <w:hideMark/>
          </w:tcPr>
          <w:p w14:paraId="1F64E38A"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6 – Systems and Processes Supporting Personalisation</w:t>
            </w:r>
            <w:r w:rsidRPr="000627BE">
              <w:rPr>
                <w:rFonts w:ascii="Montserrat" w:hAnsi="Montserrat"/>
                <w:sz w:val="16"/>
                <w:szCs w:val="16"/>
              </w:rPr>
              <w:t xml:space="preserve"> 5871: 1.5, 2.1, 2.2, 2.3, 2.4</w:t>
            </w:r>
          </w:p>
        </w:tc>
        <w:tc>
          <w:tcPr>
            <w:tcW w:w="0" w:type="auto"/>
            <w:vAlign w:val="center"/>
            <w:hideMark/>
          </w:tcPr>
          <w:p w14:paraId="7C79EABD" w14:textId="77777777" w:rsidR="000627BE" w:rsidRPr="000627BE" w:rsidRDefault="000627BE" w:rsidP="000627BE">
            <w:pPr>
              <w:rPr>
                <w:rFonts w:ascii="Montserrat" w:hAnsi="Montserrat"/>
                <w:sz w:val="16"/>
                <w:szCs w:val="16"/>
              </w:rPr>
            </w:pPr>
            <w:r w:rsidRPr="000627BE">
              <w:rPr>
                <w:rFonts w:ascii="Montserrat" w:hAnsi="Montserrat"/>
                <w:sz w:val="16"/>
                <w:szCs w:val="16"/>
              </w:rPr>
              <w:t>Limited understanding of legislation or systems supporting personalisation.</w:t>
            </w:r>
          </w:p>
        </w:tc>
        <w:tc>
          <w:tcPr>
            <w:tcW w:w="0" w:type="auto"/>
            <w:vAlign w:val="center"/>
            <w:hideMark/>
          </w:tcPr>
          <w:p w14:paraId="6C2F4B0B" w14:textId="77777777" w:rsidR="000627BE" w:rsidRPr="000627BE" w:rsidRDefault="000627BE" w:rsidP="000627BE">
            <w:pPr>
              <w:rPr>
                <w:rFonts w:ascii="Montserrat" w:hAnsi="Montserrat"/>
                <w:sz w:val="16"/>
                <w:szCs w:val="16"/>
              </w:rPr>
            </w:pPr>
            <w:r w:rsidRPr="000627BE">
              <w:rPr>
                <w:rFonts w:ascii="Montserrat" w:hAnsi="Montserrat"/>
                <w:sz w:val="16"/>
                <w:szCs w:val="16"/>
              </w:rPr>
              <w:t>Some systems or policies identified but explanations are basic.</w:t>
            </w:r>
          </w:p>
        </w:tc>
        <w:tc>
          <w:tcPr>
            <w:tcW w:w="0" w:type="auto"/>
            <w:vAlign w:val="center"/>
            <w:hideMark/>
          </w:tcPr>
          <w:p w14:paraId="6D5EE4E5" w14:textId="77777777" w:rsidR="000627BE" w:rsidRPr="000627BE" w:rsidRDefault="000627BE" w:rsidP="000627BE">
            <w:pPr>
              <w:rPr>
                <w:rFonts w:ascii="Montserrat" w:hAnsi="Montserrat"/>
                <w:sz w:val="16"/>
                <w:szCs w:val="16"/>
              </w:rPr>
            </w:pPr>
            <w:r w:rsidRPr="000627BE">
              <w:rPr>
                <w:rFonts w:ascii="Montserrat" w:hAnsi="Montserrat"/>
                <w:sz w:val="16"/>
                <w:szCs w:val="16"/>
              </w:rPr>
              <w:t>Systems and funding approaches explained with reasonable understanding.</w:t>
            </w:r>
          </w:p>
        </w:tc>
        <w:tc>
          <w:tcPr>
            <w:tcW w:w="0" w:type="auto"/>
            <w:vAlign w:val="center"/>
            <w:hideMark/>
          </w:tcPr>
          <w:p w14:paraId="6C8027CA" w14:textId="77777777" w:rsidR="000627BE" w:rsidRPr="000627BE" w:rsidRDefault="000627BE" w:rsidP="000627BE">
            <w:pPr>
              <w:rPr>
                <w:rFonts w:ascii="Montserrat" w:hAnsi="Montserrat"/>
                <w:sz w:val="16"/>
                <w:szCs w:val="16"/>
              </w:rPr>
            </w:pPr>
            <w:r w:rsidRPr="000627BE">
              <w:rPr>
                <w:rFonts w:ascii="Montserrat" w:hAnsi="Montserrat"/>
                <w:sz w:val="16"/>
                <w:szCs w:val="16"/>
              </w:rPr>
              <w:t>Clear analysis of legislation, commissioning systems and funding approaches supporting personalised care.</w:t>
            </w:r>
          </w:p>
        </w:tc>
      </w:tr>
      <w:tr w:rsidR="000627BE" w:rsidRPr="000627BE" w14:paraId="3F34742F" w14:textId="77777777" w:rsidTr="000627BE">
        <w:tc>
          <w:tcPr>
            <w:tcW w:w="0" w:type="auto"/>
            <w:vAlign w:val="center"/>
            <w:hideMark/>
          </w:tcPr>
          <w:p w14:paraId="4A38969F" w14:textId="77777777" w:rsidR="000627BE" w:rsidRPr="000627BE" w:rsidRDefault="000627BE" w:rsidP="000627BE">
            <w:pPr>
              <w:rPr>
                <w:rFonts w:ascii="Montserrat" w:hAnsi="Montserrat"/>
                <w:sz w:val="16"/>
                <w:szCs w:val="16"/>
              </w:rPr>
            </w:pPr>
            <w:r w:rsidRPr="000627BE">
              <w:rPr>
                <w:rFonts w:ascii="Montserrat" w:hAnsi="Montserrat"/>
                <w:b/>
                <w:bCs/>
                <w:sz w:val="16"/>
                <w:szCs w:val="16"/>
              </w:rPr>
              <w:t>Question 7 – Roles, Responsibilities and Promoting Personalisation</w:t>
            </w:r>
            <w:r w:rsidRPr="000627BE">
              <w:rPr>
                <w:rFonts w:ascii="Montserrat" w:hAnsi="Montserrat"/>
                <w:sz w:val="16"/>
                <w:szCs w:val="16"/>
              </w:rPr>
              <w:t xml:space="preserve"> 5871: 3.1, 3.2, 4.1, 4.2, 4.3, 5.1, 5.2</w:t>
            </w:r>
          </w:p>
        </w:tc>
        <w:tc>
          <w:tcPr>
            <w:tcW w:w="0" w:type="auto"/>
            <w:vAlign w:val="center"/>
            <w:hideMark/>
          </w:tcPr>
          <w:p w14:paraId="77F72ED2" w14:textId="77777777" w:rsidR="000627BE" w:rsidRPr="000627BE" w:rsidRDefault="000627BE" w:rsidP="000627BE">
            <w:pPr>
              <w:rPr>
                <w:rFonts w:ascii="Montserrat" w:hAnsi="Montserrat"/>
                <w:sz w:val="16"/>
                <w:szCs w:val="16"/>
              </w:rPr>
            </w:pPr>
            <w:r w:rsidRPr="000627BE">
              <w:rPr>
                <w:rFonts w:ascii="Montserrat" w:hAnsi="Montserrat"/>
                <w:sz w:val="16"/>
                <w:szCs w:val="16"/>
              </w:rPr>
              <w:t>Roles and responsibilities not clearly understood. Limited evaluation of personalisation or systems.</w:t>
            </w:r>
          </w:p>
        </w:tc>
        <w:tc>
          <w:tcPr>
            <w:tcW w:w="0" w:type="auto"/>
            <w:vAlign w:val="center"/>
            <w:hideMark/>
          </w:tcPr>
          <w:p w14:paraId="60CC1F0E" w14:textId="77777777" w:rsidR="000627BE" w:rsidRPr="000627BE" w:rsidRDefault="000627BE" w:rsidP="000627BE">
            <w:pPr>
              <w:rPr>
                <w:rFonts w:ascii="Montserrat" w:hAnsi="Montserrat"/>
                <w:sz w:val="16"/>
                <w:szCs w:val="16"/>
              </w:rPr>
            </w:pPr>
            <w:r w:rsidRPr="000627BE">
              <w:rPr>
                <w:rFonts w:ascii="Montserrat" w:hAnsi="Montserrat"/>
                <w:sz w:val="16"/>
                <w:szCs w:val="16"/>
              </w:rPr>
              <w:t>Some responsibilities described but analysis or evaluation is limited.</w:t>
            </w:r>
          </w:p>
        </w:tc>
        <w:tc>
          <w:tcPr>
            <w:tcW w:w="0" w:type="auto"/>
            <w:vAlign w:val="center"/>
            <w:hideMark/>
          </w:tcPr>
          <w:p w14:paraId="11D0442A" w14:textId="77777777" w:rsidR="000627BE" w:rsidRPr="000627BE" w:rsidRDefault="000627BE" w:rsidP="000627BE">
            <w:pPr>
              <w:rPr>
                <w:rFonts w:ascii="Montserrat" w:hAnsi="Montserrat"/>
                <w:sz w:val="16"/>
                <w:szCs w:val="16"/>
              </w:rPr>
            </w:pPr>
            <w:r w:rsidRPr="000627BE">
              <w:rPr>
                <w:rFonts w:ascii="Montserrat" w:hAnsi="Montserrat"/>
                <w:sz w:val="16"/>
                <w:szCs w:val="16"/>
              </w:rPr>
              <w:t>Responsibilities analysed with reasonable understanding and some evaluation of personalisation in practice.</w:t>
            </w:r>
          </w:p>
        </w:tc>
        <w:tc>
          <w:tcPr>
            <w:tcW w:w="0" w:type="auto"/>
            <w:vAlign w:val="center"/>
            <w:hideMark/>
          </w:tcPr>
          <w:p w14:paraId="7DD3BE32" w14:textId="77777777" w:rsidR="000627BE" w:rsidRPr="000627BE" w:rsidRDefault="000627BE" w:rsidP="000627BE">
            <w:pPr>
              <w:rPr>
                <w:rFonts w:ascii="Montserrat" w:hAnsi="Montserrat"/>
                <w:sz w:val="16"/>
                <w:szCs w:val="16"/>
              </w:rPr>
            </w:pPr>
            <w:r w:rsidRPr="000627BE">
              <w:rPr>
                <w:rFonts w:ascii="Montserrat" w:hAnsi="Montserrat"/>
                <w:sz w:val="16"/>
                <w:szCs w:val="16"/>
              </w:rPr>
              <w:t>Strong analysis of roles and responsibilities with clear evaluation of personalisation and practical improvements proposed.</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9E6"/>
    <w:multiLevelType w:val="multilevel"/>
    <w:tmpl w:val="B6B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1A1F"/>
    <w:multiLevelType w:val="multilevel"/>
    <w:tmpl w:val="7A4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95781"/>
    <w:multiLevelType w:val="multilevel"/>
    <w:tmpl w:val="6BE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4CA0"/>
    <w:multiLevelType w:val="multilevel"/>
    <w:tmpl w:val="D04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63AC7"/>
    <w:multiLevelType w:val="multilevel"/>
    <w:tmpl w:val="571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05113"/>
    <w:multiLevelType w:val="multilevel"/>
    <w:tmpl w:val="FE1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925C0"/>
    <w:multiLevelType w:val="multilevel"/>
    <w:tmpl w:val="C29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3AB0"/>
    <w:multiLevelType w:val="multilevel"/>
    <w:tmpl w:val="70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02289"/>
    <w:multiLevelType w:val="multilevel"/>
    <w:tmpl w:val="576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2A79"/>
    <w:multiLevelType w:val="multilevel"/>
    <w:tmpl w:val="34C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77979"/>
    <w:multiLevelType w:val="multilevel"/>
    <w:tmpl w:val="C32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C70DE"/>
    <w:multiLevelType w:val="multilevel"/>
    <w:tmpl w:val="A4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E3794"/>
    <w:multiLevelType w:val="multilevel"/>
    <w:tmpl w:val="F21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65DCD"/>
    <w:multiLevelType w:val="multilevel"/>
    <w:tmpl w:val="BC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8524F"/>
    <w:multiLevelType w:val="multilevel"/>
    <w:tmpl w:val="D38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16292"/>
    <w:multiLevelType w:val="multilevel"/>
    <w:tmpl w:val="92B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661CA"/>
    <w:multiLevelType w:val="multilevel"/>
    <w:tmpl w:val="9A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22B16"/>
    <w:multiLevelType w:val="multilevel"/>
    <w:tmpl w:val="2FA4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33C6A"/>
    <w:multiLevelType w:val="multilevel"/>
    <w:tmpl w:val="CD2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7370D"/>
    <w:multiLevelType w:val="multilevel"/>
    <w:tmpl w:val="5A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A63C2"/>
    <w:multiLevelType w:val="multilevel"/>
    <w:tmpl w:val="AF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63634"/>
    <w:multiLevelType w:val="multilevel"/>
    <w:tmpl w:val="5C8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1488C"/>
    <w:multiLevelType w:val="multilevel"/>
    <w:tmpl w:val="BCC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920B8"/>
    <w:multiLevelType w:val="multilevel"/>
    <w:tmpl w:val="BD4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82D2B"/>
    <w:multiLevelType w:val="multilevel"/>
    <w:tmpl w:val="09A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8729">
    <w:abstractNumId w:val="31"/>
  </w:num>
  <w:num w:numId="2" w16cid:durableId="1270433995">
    <w:abstractNumId w:val="3"/>
  </w:num>
  <w:num w:numId="3" w16cid:durableId="1719278334">
    <w:abstractNumId w:val="16"/>
  </w:num>
  <w:num w:numId="4" w16cid:durableId="1234316557">
    <w:abstractNumId w:val="18"/>
  </w:num>
  <w:num w:numId="5" w16cid:durableId="1188644312">
    <w:abstractNumId w:val="1"/>
  </w:num>
  <w:num w:numId="6" w16cid:durableId="1280070996">
    <w:abstractNumId w:val="20"/>
  </w:num>
  <w:num w:numId="7" w16cid:durableId="1272594237">
    <w:abstractNumId w:val="17"/>
  </w:num>
  <w:num w:numId="8" w16cid:durableId="1446852865">
    <w:abstractNumId w:val="25"/>
  </w:num>
  <w:num w:numId="9" w16cid:durableId="1891071778">
    <w:abstractNumId w:val="8"/>
  </w:num>
  <w:num w:numId="10" w16cid:durableId="1045368363">
    <w:abstractNumId w:val="6"/>
  </w:num>
  <w:num w:numId="11" w16cid:durableId="73823434">
    <w:abstractNumId w:val="15"/>
  </w:num>
  <w:num w:numId="12" w16cid:durableId="1887065151">
    <w:abstractNumId w:val="11"/>
  </w:num>
  <w:num w:numId="13" w16cid:durableId="483398606">
    <w:abstractNumId w:val="12"/>
  </w:num>
  <w:num w:numId="14" w16cid:durableId="1980650071">
    <w:abstractNumId w:val="0"/>
  </w:num>
  <w:num w:numId="15" w16cid:durableId="332995647">
    <w:abstractNumId w:val="4"/>
  </w:num>
  <w:num w:numId="16" w16cid:durableId="1732188866">
    <w:abstractNumId w:val="29"/>
  </w:num>
  <w:num w:numId="17" w16cid:durableId="1072506059">
    <w:abstractNumId w:val="10"/>
  </w:num>
  <w:num w:numId="18" w16cid:durableId="1076437651">
    <w:abstractNumId w:val="24"/>
  </w:num>
  <w:num w:numId="19" w16cid:durableId="320936341">
    <w:abstractNumId w:val="9"/>
  </w:num>
  <w:num w:numId="20" w16cid:durableId="2093307190">
    <w:abstractNumId w:val="2"/>
  </w:num>
  <w:num w:numId="21" w16cid:durableId="1757238827">
    <w:abstractNumId w:val="19"/>
  </w:num>
  <w:num w:numId="22" w16cid:durableId="1268002491">
    <w:abstractNumId w:val="32"/>
  </w:num>
  <w:num w:numId="23" w16cid:durableId="2134664154">
    <w:abstractNumId w:val="34"/>
  </w:num>
  <w:num w:numId="24" w16cid:durableId="1985163673">
    <w:abstractNumId w:val="28"/>
  </w:num>
  <w:num w:numId="25" w16cid:durableId="1849174950">
    <w:abstractNumId w:val="33"/>
  </w:num>
  <w:num w:numId="26" w16cid:durableId="597370473">
    <w:abstractNumId w:val="23"/>
  </w:num>
  <w:num w:numId="27" w16cid:durableId="1903634404">
    <w:abstractNumId w:val="13"/>
  </w:num>
  <w:num w:numId="28" w16cid:durableId="1928004234">
    <w:abstractNumId w:val="26"/>
  </w:num>
  <w:num w:numId="29" w16cid:durableId="769814666">
    <w:abstractNumId w:val="14"/>
  </w:num>
  <w:num w:numId="30" w16cid:durableId="9721276">
    <w:abstractNumId w:val="30"/>
  </w:num>
  <w:num w:numId="31" w16cid:durableId="1795321247">
    <w:abstractNumId w:val="27"/>
  </w:num>
  <w:num w:numId="32" w16cid:durableId="1256592700">
    <w:abstractNumId w:val="22"/>
  </w:num>
  <w:num w:numId="33" w16cid:durableId="2124686425">
    <w:abstractNumId w:val="21"/>
  </w:num>
  <w:num w:numId="34" w16cid:durableId="1896358171">
    <w:abstractNumId w:val="5"/>
  </w:num>
  <w:num w:numId="35" w16cid:durableId="143694522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627BE"/>
    <w:rsid w:val="000C7349"/>
    <w:rsid w:val="00177199"/>
    <w:rsid w:val="00261624"/>
    <w:rsid w:val="002646C3"/>
    <w:rsid w:val="00286EA3"/>
    <w:rsid w:val="004F0A60"/>
    <w:rsid w:val="00896244"/>
    <w:rsid w:val="00933F23"/>
    <w:rsid w:val="009F05D7"/>
    <w:rsid w:val="00AC268D"/>
    <w:rsid w:val="00B94C3E"/>
    <w:rsid w:val="00D01D0C"/>
    <w:rsid w:val="00D04C2C"/>
    <w:rsid w:val="00F4533D"/>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2415</Words>
  <Characters>15266</Characters>
  <Application>Microsoft Office Word</Application>
  <DocSecurity>0</DocSecurity>
  <Lines>508</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3</cp:revision>
  <dcterms:created xsi:type="dcterms:W3CDTF">2026-03-12T14:41:00Z</dcterms:created>
  <dcterms:modified xsi:type="dcterms:W3CDTF">2026-04-08T11:59:00Z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