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FA64"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Level 5 – Leading Person-Centred Practice</w:t>
      </w:r>
    </w:p>
    <w:p w14:paraId="17ED368C" w14:textId="77777777" w:rsidR="00100368" w:rsidRPr="00100368" w:rsidRDefault="00100368" w:rsidP="00100368">
      <w:pPr>
        <w:rPr>
          <w:rFonts w:ascii="Montserrat" w:hAnsi="Montserrat"/>
          <w:sz w:val="16"/>
          <w:szCs w:val="16"/>
        </w:rPr>
      </w:pPr>
      <w:r w:rsidRPr="00100368">
        <w:rPr>
          <w:rFonts w:ascii="Montserrat" w:hAnsi="Montserrat"/>
          <w:sz w:val="16"/>
          <w:szCs w:val="16"/>
        </w:rPr>
        <w:pict w14:anchorId="2E35C4BE">
          <v:rect id="_x0000_i1723" style="width:0;height:1.5pt" o:hralign="center" o:hrstd="t" o:hr="t" fillcolor="#a0a0a0" stroked="f"/>
        </w:pict>
      </w:r>
    </w:p>
    <w:p w14:paraId="0252593A"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1</w:t>
      </w:r>
    </w:p>
    <w:p w14:paraId="2C35BAAC"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the principles and approaches that underpin person-centred and outcomes-based practice in adult care and evaluate how these approaches improve individuals’ health, wellbeing, independence and choice.</w:t>
      </w:r>
    </w:p>
    <w:p w14:paraId="24471F98" w14:textId="77777777" w:rsidR="00100368" w:rsidRPr="00100368" w:rsidRDefault="00100368" w:rsidP="00100368">
      <w:pPr>
        <w:rPr>
          <w:rFonts w:ascii="Montserrat" w:hAnsi="Montserrat"/>
          <w:sz w:val="16"/>
          <w:szCs w:val="16"/>
        </w:rPr>
      </w:pPr>
      <w:r w:rsidRPr="00100368">
        <w:rPr>
          <w:rFonts w:ascii="Montserrat" w:hAnsi="Montserrat"/>
          <w:sz w:val="16"/>
          <w:szCs w:val="16"/>
        </w:rPr>
        <w:t>In your answer include:</w:t>
      </w:r>
    </w:p>
    <w:p w14:paraId="5793E328"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The principles and features of </w:t>
      </w:r>
      <w:r w:rsidRPr="00100368">
        <w:rPr>
          <w:rFonts w:ascii="Montserrat" w:hAnsi="Montserrat"/>
          <w:b/>
          <w:bCs/>
          <w:sz w:val="16"/>
          <w:szCs w:val="16"/>
        </w:rPr>
        <w:t>strength-based approaches</w:t>
      </w:r>
    </w:p>
    <w:p w14:paraId="5F7E66AC"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The principles and values of </w:t>
      </w:r>
      <w:r w:rsidRPr="00100368">
        <w:rPr>
          <w:rFonts w:ascii="Montserrat" w:hAnsi="Montserrat"/>
          <w:b/>
          <w:bCs/>
          <w:sz w:val="16"/>
          <w:szCs w:val="16"/>
        </w:rPr>
        <w:t>person-centred practice</w:t>
      </w:r>
    </w:p>
    <w:p w14:paraId="0F35B8F7"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The meaning and importance of </w:t>
      </w:r>
      <w:r w:rsidRPr="00100368">
        <w:rPr>
          <w:rFonts w:ascii="Montserrat" w:hAnsi="Montserrat"/>
          <w:b/>
          <w:bCs/>
          <w:sz w:val="16"/>
          <w:szCs w:val="16"/>
        </w:rPr>
        <w:t>active participation</w:t>
      </w:r>
    </w:p>
    <w:p w14:paraId="1B05A576"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The principles of </w:t>
      </w:r>
      <w:r w:rsidRPr="00100368">
        <w:rPr>
          <w:rFonts w:ascii="Montserrat" w:hAnsi="Montserrat"/>
          <w:b/>
          <w:bCs/>
          <w:sz w:val="16"/>
          <w:szCs w:val="16"/>
        </w:rPr>
        <w:t>outcomes-based practice</w:t>
      </w:r>
    </w:p>
    <w:p w14:paraId="42A96F84"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How strength-based and person-centred approaches </w:t>
      </w:r>
      <w:r w:rsidRPr="00100368">
        <w:rPr>
          <w:rFonts w:ascii="Montserrat" w:hAnsi="Montserrat"/>
          <w:b/>
          <w:bCs/>
          <w:sz w:val="16"/>
          <w:szCs w:val="16"/>
        </w:rPr>
        <w:t>support independence, choice and control</w:t>
      </w:r>
    </w:p>
    <w:p w14:paraId="7927F803"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How these approaches contribute to </w:t>
      </w:r>
      <w:r w:rsidRPr="00100368">
        <w:rPr>
          <w:rFonts w:ascii="Montserrat" w:hAnsi="Montserrat"/>
          <w:b/>
          <w:bCs/>
          <w:sz w:val="16"/>
          <w:szCs w:val="16"/>
        </w:rPr>
        <w:t>positive health and wellbeing outcomes</w:t>
      </w:r>
    </w:p>
    <w:p w14:paraId="0D627BDC" w14:textId="77777777" w:rsidR="00100368" w:rsidRPr="00100368" w:rsidRDefault="00100368" w:rsidP="00100368">
      <w:pPr>
        <w:numPr>
          <w:ilvl w:val="0"/>
          <w:numId w:val="19"/>
        </w:numPr>
        <w:rPr>
          <w:rFonts w:ascii="Montserrat" w:hAnsi="Montserrat"/>
          <w:sz w:val="16"/>
          <w:szCs w:val="16"/>
        </w:rPr>
      </w:pPr>
      <w:r w:rsidRPr="00100368">
        <w:rPr>
          <w:rFonts w:ascii="Montserrat" w:hAnsi="Montserrat"/>
          <w:sz w:val="16"/>
          <w:szCs w:val="16"/>
        </w:rPr>
        <w:t xml:space="preserve">A </w:t>
      </w:r>
      <w:r w:rsidRPr="00100368">
        <w:rPr>
          <w:rFonts w:ascii="Montserrat" w:hAnsi="Montserrat"/>
          <w:b/>
          <w:bCs/>
          <w:sz w:val="16"/>
          <w:szCs w:val="16"/>
        </w:rPr>
        <w:t>real example from your service</w:t>
      </w:r>
    </w:p>
    <w:p w14:paraId="163668A3" w14:textId="77777777" w:rsidR="00100368" w:rsidRPr="00100368" w:rsidRDefault="00100368" w:rsidP="00100368">
      <w:pPr>
        <w:rPr>
          <w:rFonts w:ascii="Montserrat" w:hAnsi="Montserrat"/>
          <w:sz w:val="16"/>
          <w:szCs w:val="16"/>
        </w:rPr>
      </w:pPr>
      <w:r w:rsidRPr="00100368">
        <w:rPr>
          <w:rFonts w:ascii="Montserrat" w:hAnsi="Montserrat"/>
          <w:sz w:val="16"/>
          <w:szCs w:val="16"/>
        </w:rPr>
        <w:t>Sentence starter:</w:t>
      </w:r>
    </w:p>
    <w:p w14:paraId="4058F428" w14:textId="77777777" w:rsidR="00100368" w:rsidRPr="00100368" w:rsidRDefault="00100368" w:rsidP="00100368">
      <w:pPr>
        <w:rPr>
          <w:rFonts w:ascii="Montserrat" w:hAnsi="Montserrat"/>
          <w:sz w:val="16"/>
          <w:szCs w:val="16"/>
        </w:rPr>
      </w:pPr>
      <w:r w:rsidRPr="00100368">
        <w:rPr>
          <w:rFonts w:ascii="Montserrat" w:hAnsi="Montserrat"/>
          <w:sz w:val="16"/>
          <w:szCs w:val="16"/>
        </w:rPr>
        <w:t>“Person-centred and outcomes-based practice ensures that individuals are actively involved in decisions about their care and support…”</w:t>
      </w:r>
    </w:p>
    <w:p w14:paraId="2F9B6C30" w14:textId="77777777" w:rsidR="00100368" w:rsidRPr="00100368" w:rsidRDefault="00100368" w:rsidP="00100368">
      <w:pPr>
        <w:rPr>
          <w:rFonts w:ascii="Montserrat" w:hAnsi="Montserrat"/>
          <w:sz w:val="16"/>
          <w:szCs w:val="16"/>
        </w:rPr>
      </w:pPr>
      <w:r w:rsidRPr="00100368">
        <w:rPr>
          <w:rFonts w:ascii="Montserrat" w:hAnsi="Montserrat"/>
          <w:sz w:val="16"/>
          <w:szCs w:val="16"/>
        </w:rPr>
        <w:t>Command Verb Guidance</w:t>
      </w:r>
    </w:p>
    <w:p w14:paraId="7892361D"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 Break down the principles and features of person-centred and strength-based approaches.</w:t>
      </w:r>
    </w:p>
    <w:p w14:paraId="1C32FE15" w14:textId="77777777" w:rsidR="00100368" w:rsidRPr="00100368" w:rsidRDefault="00100368" w:rsidP="00100368">
      <w:pPr>
        <w:rPr>
          <w:rFonts w:ascii="Montserrat" w:hAnsi="Montserrat"/>
          <w:sz w:val="16"/>
          <w:szCs w:val="16"/>
        </w:rPr>
      </w:pPr>
      <w:r w:rsidRPr="00100368">
        <w:rPr>
          <w:rFonts w:ascii="Montserrat" w:hAnsi="Montserrat"/>
          <w:sz w:val="16"/>
          <w:szCs w:val="16"/>
        </w:rPr>
        <w:t>Explain – Show how these approaches influence outcomes, independence and wellbeing.</w:t>
      </w:r>
    </w:p>
    <w:p w14:paraId="6B4A35BB" w14:textId="77777777" w:rsidR="00100368" w:rsidRPr="00100368" w:rsidRDefault="00100368" w:rsidP="00100368">
      <w:pPr>
        <w:rPr>
          <w:rFonts w:ascii="Montserrat" w:hAnsi="Montserrat"/>
          <w:sz w:val="16"/>
          <w:szCs w:val="16"/>
        </w:rPr>
      </w:pPr>
      <w:r w:rsidRPr="00100368">
        <w:rPr>
          <w:rFonts w:ascii="Montserrat" w:hAnsi="Montserrat"/>
          <w:sz w:val="16"/>
          <w:szCs w:val="16"/>
        </w:rPr>
        <w:t>Evaluate – Make a judgement about how these approaches improve care quality and outcomes.</w:t>
      </w:r>
    </w:p>
    <w:p w14:paraId="18FC396D" w14:textId="77777777" w:rsidR="00100368" w:rsidRPr="00100368" w:rsidRDefault="00100368" w:rsidP="00100368">
      <w:pPr>
        <w:rPr>
          <w:rFonts w:ascii="Montserrat" w:hAnsi="Montserrat"/>
          <w:sz w:val="16"/>
          <w:szCs w:val="16"/>
        </w:rPr>
      </w:pPr>
      <w:r w:rsidRPr="00100368">
        <w:rPr>
          <w:rFonts w:ascii="Montserrat" w:hAnsi="Montserrat"/>
          <w:sz w:val="16"/>
          <w:szCs w:val="16"/>
        </w:rPr>
        <w:t>Criteria covered</w:t>
      </w:r>
    </w:p>
    <w:p w14:paraId="1F33D30E" w14:textId="77777777" w:rsidR="00100368" w:rsidRPr="00100368" w:rsidRDefault="00100368" w:rsidP="00100368">
      <w:pPr>
        <w:rPr>
          <w:rFonts w:ascii="Montserrat" w:hAnsi="Montserrat"/>
          <w:sz w:val="16"/>
          <w:szCs w:val="16"/>
        </w:rPr>
      </w:pPr>
      <w:r w:rsidRPr="00100368">
        <w:rPr>
          <w:rFonts w:ascii="Montserrat" w:hAnsi="Montserrat"/>
          <w:sz w:val="16"/>
          <w:szCs w:val="16"/>
        </w:rPr>
        <w:t>1492: 1.1, 1.2</w:t>
      </w:r>
      <w:r w:rsidRPr="00100368">
        <w:rPr>
          <w:rFonts w:ascii="Montserrat" w:hAnsi="Montserrat"/>
          <w:sz w:val="16"/>
          <w:szCs w:val="16"/>
        </w:rPr>
        <w:br/>
        <w:t>1493: 1.1</w:t>
      </w:r>
    </w:p>
    <w:p w14:paraId="22348C5D" w14:textId="77777777" w:rsidR="00100368" w:rsidRPr="00100368" w:rsidRDefault="00100368" w:rsidP="00100368">
      <w:pPr>
        <w:rPr>
          <w:rFonts w:ascii="Montserrat" w:hAnsi="Montserrat"/>
          <w:sz w:val="16"/>
          <w:szCs w:val="16"/>
        </w:rPr>
      </w:pPr>
      <w:r w:rsidRPr="00100368">
        <w:rPr>
          <w:rFonts w:ascii="Montserrat" w:hAnsi="Montserrat"/>
          <w:sz w:val="16"/>
          <w:szCs w:val="16"/>
        </w:rPr>
        <w:pict w14:anchorId="5FC9806B">
          <v:rect id="_x0000_i1724" style="width:0;height:1.5pt" o:hralign="center" o:hrstd="t" o:hr="t" fillcolor="#a0a0a0" stroked="f"/>
        </w:pict>
      </w:r>
    </w:p>
    <w:p w14:paraId="54F9A22D"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2</w:t>
      </w:r>
    </w:p>
    <w:p w14:paraId="07CF82C0" w14:textId="77777777" w:rsidR="00100368" w:rsidRPr="00100368" w:rsidRDefault="00100368" w:rsidP="00100368">
      <w:pPr>
        <w:rPr>
          <w:rFonts w:ascii="Montserrat" w:hAnsi="Montserrat"/>
          <w:sz w:val="16"/>
          <w:szCs w:val="16"/>
        </w:rPr>
      </w:pPr>
      <w:r w:rsidRPr="00100368">
        <w:rPr>
          <w:rFonts w:ascii="Montserrat" w:hAnsi="Montserrat"/>
          <w:sz w:val="16"/>
          <w:szCs w:val="16"/>
        </w:rPr>
        <w:t>Evaluate the role of partnership working, collaboration and co-production with individuals, families and professionals in supporting individuals to achieve positive outcomes.</w:t>
      </w:r>
    </w:p>
    <w:p w14:paraId="3ED7B087" w14:textId="77777777" w:rsidR="00100368" w:rsidRPr="00100368" w:rsidRDefault="00100368" w:rsidP="00100368">
      <w:pPr>
        <w:rPr>
          <w:rFonts w:ascii="Montserrat" w:hAnsi="Montserrat"/>
          <w:sz w:val="16"/>
          <w:szCs w:val="16"/>
        </w:rPr>
      </w:pPr>
      <w:r w:rsidRPr="00100368">
        <w:rPr>
          <w:rFonts w:ascii="Montserrat" w:hAnsi="Montserrat"/>
          <w:sz w:val="16"/>
          <w:szCs w:val="16"/>
        </w:rPr>
        <w:t>In your answer include:</w:t>
      </w:r>
    </w:p>
    <w:p w14:paraId="739C0E65" w14:textId="77777777" w:rsidR="00100368" w:rsidRPr="00100368" w:rsidRDefault="00100368" w:rsidP="00100368">
      <w:pPr>
        <w:numPr>
          <w:ilvl w:val="0"/>
          <w:numId w:val="20"/>
        </w:numPr>
        <w:rPr>
          <w:rFonts w:ascii="Montserrat" w:hAnsi="Montserrat"/>
          <w:sz w:val="16"/>
          <w:szCs w:val="16"/>
        </w:rPr>
      </w:pPr>
      <w:r w:rsidRPr="00100368">
        <w:rPr>
          <w:rFonts w:ascii="Montserrat" w:hAnsi="Montserrat"/>
          <w:sz w:val="16"/>
          <w:szCs w:val="16"/>
        </w:rPr>
        <w:t xml:space="preserve">The role of </w:t>
      </w:r>
      <w:r w:rsidRPr="00100368">
        <w:rPr>
          <w:rFonts w:ascii="Montserrat" w:hAnsi="Montserrat"/>
          <w:b/>
          <w:bCs/>
          <w:sz w:val="16"/>
          <w:szCs w:val="16"/>
        </w:rPr>
        <w:t>co-production and partnership working with individuals</w:t>
      </w:r>
    </w:p>
    <w:p w14:paraId="44E13359" w14:textId="77777777" w:rsidR="00100368" w:rsidRPr="00100368" w:rsidRDefault="00100368" w:rsidP="00100368">
      <w:pPr>
        <w:numPr>
          <w:ilvl w:val="0"/>
          <w:numId w:val="20"/>
        </w:numPr>
        <w:rPr>
          <w:rFonts w:ascii="Montserrat" w:hAnsi="Montserrat"/>
          <w:sz w:val="16"/>
          <w:szCs w:val="16"/>
        </w:rPr>
      </w:pPr>
      <w:r w:rsidRPr="00100368">
        <w:rPr>
          <w:rFonts w:ascii="Montserrat" w:hAnsi="Montserrat"/>
          <w:sz w:val="16"/>
          <w:szCs w:val="16"/>
        </w:rPr>
        <w:t xml:space="preserve">How collaboration supports individuals to </w:t>
      </w:r>
      <w:r w:rsidRPr="00100368">
        <w:rPr>
          <w:rFonts w:ascii="Montserrat" w:hAnsi="Montserrat"/>
          <w:b/>
          <w:bCs/>
          <w:sz w:val="16"/>
          <w:szCs w:val="16"/>
        </w:rPr>
        <w:t>achieve their desired outcomes</w:t>
      </w:r>
    </w:p>
    <w:p w14:paraId="0E7BC483" w14:textId="77777777" w:rsidR="00100368" w:rsidRPr="00100368" w:rsidRDefault="00100368" w:rsidP="00100368">
      <w:pPr>
        <w:numPr>
          <w:ilvl w:val="0"/>
          <w:numId w:val="20"/>
        </w:numPr>
        <w:rPr>
          <w:rFonts w:ascii="Montserrat" w:hAnsi="Montserrat"/>
          <w:sz w:val="16"/>
          <w:szCs w:val="16"/>
        </w:rPr>
      </w:pPr>
      <w:r w:rsidRPr="00100368">
        <w:rPr>
          <w:rFonts w:ascii="Montserrat" w:hAnsi="Montserrat"/>
          <w:sz w:val="16"/>
          <w:szCs w:val="16"/>
        </w:rPr>
        <w:t xml:space="preserve">Your service’s role in helping individuals </w:t>
      </w:r>
      <w:r w:rsidRPr="00100368">
        <w:rPr>
          <w:rFonts w:ascii="Montserrat" w:hAnsi="Montserrat"/>
          <w:b/>
          <w:bCs/>
          <w:sz w:val="16"/>
          <w:szCs w:val="16"/>
        </w:rPr>
        <w:t>build relationships and maintain community connections</w:t>
      </w:r>
    </w:p>
    <w:p w14:paraId="3D2E8DA3" w14:textId="77777777" w:rsidR="00100368" w:rsidRPr="00100368" w:rsidRDefault="00100368" w:rsidP="00100368">
      <w:pPr>
        <w:numPr>
          <w:ilvl w:val="0"/>
          <w:numId w:val="20"/>
        </w:numPr>
        <w:rPr>
          <w:rFonts w:ascii="Montserrat" w:hAnsi="Montserrat"/>
          <w:sz w:val="16"/>
          <w:szCs w:val="16"/>
        </w:rPr>
      </w:pPr>
      <w:r w:rsidRPr="00100368">
        <w:rPr>
          <w:rFonts w:ascii="Montserrat" w:hAnsi="Montserrat"/>
          <w:sz w:val="16"/>
          <w:szCs w:val="16"/>
        </w:rPr>
        <w:t xml:space="preserve">How integrated services that cross traditional boundaries </w:t>
      </w:r>
      <w:r w:rsidRPr="00100368">
        <w:rPr>
          <w:rFonts w:ascii="Montserrat" w:hAnsi="Montserrat"/>
          <w:b/>
          <w:bCs/>
          <w:sz w:val="16"/>
          <w:szCs w:val="16"/>
        </w:rPr>
        <w:t>improve outcomes for individuals</w:t>
      </w:r>
    </w:p>
    <w:p w14:paraId="3DFC7AF6" w14:textId="77777777" w:rsidR="00100368" w:rsidRPr="00100368" w:rsidRDefault="00100368" w:rsidP="00100368">
      <w:pPr>
        <w:numPr>
          <w:ilvl w:val="0"/>
          <w:numId w:val="20"/>
        </w:numPr>
        <w:rPr>
          <w:rFonts w:ascii="Montserrat" w:hAnsi="Montserrat"/>
          <w:sz w:val="16"/>
          <w:szCs w:val="16"/>
        </w:rPr>
      </w:pPr>
      <w:r w:rsidRPr="00100368">
        <w:rPr>
          <w:rFonts w:ascii="Montserrat" w:hAnsi="Montserrat"/>
          <w:sz w:val="16"/>
          <w:szCs w:val="16"/>
        </w:rPr>
        <w:t xml:space="preserve">A </w:t>
      </w:r>
      <w:r w:rsidRPr="00100368">
        <w:rPr>
          <w:rFonts w:ascii="Montserrat" w:hAnsi="Montserrat"/>
          <w:b/>
          <w:bCs/>
          <w:sz w:val="16"/>
          <w:szCs w:val="16"/>
        </w:rPr>
        <w:t>real example of partnership working</w:t>
      </w:r>
    </w:p>
    <w:p w14:paraId="1A05F38E" w14:textId="77777777" w:rsidR="00100368" w:rsidRPr="00100368" w:rsidRDefault="00100368" w:rsidP="00100368">
      <w:pPr>
        <w:rPr>
          <w:rFonts w:ascii="Montserrat" w:hAnsi="Montserrat"/>
          <w:sz w:val="16"/>
          <w:szCs w:val="16"/>
        </w:rPr>
      </w:pPr>
      <w:r w:rsidRPr="00100368">
        <w:rPr>
          <w:rFonts w:ascii="Montserrat" w:hAnsi="Montserrat"/>
          <w:sz w:val="16"/>
          <w:szCs w:val="16"/>
        </w:rPr>
        <w:t>Sentence starter:</w:t>
      </w:r>
    </w:p>
    <w:p w14:paraId="715D4D4C" w14:textId="77777777" w:rsidR="00100368" w:rsidRPr="00100368" w:rsidRDefault="00100368" w:rsidP="00100368">
      <w:pPr>
        <w:rPr>
          <w:rFonts w:ascii="Montserrat" w:hAnsi="Montserrat"/>
          <w:sz w:val="16"/>
          <w:szCs w:val="16"/>
        </w:rPr>
      </w:pPr>
      <w:r w:rsidRPr="00100368">
        <w:rPr>
          <w:rFonts w:ascii="Montserrat" w:hAnsi="Montserrat"/>
          <w:sz w:val="16"/>
          <w:szCs w:val="16"/>
        </w:rPr>
        <w:t>“Partnership working and co-production are essential in person-centred care because individuals should be actively involved in decisions about their lives…”</w:t>
      </w:r>
    </w:p>
    <w:p w14:paraId="236B5E16" w14:textId="77777777" w:rsidR="00100368" w:rsidRPr="00100368" w:rsidRDefault="00100368" w:rsidP="00100368">
      <w:pPr>
        <w:rPr>
          <w:rFonts w:ascii="Montserrat" w:hAnsi="Montserrat"/>
          <w:sz w:val="16"/>
          <w:szCs w:val="16"/>
        </w:rPr>
      </w:pPr>
      <w:r w:rsidRPr="00100368">
        <w:rPr>
          <w:rFonts w:ascii="Montserrat" w:hAnsi="Montserrat"/>
          <w:sz w:val="16"/>
          <w:szCs w:val="16"/>
        </w:rPr>
        <w:t>Command Verb Guidance</w:t>
      </w:r>
    </w:p>
    <w:p w14:paraId="69054709" w14:textId="77777777" w:rsidR="00100368" w:rsidRPr="00100368" w:rsidRDefault="00100368" w:rsidP="00100368">
      <w:pPr>
        <w:rPr>
          <w:rFonts w:ascii="Montserrat" w:hAnsi="Montserrat"/>
          <w:sz w:val="16"/>
          <w:szCs w:val="16"/>
        </w:rPr>
      </w:pPr>
      <w:r w:rsidRPr="00100368">
        <w:rPr>
          <w:rFonts w:ascii="Montserrat" w:hAnsi="Montserrat"/>
          <w:sz w:val="16"/>
          <w:szCs w:val="16"/>
        </w:rPr>
        <w:t>Evaluate – Make a judgement about the effectiveness of collaboration and partnership working.</w:t>
      </w:r>
    </w:p>
    <w:p w14:paraId="0A830455"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 Explore how integrated services contribute to improved outcomes.</w:t>
      </w:r>
    </w:p>
    <w:p w14:paraId="5F49DF1C" w14:textId="77777777" w:rsidR="00100368" w:rsidRPr="00100368" w:rsidRDefault="00100368" w:rsidP="00100368">
      <w:pPr>
        <w:rPr>
          <w:rFonts w:ascii="Montserrat" w:hAnsi="Montserrat"/>
          <w:sz w:val="16"/>
          <w:szCs w:val="16"/>
        </w:rPr>
      </w:pPr>
      <w:r w:rsidRPr="00100368">
        <w:rPr>
          <w:rFonts w:ascii="Montserrat" w:hAnsi="Montserrat"/>
          <w:sz w:val="16"/>
          <w:szCs w:val="16"/>
        </w:rPr>
        <w:t>Describe – Provide examples of how services support community connections.</w:t>
      </w:r>
    </w:p>
    <w:p w14:paraId="300111C9" w14:textId="77777777" w:rsidR="00100368" w:rsidRPr="00100368" w:rsidRDefault="00100368" w:rsidP="00100368">
      <w:pPr>
        <w:rPr>
          <w:rFonts w:ascii="Montserrat" w:hAnsi="Montserrat"/>
          <w:sz w:val="16"/>
          <w:szCs w:val="16"/>
        </w:rPr>
      </w:pPr>
      <w:r w:rsidRPr="00100368">
        <w:rPr>
          <w:rFonts w:ascii="Montserrat" w:hAnsi="Montserrat"/>
          <w:sz w:val="16"/>
          <w:szCs w:val="16"/>
        </w:rPr>
        <w:t>Criteria covered</w:t>
      </w:r>
    </w:p>
    <w:p w14:paraId="341412FA"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1492: 2.1, 2.2, 2.3</w:t>
      </w:r>
    </w:p>
    <w:p w14:paraId="0128DB30" w14:textId="77777777" w:rsidR="00100368" w:rsidRPr="00100368" w:rsidRDefault="00100368" w:rsidP="00100368">
      <w:pPr>
        <w:rPr>
          <w:rFonts w:ascii="Montserrat" w:hAnsi="Montserrat"/>
          <w:sz w:val="16"/>
          <w:szCs w:val="16"/>
        </w:rPr>
      </w:pPr>
      <w:r w:rsidRPr="00100368">
        <w:rPr>
          <w:rFonts w:ascii="Montserrat" w:hAnsi="Montserrat"/>
          <w:sz w:val="16"/>
          <w:szCs w:val="16"/>
        </w:rPr>
        <w:pict w14:anchorId="50506914">
          <v:rect id="_x0000_i1725" style="width:0;height:1.5pt" o:hralign="center" o:hrstd="t" o:hr="t" fillcolor="#a0a0a0" stroked="f"/>
        </w:pict>
      </w:r>
    </w:p>
    <w:p w14:paraId="176D762A"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3</w:t>
      </w:r>
    </w:p>
    <w:p w14:paraId="5D5AE5CD" w14:textId="77777777" w:rsidR="00100368" w:rsidRPr="00100368" w:rsidRDefault="00100368" w:rsidP="00100368">
      <w:pPr>
        <w:rPr>
          <w:rFonts w:ascii="Montserrat" w:hAnsi="Montserrat"/>
          <w:sz w:val="16"/>
          <w:szCs w:val="16"/>
        </w:rPr>
      </w:pPr>
      <w:r w:rsidRPr="00100368">
        <w:rPr>
          <w:rFonts w:ascii="Montserrat" w:hAnsi="Montserrat"/>
          <w:sz w:val="16"/>
          <w:szCs w:val="16"/>
        </w:rPr>
        <w:t>Explain how you lead and develop your team to deliver person-centred practice and support individuals’ health and wellbeing.</w:t>
      </w:r>
    </w:p>
    <w:p w14:paraId="032EC5D3" w14:textId="77777777" w:rsidR="00100368" w:rsidRPr="00100368" w:rsidRDefault="00100368" w:rsidP="00100368">
      <w:pPr>
        <w:rPr>
          <w:rFonts w:ascii="Montserrat" w:hAnsi="Montserrat"/>
          <w:sz w:val="16"/>
          <w:szCs w:val="16"/>
        </w:rPr>
      </w:pPr>
      <w:r w:rsidRPr="00100368">
        <w:rPr>
          <w:rFonts w:ascii="Montserrat" w:hAnsi="Montserrat"/>
          <w:sz w:val="16"/>
          <w:szCs w:val="16"/>
        </w:rPr>
        <w:t>In your answer include:</w:t>
      </w:r>
    </w:p>
    <w:p w14:paraId="3467F171"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How you ensure team members receive </w:t>
      </w:r>
      <w:r w:rsidRPr="00100368">
        <w:rPr>
          <w:rFonts w:ascii="Montserrat" w:hAnsi="Montserrat"/>
          <w:b/>
          <w:bCs/>
          <w:sz w:val="16"/>
          <w:szCs w:val="16"/>
        </w:rPr>
        <w:t>training and development to support person-centred practice</w:t>
      </w:r>
    </w:p>
    <w:p w14:paraId="12A641F7"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How leaders ensure staff understand </w:t>
      </w:r>
      <w:r w:rsidRPr="00100368">
        <w:rPr>
          <w:rFonts w:ascii="Montserrat" w:hAnsi="Montserrat"/>
          <w:b/>
          <w:bCs/>
          <w:sz w:val="16"/>
          <w:szCs w:val="16"/>
        </w:rPr>
        <w:t>person-centred values and outcomes-based care</w:t>
      </w:r>
    </w:p>
    <w:p w14:paraId="0F3D56E8"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Your role in </w:t>
      </w:r>
      <w:r w:rsidRPr="00100368">
        <w:rPr>
          <w:rFonts w:ascii="Montserrat" w:hAnsi="Montserrat"/>
          <w:b/>
          <w:bCs/>
          <w:sz w:val="16"/>
          <w:szCs w:val="16"/>
        </w:rPr>
        <w:t>supporting staff to monitor and promote individuals’ wellbeing</w:t>
      </w:r>
    </w:p>
    <w:p w14:paraId="3F3BC245"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How training, supervision and support help staff </w:t>
      </w:r>
      <w:r w:rsidRPr="00100368">
        <w:rPr>
          <w:rFonts w:ascii="Montserrat" w:hAnsi="Montserrat"/>
          <w:b/>
          <w:bCs/>
          <w:sz w:val="16"/>
          <w:szCs w:val="16"/>
        </w:rPr>
        <w:t>identify changes in health and wellbeing</w:t>
      </w:r>
    </w:p>
    <w:p w14:paraId="7298AF8C"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How leaders ensure </w:t>
      </w:r>
      <w:r w:rsidRPr="00100368">
        <w:rPr>
          <w:rFonts w:ascii="Montserrat" w:hAnsi="Montserrat"/>
          <w:b/>
          <w:bCs/>
          <w:sz w:val="16"/>
          <w:szCs w:val="16"/>
        </w:rPr>
        <w:t>delegated healthcare tasks are carried out safely and appropriately</w:t>
      </w:r>
    </w:p>
    <w:p w14:paraId="66938FEF"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How lines of </w:t>
      </w:r>
      <w:r w:rsidRPr="00100368">
        <w:rPr>
          <w:rFonts w:ascii="Montserrat" w:hAnsi="Montserrat"/>
          <w:b/>
          <w:bCs/>
          <w:sz w:val="16"/>
          <w:szCs w:val="16"/>
        </w:rPr>
        <w:t>accountability and responsibility are clearly understood</w:t>
      </w:r>
    </w:p>
    <w:p w14:paraId="4605AA40" w14:textId="77777777" w:rsidR="00100368" w:rsidRPr="00100368" w:rsidRDefault="00100368" w:rsidP="00100368">
      <w:pPr>
        <w:numPr>
          <w:ilvl w:val="0"/>
          <w:numId w:val="21"/>
        </w:numPr>
        <w:rPr>
          <w:rFonts w:ascii="Montserrat" w:hAnsi="Montserrat"/>
          <w:sz w:val="16"/>
          <w:szCs w:val="16"/>
        </w:rPr>
      </w:pPr>
      <w:r w:rsidRPr="00100368">
        <w:rPr>
          <w:rFonts w:ascii="Montserrat" w:hAnsi="Montserrat"/>
          <w:sz w:val="16"/>
          <w:szCs w:val="16"/>
        </w:rPr>
        <w:t xml:space="preserve">A </w:t>
      </w:r>
      <w:r w:rsidRPr="00100368">
        <w:rPr>
          <w:rFonts w:ascii="Montserrat" w:hAnsi="Montserrat"/>
          <w:b/>
          <w:bCs/>
          <w:sz w:val="16"/>
          <w:szCs w:val="16"/>
        </w:rPr>
        <w:t>real leadership example from your service</w:t>
      </w:r>
    </w:p>
    <w:p w14:paraId="62613EB3" w14:textId="77777777" w:rsidR="00100368" w:rsidRPr="00100368" w:rsidRDefault="00100368" w:rsidP="00100368">
      <w:pPr>
        <w:rPr>
          <w:rFonts w:ascii="Montserrat" w:hAnsi="Montserrat"/>
          <w:sz w:val="16"/>
          <w:szCs w:val="16"/>
        </w:rPr>
      </w:pPr>
      <w:r w:rsidRPr="00100368">
        <w:rPr>
          <w:rFonts w:ascii="Montserrat" w:hAnsi="Montserrat"/>
          <w:sz w:val="16"/>
          <w:szCs w:val="16"/>
        </w:rPr>
        <w:t>Sentence starter:</w:t>
      </w:r>
    </w:p>
    <w:p w14:paraId="47AF56FB" w14:textId="77777777" w:rsidR="00100368" w:rsidRPr="00100368" w:rsidRDefault="00100368" w:rsidP="00100368">
      <w:pPr>
        <w:rPr>
          <w:rFonts w:ascii="Montserrat" w:hAnsi="Montserrat"/>
          <w:sz w:val="16"/>
          <w:szCs w:val="16"/>
        </w:rPr>
      </w:pPr>
      <w:r w:rsidRPr="00100368">
        <w:rPr>
          <w:rFonts w:ascii="Montserrat" w:hAnsi="Montserrat"/>
          <w:sz w:val="16"/>
          <w:szCs w:val="16"/>
        </w:rPr>
        <w:t>“Leaders play an important role in ensuring that staff have the knowledge, skills and confidence to deliver person-centred care…”</w:t>
      </w:r>
    </w:p>
    <w:p w14:paraId="2CA8C1FD" w14:textId="77777777" w:rsidR="00100368" w:rsidRPr="00100368" w:rsidRDefault="00100368" w:rsidP="00100368">
      <w:pPr>
        <w:rPr>
          <w:rFonts w:ascii="Montserrat" w:hAnsi="Montserrat"/>
          <w:sz w:val="16"/>
          <w:szCs w:val="16"/>
        </w:rPr>
      </w:pPr>
      <w:r w:rsidRPr="00100368">
        <w:rPr>
          <w:rFonts w:ascii="Montserrat" w:hAnsi="Montserrat"/>
          <w:sz w:val="16"/>
          <w:szCs w:val="16"/>
        </w:rPr>
        <w:t>Command Verb Guidance</w:t>
      </w:r>
    </w:p>
    <w:p w14:paraId="6126C27A" w14:textId="77777777" w:rsidR="00100368" w:rsidRPr="00100368" w:rsidRDefault="00100368" w:rsidP="00100368">
      <w:pPr>
        <w:rPr>
          <w:rFonts w:ascii="Montserrat" w:hAnsi="Montserrat"/>
          <w:sz w:val="16"/>
          <w:szCs w:val="16"/>
        </w:rPr>
      </w:pPr>
      <w:r w:rsidRPr="00100368">
        <w:rPr>
          <w:rFonts w:ascii="Montserrat" w:hAnsi="Montserrat"/>
          <w:sz w:val="16"/>
          <w:szCs w:val="16"/>
        </w:rPr>
        <w:t>Develop – Show how you plan and implement learning and development for your team.</w:t>
      </w:r>
    </w:p>
    <w:p w14:paraId="26FFABAC" w14:textId="77777777" w:rsidR="00100368" w:rsidRPr="00100368" w:rsidRDefault="00100368" w:rsidP="00100368">
      <w:pPr>
        <w:rPr>
          <w:rFonts w:ascii="Montserrat" w:hAnsi="Montserrat"/>
          <w:sz w:val="16"/>
          <w:szCs w:val="16"/>
        </w:rPr>
      </w:pPr>
      <w:r w:rsidRPr="00100368">
        <w:rPr>
          <w:rFonts w:ascii="Montserrat" w:hAnsi="Montserrat"/>
          <w:sz w:val="16"/>
          <w:szCs w:val="16"/>
        </w:rPr>
        <w:t>Explain – Provide clear details about leadership responsibilities in supporting staff.</w:t>
      </w:r>
    </w:p>
    <w:p w14:paraId="3969A7CC" w14:textId="77777777" w:rsidR="00100368" w:rsidRPr="00100368" w:rsidRDefault="00100368" w:rsidP="00100368">
      <w:pPr>
        <w:rPr>
          <w:rFonts w:ascii="Montserrat" w:hAnsi="Montserrat"/>
          <w:sz w:val="16"/>
          <w:szCs w:val="16"/>
        </w:rPr>
      </w:pPr>
      <w:r w:rsidRPr="00100368">
        <w:rPr>
          <w:rFonts w:ascii="Montserrat" w:hAnsi="Montserrat"/>
          <w:sz w:val="16"/>
          <w:szCs w:val="16"/>
        </w:rPr>
        <w:t>Describe – Outline how training and supervision support wellbeing monitoring.</w:t>
      </w:r>
    </w:p>
    <w:p w14:paraId="25570D6F" w14:textId="77777777" w:rsidR="00100368" w:rsidRPr="00100368" w:rsidRDefault="00100368" w:rsidP="00100368">
      <w:pPr>
        <w:rPr>
          <w:rFonts w:ascii="Montserrat" w:hAnsi="Montserrat"/>
          <w:sz w:val="16"/>
          <w:szCs w:val="16"/>
        </w:rPr>
      </w:pPr>
      <w:r w:rsidRPr="00100368">
        <w:rPr>
          <w:rFonts w:ascii="Montserrat" w:hAnsi="Montserrat"/>
          <w:sz w:val="16"/>
          <w:szCs w:val="16"/>
        </w:rPr>
        <w:t>Criteria covered</w:t>
      </w:r>
    </w:p>
    <w:p w14:paraId="17AB2A60" w14:textId="77777777" w:rsidR="00100368" w:rsidRPr="00100368" w:rsidRDefault="00100368" w:rsidP="00100368">
      <w:pPr>
        <w:rPr>
          <w:rFonts w:ascii="Montserrat" w:hAnsi="Montserrat"/>
          <w:sz w:val="16"/>
          <w:szCs w:val="16"/>
        </w:rPr>
      </w:pPr>
      <w:r w:rsidRPr="00100368">
        <w:rPr>
          <w:rFonts w:ascii="Montserrat" w:hAnsi="Montserrat"/>
          <w:sz w:val="16"/>
          <w:szCs w:val="16"/>
        </w:rPr>
        <w:t>1492: 3.1</w:t>
      </w:r>
      <w:r w:rsidRPr="00100368">
        <w:rPr>
          <w:rFonts w:ascii="Montserrat" w:hAnsi="Montserrat"/>
          <w:sz w:val="16"/>
          <w:szCs w:val="16"/>
        </w:rPr>
        <w:br/>
        <w:t>1493: 1.2, 1.3, 1.4</w:t>
      </w:r>
    </w:p>
    <w:p w14:paraId="1C85708E" w14:textId="77777777" w:rsidR="00100368" w:rsidRPr="00100368" w:rsidRDefault="00100368" w:rsidP="00100368">
      <w:pPr>
        <w:rPr>
          <w:rFonts w:ascii="Montserrat" w:hAnsi="Montserrat"/>
          <w:sz w:val="16"/>
          <w:szCs w:val="16"/>
        </w:rPr>
      </w:pPr>
      <w:r w:rsidRPr="00100368">
        <w:rPr>
          <w:rFonts w:ascii="Montserrat" w:hAnsi="Montserrat"/>
          <w:sz w:val="16"/>
          <w:szCs w:val="16"/>
        </w:rPr>
        <w:pict w14:anchorId="37DC06CC">
          <v:rect id="_x0000_i1726" style="width:0;height:1.5pt" o:hralign="center" o:hrstd="t" o:hr="t" fillcolor="#a0a0a0" stroked="f"/>
        </w:pict>
      </w:r>
    </w:p>
    <w:p w14:paraId="463BBC98"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4</w:t>
      </w:r>
    </w:p>
    <w:p w14:paraId="7CBEF838"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how relationships contribute to individuals’ health and wellbeing and evaluate leadership responsibilities in supporting individuals to build and maintain relationships safely.</w:t>
      </w:r>
    </w:p>
    <w:p w14:paraId="454576DA" w14:textId="77777777" w:rsidR="00100368" w:rsidRPr="00100368" w:rsidRDefault="00100368" w:rsidP="00100368">
      <w:pPr>
        <w:rPr>
          <w:rFonts w:ascii="Montserrat" w:hAnsi="Montserrat"/>
          <w:sz w:val="16"/>
          <w:szCs w:val="16"/>
        </w:rPr>
      </w:pPr>
      <w:r w:rsidRPr="00100368">
        <w:rPr>
          <w:rFonts w:ascii="Montserrat" w:hAnsi="Montserrat"/>
          <w:sz w:val="16"/>
          <w:szCs w:val="16"/>
        </w:rPr>
        <w:t>In your answer include:</w:t>
      </w:r>
    </w:p>
    <w:p w14:paraId="14ED6270"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 xml:space="preserve">Why relationships are important for </w:t>
      </w:r>
      <w:r w:rsidRPr="00100368">
        <w:rPr>
          <w:rFonts w:ascii="Montserrat" w:hAnsi="Montserrat"/>
          <w:b/>
          <w:bCs/>
          <w:sz w:val="16"/>
          <w:szCs w:val="16"/>
        </w:rPr>
        <w:t>health, wellbeing and emotional support</w:t>
      </w:r>
    </w:p>
    <w:p w14:paraId="71E622F9"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 xml:space="preserve">The role of </w:t>
      </w:r>
      <w:r w:rsidRPr="00100368">
        <w:rPr>
          <w:rFonts w:ascii="Montserrat" w:hAnsi="Montserrat"/>
          <w:b/>
          <w:bCs/>
          <w:sz w:val="16"/>
          <w:szCs w:val="16"/>
        </w:rPr>
        <w:t>proactive approaches in supporting relationships</w:t>
      </w:r>
    </w:p>
    <w:p w14:paraId="24D8A4D1"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 xml:space="preserve">How organisational cultures that support individuals’ rights to relationships </w:t>
      </w:r>
      <w:r w:rsidRPr="00100368">
        <w:rPr>
          <w:rFonts w:ascii="Montserrat" w:hAnsi="Montserrat"/>
          <w:b/>
          <w:bCs/>
          <w:sz w:val="16"/>
          <w:szCs w:val="16"/>
        </w:rPr>
        <w:t>reduce risks</w:t>
      </w:r>
    </w:p>
    <w:p w14:paraId="2637B13B"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 xml:space="preserve">Types of support individuals may need to </w:t>
      </w:r>
      <w:r w:rsidRPr="00100368">
        <w:rPr>
          <w:rFonts w:ascii="Montserrat" w:hAnsi="Montserrat"/>
          <w:b/>
          <w:bCs/>
          <w:sz w:val="16"/>
          <w:szCs w:val="16"/>
        </w:rPr>
        <w:t>maintain relationships and social connections</w:t>
      </w:r>
    </w:p>
    <w:p w14:paraId="4196ECF7"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When external services may be needed to support relationships</w:t>
      </w:r>
    </w:p>
    <w:p w14:paraId="560D92FA" w14:textId="77777777" w:rsidR="00100368" w:rsidRPr="00100368" w:rsidRDefault="00100368" w:rsidP="00100368">
      <w:pPr>
        <w:numPr>
          <w:ilvl w:val="0"/>
          <w:numId w:val="22"/>
        </w:numPr>
        <w:rPr>
          <w:rFonts w:ascii="Montserrat" w:hAnsi="Montserrat"/>
          <w:sz w:val="16"/>
          <w:szCs w:val="16"/>
        </w:rPr>
      </w:pPr>
      <w:r w:rsidRPr="00100368">
        <w:rPr>
          <w:rFonts w:ascii="Montserrat" w:hAnsi="Montserrat"/>
          <w:sz w:val="16"/>
          <w:szCs w:val="16"/>
        </w:rPr>
        <w:t xml:space="preserve">A </w:t>
      </w:r>
      <w:r w:rsidRPr="00100368">
        <w:rPr>
          <w:rFonts w:ascii="Montserrat" w:hAnsi="Montserrat"/>
          <w:b/>
          <w:bCs/>
          <w:sz w:val="16"/>
          <w:szCs w:val="16"/>
        </w:rPr>
        <w:t>real example from your service</w:t>
      </w:r>
    </w:p>
    <w:p w14:paraId="61CC5317" w14:textId="77777777" w:rsidR="00100368" w:rsidRPr="00100368" w:rsidRDefault="00100368" w:rsidP="00100368">
      <w:pPr>
        <w:rPr>
          <w:rFonts w:ascii="Montserrat" w:hAnsi="Montserrat"/>
          <w:sz w:val="16"/>
          <w:szCs w:val="16"/>
        </w:rPr>
      </w:pPr>
      <w:r w:rsidRPr="00100368">
        <w:rPr>
          <w:rFonts w:ascii="Montserrat" w:hAnsi="Montserrat"/>
          <w:sz w:val="16"/>
          <w:szCs w:val="16"/>
        </w:rPr>
        <w:t>Sentence starter:</w:t>
      </w:r>
    </w:p>
    <w:p w14:paraId="769C8420" w14:textId="77777777" w:rsidR="00100368" w:rsidRPr="00100368" w:rsidRDefault="00100368" w:rsidP="00100368">
      <w:pPr>
        <w:rPr>
          <w:rFonts w:ascii="Montserrat" w:hAnsi="Montserrat"/>
          <w:sz w:val="16"/>
          <w:szCs w:val="16"/>
        </w:rPr>
      </w:pPr>
      <w:r w:rsidRPr="00100368">
        <w:rPr>
          <w:rFonts w:ascii="Montserrat" w:hAnsi="Montserrat"/>
          <w:sz w:val="16"/>
          <w:szCs w:val="16"/>
        </w:rPr>
        <w:t>“Relationships play a vital role in promoting individuals’ wellbeing because social connections contribute to emotional health, independence and quality of life…”</w:t>
      </w:r>
    </w:p>
    <w:p w14:paraId="6D85B99B" w14:textId="77777777" w:rsidR="00100368" w:rsidRPr="00100368" w:rsidRDefault="00100368" w:rsidP="00100368">
      <w:pPr>
        <w:rPr>
          <w:rFonts w:ascii="Montserrat" w:hAnsi="Montserrat"/>
          <w:sz w:val="16"/>
          <w:szCs w:val="16"/>
        </w:rPr>
      </w:pPr>
      <w:r w:rsidRPr="00100368">
        <w:rPr>
          <w:rFonts w:ascii="Montserrat" w:hAnsi="Montserrat"/>
          <w:sz w:val="16"/>
          <w:szCs w:val="16"/>
        </w:rPr>
        <w:t>Command Verb Guidance</w:t>
      </w:r>
    </w:p>
    <w:p w14:paraId="3E2E646C"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 Break down how relationships support wellbeing and positive outcomes.</w:t>
      </w:r>
    </w:p>
    <w:p w14:paraId="14CF597B" w14:textId="77777777" w:rsidR="00100368" w:rsidRPr="00100368" w:rsidRDefault="00100368" w:rsidP="00100368">
      <w:pPr>
        <w:rPr>
          <w:rFonts w:ascii="Montserrat" w:hAnsi="Montserrat"/>
          <w:sz w:val="16"/>
          <w:szCs w:val="16"/>
        </w:rPr>
      </w:pPr>
      <w:r w:rsidRPr="00100368">
        <w:rPr>
          <w:rFonts w:ascii="Montserrat" w:hAnsi="Montserrat"/>
          <w:sz w:val="16"/>
          <w:szCs w:val="16"/>
        </w:rPr>
        <w:t>Explain – Show how organisational culture supports individuals’ rights.</w:t>
      </w:r>
    </w:p>
    <w:p w14:paraId="71A879C7" w14:textId="77777777" w:rsidR="00100368" w:rsidRPr="00100368" w:rsidRDefault="00100368" w:rsidP="00100368">
      <w:pPr>
        <w:rPr>
          <w:rFonts w:ascii="Montserrat" w:hAnsi="Montserrat"/>
          <w:sz w:val="16"/>
          <w:szCs w:val="16"/>
        </w:rPr>
      </w:pPr>
      <w:r w:rsidRPr="00100368">
        <w:rPr>
          <w:rFonts w:ascii="Montserrat" w:hAnsi="Montserrat"/>
          <w:sz w:val="16"/>
          <w:szCs w:val="16"/>
        </w:rPr>
        <w:t>Describe – Provide examples of support that helps individuals maintain relationships.</w:t>
      </w:r>
    </w:p>
    <w:p w14:paraId="6754CD0A" w14:textId="77777777" w:rsidR="00100368" w:rsidRPr="00100368" w:rsidRDefault="00100368" w:rsidP="00100368">
      <w:pPr>
        <w:rPr>
          <w:rFonts w:ascii="Montserrat" w:hAnsi="Montserrat"/>
          <w:sz w:val="16"/>
          <w:szCs w:val="16"/>
        </w:rPr>
      </w:pPr>
      <w:r w:rsidRPr="00100368">
        <w:rPr>
          <w:rFonts w:ascii="Montserrat" w:hAnsi="Montserrat"/>
          <w:sz w:val="16"/>
          <w:szCs w:val="16"/>
        </w:rPr>
        <w:t>Criteria covered</w:t>
      </w:r>
    </w:p>
    <w:p w14:paraId="3B4ADB50"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1492: 4.1, 4.2, 4.3</w:t>
      </w:r>
    </w:p>
    <w:p w14:paraId="41CC6E5E" w14:textId="77777777" w:rsidR="00100368" w:rsidRPr="00100368" w:rsidRDefault="00100368" w:rsidP="00100368">
      <w:pPr>
        <w:rPr>
          <w:rFonts w:ascii="Montserrat" w:hAnsi="Montserrat"/>
          <w:sz w:val="16"/>
          <w:szCs w:val="16"/>
        </w:rPr>
      </w:pPr>
      <w:r w:rsidRPr="00100368">
        <w:rPr>
          <w:rFonts w:ascii="Montserrat" w:hAnsi="Montserrat"/>
          <w:sz w:val="16"/>
          <w:szCs w:val="16"/>
        </w:rPr>
        <w:pict w14:anchorId="0EFD947B">
          <v:rect id="_x0000_i1727" style="width:0;height:1.5pt" o:hralign="center" o:hrstd="t" o:hr="t" fillcolor="#a0a0a0" stroked="f"/>
        </w:pict>
      </w:r>
    </w:p>
    <w:p w14:paraId="5AB2F1FA"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5</w:t>
      </w:r>
    </w:p>
    <w:p w14:paraId="1DF9D7E4"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how positive risk-taking supports individuals to achieve positive outcomes and evaluate leadership responsibilities in balancing risk, safety and individual rights.</w:t>
      </w:r>
    </w:p>
    <w:p w14:paraId="14DC1807" w14:textId="77777777" w:rsidR="00100368" w:rsidRPr="00100368" w:rsidRDefault="00100368" w:rsidP="00100368">
      <w:pPr>
        <w:rPr>
          <w:rFonts w:ascii="Montserrat" w:hAnsi="Montserrat"/>
          <w:sz w:val="16"/>
          <w:szCs w:val="16"/>
        </w:rPr>
      </w:pPr>
      <w:r w:rsidRPr="00100368">
        <w:rPr>
          <w:rFonts w:ascii="Montserrat" w:hAnsi="Montserrat"/>
          <w:sz w:val="16"/>
          <w:szCs w:val="16"/>
        </w:rPr>
        <w:t>In your answer include:</w:t>
      </w:r>
    </w:p>
    <w:p w14:paraId="5A9281FC"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The meaning and importance of </w:t>
      </w:r>
      <w:r w:rsidRPr="00100368">
        <w:rPr>
          <w:rFonts w:ascii="Montserrat" w:hAnsi="Montserrat"/>
          <w:b/>
          <w:bCs/>
          <w:sz w:val="16"/>
          <w:szCs w:val="16"/>
        </w:rPr>
        <w:t>positive risk-taking</w:t>
      </w:r>
    </w:p>
    <w:p w14:paraId="4191784A"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How positive risk-taking contributes to </w:t>
      </w:r>
      <w:r w:rsidRPr="00100368">
        <w:rPr>
          <w:rFonts w:ascii="Montserrat" w:hAnsi="Montserrat"/>
          <w:b/>
          <w:bCs/>
          <w:sz w:val="16"/>
          <w:szCs w:val="16"/>
        </w:rPr>
        <w:t>independence and positive outcomes</w:t>
      </w:r>
    </w:p>
    <w:p w14:paraId="04C07D43"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The impact of a </w:t>
      </w:r>
      <w:r w:rsidRPr="00100368">
        <w:rPr>
          <w:rFonts w:ascii="Montserrat" w:hAnsi="Montserrat"/>
          <w:b/>
          <w:bCs/>
          <w:sz w:val="16"/>
          <w:szCs w:val="16"/>
        </w:rPr>
        <w:t>risk-averse culture</w:t>
      </w:r>
      <w:r w:rsidRPr="00100368">
        <w:rPr>
          <w:rFonts w:ascii="Montserrat" w:hAnsi="Montserrat"/>
          <w:sz w:val="16"/>
          <w:szCs w:val="16"/>
        </w:rPr>
        <w:t xml:space="preserve"> on individuals’ wellbeing and independence</w:t>
      </w:r>
    </w:p>
    <w:p w14:paraId="679226AA"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Key considerations when </w:t>
      </w:r>
      <w:r w:rsidRPr="00100368">
        <w:rPr>
          <w:rFonts w:ascii="Montserrat" w:hAnsi="Montserrat"/>
          <w:b/>
          <w:bCs/>
          <w:sz w:val="16"/>
          <w:szCs w:val="16"/>
        </w:rPr>
        <w:t>managing positive risk-taking</w:t>
      </w:r>
    </w:p>
    <w:p w14:paraId="6CE231DB"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How leaders support staff to </w:t>
      </w:r>
      <w:r w:rsidRPr="00100368">
        <w:rPr>
          <w:rFonts w:ascii="Montserrat" w:hAnsi="Montserrat"/>
          <w:b/>
          <w:bCs/>
          <w:sz w:val="16"/>
          <w:szCs w:val="16"/>
        </w:rPr>
        <w:t>balance risks and rights</w:t>
      </w:r>
    </w:p>
    <w:p w14:paraId="3C9F8031"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How you evaluate your own and others’ practice when managing risk</w:t>
      </w:r>
    </w:p>
    <w:p w14:paraId="4E05A55A" w14:textId="77777777" w:rsidR="00100368" w:rsidRPr="00100368" w:rsidRDefault="00100368" w:rsidP="00100368">
      <w:pPr>
        <w:numPr>
          <w:ilvl w:val="0"/>
          <w:numId w:val="23"/>
        </w:numPr>
        <w:rPr>
          <w:rFonts w:ascii="Montserrat" w:hAnsi="Montserrat"/>
          <w:sz w:val="16"/>
          <w:szCs w:val="16"/>
        </w:rPr>
      </w:pPr>
      <w:r w:rsidRPr="00100368">
        <w:rPr>
          <w:rFonts w:ascii="Montserrat" w:hAnsi="Montserrat"/>
          <w:sz w:val="16"/>
          <w:szCs w:val="16"/>
        </w:rPr>
        <w:t xml:space="preserve">A </w:t>
      </w:r>
      <w:r w:rsidRPr="00100368">
        <w:rPr>
          <w:rFonts w:ascii="Montserrat" w:hAnsi="Montserrat"/>
          <w:b/>
          <w:bCs/>
          <w:sz w:val="16"/>
          <w:szCs w:val="16"/>
        </w:rPr>
        <w:t>real example from your service</w:t>
      </w:r>
    </w:p>
    <w:p w14:paraId="49A54776" w14:textId="77777777" w:rsidR="00100368" w:rsidRPr="00100368" w:rsidRDefault="00100368" w:rsidP="00100368">
      <w:pPr>
        <w:rPr>
          <w:rFonts w:ascii="Montserrat" w:hAnsi="Montserrat"/>
          <w:sz w:val="16"/>
          <w:szCs w:val="16"/>
        </w:rPr>
      </w:pPr>
      <w:r w:rsidRPr="00100368">
        <w:rPr>
          <w:rFonts w:ascii="Montserrat" w:hAnsi="Montserrat"/>
          <w:sz w:val="16"/>
          <w:szCs w:val="16"/>
        </w:rPr>
        <w:t>Sentence starter:</w:t>
      </w:r>
    </w:p>
    <w:p w14:paraId="64B34492" w14:textId="77777777" w:rsidR="00100368" w:rsidRPr="00100368" w:rsidRDefault="00100368" w:rsidP="00100368">
      <w:pPr>
        <w:rPr>
          <w:rFonts w:ascii="Montserrat" w:hAnsi="Montserrat"/>
          <w:sz w:val="16"/>
          <w:szCs w:val="16"/>
        </w:rPr>
      </w:pPr>
      <w:r w:rsidRPr="00100368">
        <w:rPr>
          <w:rFonts w:ascii="Montserrat" w:hAnsi="Montserrat"/>
          <w:sz w:val="16"/>
          <w:szCs w:val="16"/>
        </w:rPr>
        <w:t>“Positive risk-taking is an important part of person-centred practice because individuals should be supported to make choices and live meaningful lives…”</w:t>
      </w:r>
    </w:p>
    <w:p w14:paraId="4C5A728D" w14:textId="77777777" w:rsidR="00100368" w:rsidRPr="00100368" w:rsidRDefault="00100368" w:rsidP="00100368">
      <w:pPr>
        <w:rPr>
          <w:rFonts w:ascii="Montserrat" w:hAnsi="Montserrat"/>
          <w:sz w:val="16"/>
          <w:szCs w:val="16"/>
        </w:rPr>
      </w:pPr>
      <w:r w:rsidRPr="00100368">
        <w:rPr>
          <w:rFonts w:ascii="Montserrat" w:hAnsi="Montserrat"/>
          <w:sz w:val="16"/>
          <w:szCs w:val="16"/>
        </w:rPr>
        <w:t>Command Verb Guidance</w:t>
      </w:r>
    </w:p>
    <w:p w14:paraId="44E95913" w14:textId="77777777" w:rsidR="00100368" w:rsidRPr="00100368" w:rsidRDefault="00100368" w:rsidP="00100368">
      <w:pPr>
        <w:rPr>
          <w:rFonts w:ascii="Montserrat" w:hAnsi="Montserrat"/>
          <w:sz w:val="16"/>
          <w:szCs w:val="16"/>
        </w:rPr>
      </w:pPr>
      <w:r w:rsidRPr="00100368">
        <w:rPr>
          <w:rFonts w:ascii="Montserrat" w:hAnsi="Montserrat"/>
          <w:sz w:val="16"/>
          <w:szCs w:val="16"/>
        </w:rPr>
        <w:t>Analyse – Break down how risk-taking supports outcomes and independence.</w:t>
      </w:r>
    </w:p>
    <w:p w14:paraId="470AFD2D" w14:textId="77777777" w:rsidR="00100368" w:rsidRPr="00100368" w:rsidRDefault="00100368" w:rsidP="00100368">
      <w:pPr>
        <w:rPr>
          <w:rFonts w:ascii="Montserrat" w:hAnsi="Montserrat"/>
          <w:sz w:val="16"/>
          <w:szCs w:val="16"/>
        </w:rPr>
      </w:pPr>
      <w:r w:rsidRPr="00100368">
        <w:rPr>
          <w:rFonts w:ascii="Montserrat" w:hAnsi="Montserrat"/>
          <w:sz w:val="16"/>
          <w:szCs w:val="16"/>
        </w:rPr>
        <w:t>Evaluate – Make a judgement about leadership responsibility when balancing risk and safety.</w:t>
      </w:r>
    </w:p>
    <w:p w14:paraId="0B9F87EF" w14:textId="77777777" w:rsidR="00100368" w:rsidRPr="00100368" w:rsidRDefault="00100368" w:rsidP="00100368">
      <w:pPr>
        <w:rPr>
          <w:rFonts w:ascii="Montserrat" w:hAnsi="Montserrat"/>
          <w:sz w:val="16"/>
          <w:szCs w:val="16"/>
        </w:rPr>
      </w:pPr>
      <w:r w:rsidRPr="00100368">
        <w:rPr>
          <w:rFonts w:ascii="Montserrat" w:hAnsi="Montserrat"/>
          <w:sz w:val="16"/>
          <w:szCs w:val="16"/>
        </w:rPr>
        <w:t>Describe – Provide examples of how risks are managed in practice.</w:t>
      </w:r>
    </w:p>
    <w:p w14:paraId="022E9479" w14:textId="77777777" w:rsidR="00100368" w:rsidRPr="00100368" w:rsidRDefault="00100368" w:rsidP="00100368">
      <w:pPr>
        <w:rPr>
          <w:rFonts w:ascii="Montserrat" w:hAnsi="Montserrat"/>
          <w:sz w:val="16"/>
          <w:szCs w:val="16"/>
        </w:rPr>
      </w:pPr>
      <w:r w:rsidRPr="00100368">
        <w:rPr>
          <w:rFonts w:ascii="Montserrat" w:hAnsi="Montserrat"/>
          <w:sz w:val="16"/>
          <w:szCs w:val="16"/>
        </w:rPr>
        <w:t>Criteria covered</w:t>
      </w:r>
    </w:p>
    <w:p w14:paraId="5002A5B8" w14:textId="77777777" w:rsidR="00100368" w:rsidRPr="00100368" w:rsidRDefault="00100368" w:rsidP="00100368">
      <w:pPr>
        <w:rPr>
          <w:rFonts w:ascii="Montserrat" w:hAnsi="Montserrat"/>
          <w:sz w:val="16"/>
          <w:szCs w:val="16"/>
        </w:rPr>
      </w:pPr>
      <w:r w:rsidRPr="00100368">
        <w:rPr>
          <w:rFonts w:ascii="Montserrat" w:hAnsi="Montserrat"/>
          <w:sz w:val="16"/>
          <w:szCs w:val="16"/>
        </w:rPr>
        <w:t>1492: 6.1, 6.2, 6.3, 6.4</w:t>
      </w:r>
      <w:r w:rsidRPr="00100368">
        <w:rPr>
          <w:rFonts w:ascii="Montserrat" w:hAnsi="Montserrat"/>
          <w:sz w:val="16"/>
          <w:szCs w:val="16"/>
        </w:rPr>
        <w:br/>
        <w:t>1492: 7.3</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5528"/>
        <w:gridCol w:w="1222"/>
        <w:gridCol w:w="922"/>
        <w:gridCol w:w="1839"/>
      </w:tblGrid>
      <w:tr w:rsidR="00100368" w:rsidRPr="00100368" w14:paraId="658930DC" w14:textId="77777777" w:rsidTr="00100368">
        <w:trPr>
          <w:tblHeader/>
        </w:trPr>
        <w:tc>
          <w:tcPr>
            <w:tcW w:w="0" w:type="auto"/>
            <w:vAlign w:val="center"/>
            <w:hideMark/>
          </w:tcPr>
          <w:p w14:paraId="3B1245AF"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Skills Radar KSB</w:t>
            </w:r>
          </w:p>
        </w:tc>
        <w:tc>
          <w:tcPr>
            <w:tcW w:w="0" w:type="auto"/>
            <w:vAlign w:val="center"/>
            <w:hideMark/>
          </w:tcPr>
          <w:p w14:paraId="47081C9F"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Skills Radar Question</w:t>
            </w:r>
          </w:p>
        </w:tc>
        <w:tc>
          <w:tcPr>
            <w:tcW w:w="0" w:type="auto"/>
            <w:vAlign w:val="center"/>
            <w:hideMark/>
          </w:tcPr>
          <w:p w14:paraId="1D3ED5A2"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Previous Score (0–9)</w:t>
            </w:r>
          </w:p>
        </w:tc>
        <w:tc>
          <w:tcPr>
            <w:tcW w:w="0" w:type="auto"/>
            <w:vAlign w:val="center"/>
            <w:hideMark/>
          </w:tcPr>
          <w:p w14:paraId="0E96617A"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New Score (0–9)</w:t>
            </w:r>
          </w:p>
        </w:tc>
        <w:tc>
          <w:tcPr>
            <w:tcW w:w="0" w:type="auto"/>
            <w:vAlign w:val="center"/>
            <w:hideMark/>
          </w:tcPr>
          <w:p w14:paraId="3A262C95"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Brief Justification of New Score</w:t>
            </w:r>
          </w:p>
        </w:tc>
      </w:tr>
      <w:tr w:rsidR="00100368" w:rsidRPr="00100368" w14:paraId="319EAFAD" w14:textId="77777777" w:rsidTr="00100368">
        <w:tc>
          <w:tcPr>
            <w:tcW w:w="0" w:type="auto"/>
            <w:vAlign w:val="center"/>
            <w:hideMark/>
          </w:tcPr>
          <w:p w14:paraId="5B2454DE" w14:textId="77777777" w:rsidR="00100368" w:rsidRPr="00100368" w:rsidRDefault="00100368" w:rsidP="00100368">
            <w:pPr>
              <w:rPr>
                <w:rFonts w:ascii="Montserrat" w:hAnsi="Montserrat"/>
                <w:sz w:val="16"/>
                <w:szCs w:val="16"/>
              </w:rPr>
            </w:pPr>
            <w:r w:rsidRPr="00100368">
              <w:rPr>
                <w:rFonts w:ascii="Montserrat" w:hAnsi="Montserrat"/>
                <w:sz w:val="16"/>
                <w:szCs w:val="16"/>
              </w:rPr>
              <w:t>K1</w:t>
            </w:r>
          </w:p>
        </w:tc>
        <w:tc>
          <w:tcPr>
            <w:tcW w:w="0" w:type="auto"/>
            <w:vAlign w:val="center"/>
            <w:hideMark/>
          </w:tcPr>
          <w:p w14:paraId="1BD8A689" w14:textId="77777777" w:rsidR="00100368" w:rsidRPr="00100368" w:rsidRDefault="00100368" w:rsidP="00100368">
            <w:pPr>
              <w:rPr>
                <w:rFonts w:ascii="Montserrat" w:hAnsi="Montserrat"/>
                <w:sz w:val="16"/>
                <w:szCs w:val="16"/>
              </w:rPr>
            </w:pPr>
            <w:r w:rsidRPr="00100368">
              <w:rPr>
                <w:rFonts w:ascii="Montserrat" w:hAnsi="Montserrat"/>
                <w:sz w:val="16"/>
                <w:szCs w:val="16"/>
              </w:rPr>
              <w:t>I understand the principles of person-centred, outcomes-based and strength-based approaches in adult care.</w:t>
            </w:r>
          </w:p>
        </w:tc>
        <w:tc>
          <w:tcPr>
            <w:tcW w:w="0" w:type="auto"/>
            <w:vAlign w:val="center"/>
            <w:hideMark/>
          </w:tcPr>
          <w:p w14:paraId="6179A019" w14:textId="77777777" w:rsidR="00100368" w:rsidRPr="00100368" w:rsidRDefault="00100368" w:rsidP="00100368">
            <w:pPr>
              <w:rPr>
                <w:rFonts w:ascii="Montserrat" w:hAnsi="Montserrat"/>
                <w:sz w:val="16"/>
                <w:szCs w:val="16"/>
              </w:rPr>
            </w:pPr>
          </w:p>
        </w:tc>
        <w:tc>
          <w:tcPr>
            <w:tcW w:w="0" w:type="auto"/>
            <w:vAlign w:val="center"/>
            <w:hideMark/>
          </w:tcPr>
          <w:p w14:paraId="11FFC01E" w14:textId="77777777" w:rsidR="00100368" w:rsidRPr="00100368" w:rsidRDefault="00100368" w:rsidP="00100368">
            <w:pPr>
              <w:rPr>
                <w:rFonts w:ascii="Montserrat" w:hAnsi="Montserrat"/>
                <w:sz w:val="16"/>
                <w:szCs w:val="16"/>
              </w:rPr>
            </w:pPr>
          </w:p>
        </w:tc>
        <w:tc>
          <w:tcPr>
            <w:tcW w:w="0" w:type="auto"/>
            <w:vAlign w:val="center"/>
            <w:hideMark/>
          </w:tcPr>
          <w:p w14:paraId="1B79FAFE" w14:textId="77777777" w:rsidR="00100368" w:rsidRPr="00100368" w:rsidRDefault="00100368" w:rsidP="00100368">
            <w:pPr>
              <w:rPr>
                <w:rFonts w:ascii="Montserrat" w:hAnsi="Montserrat"/>
                <w:sz w:val="16"/>
                <w:szCs w:val="16"/>
              </w:rPr>
            </w:pPr>
          </w:p>
        </w:tc>
      </w:tr>
      <w:tr w:rsidR="00100368" w:rsidRPr="00100368" w14:paraId="04C75D71" w14:textId="77777777" w:rsidTr="00100368">
        <w:tc>
          <w:tcPr>
            <w:tcW w:w="0" w:type="auto"/>
            <w:vAlign w:val="center"/>
            <w:hideMark/>
          </w:tcPr>
          <w:p w14:paraId="2FC64BAD" w14:textId="77777777" w:rsidR="00100368" w:rsidRPr="00100368" w:rsidRDefault="00100368" w:rsidP="00100368">
            <w:pPr>
              <w:rPr>
                <w:rFonts w:ascii="Montserrat" w:hAnsi="Montserrat"/>
                <w:sz w:val="16"/>
                <w:szCs w:val="16"/>
              </w:rPr>
            </w:pPr>
            <w:r w:rsidRPr="00100368">
              <w:rPr>
                <w:rFonts w:ascii="Montserrat" w:hAnsi="Montserrat"/>
                <w:sz w:val="16"/>
                <w:szCs w:val="16"/>
              </w:rPr>
              <w:t>K2</w:t>
            </w:r>
          </w:p>
        </w:tc>
        <w:tc>
          <w:tcPr>
            <w:tcW w:w="0" w:type="auto"/>
            <w:vAlign w:val="center"/>
            <w:hideMark/>
          </w:tcPr>
          <w:p w14:paraId="6551FECB" w14:textId="77777777" w:rsidR="00100368" w:rsidRPr="00100368" w:rsidRDefault="00100368" w:rsidP="00100368">
            <w:pPr>
              <w:rPr>
                <w:rFonts w:ascii="Montserrat" w:hAnsi="Montserrat"/>
                <w:sz w:val="16"/>
                <w:szCs w:val="16"/>
              </w:rPr>
            </w:pPr>
            <w:r w:rsidRPr="00100368">
              <w:rPr>
                <w:rFonts w:ascii="Montserrat" w:hAnsi="Montserrat"/>
                <w:sz w:val="16"/>
                <w:szCs w:val="16"/>
              </w:rPr>
              <w:t>I understand how active participation supports individuals’ independence, choice and control.</w:t>
            </w:r>
          </w:p>
        </w:tc>
        <w:tc>
          <w:tcPr>
            <w:tcW w:w="0" w:type="auto"/>
            <w:vAlign w:val="center"/>
            <w:hideMark/>
          </w:tcPr>
          <w:p w14:paraId="15A88E83" w14:textId="77777777" w:rsidR="00100368" w:rsidRPr="00100368" w:rsidRDefault="00100368" w:rsidP="00100368">
            <w:pPr>
              <w:rPr>
                <w:rFonts w:ascii="Montserrat" w:hAnsi="Montserrat"/>
                <w:sz w:val="16"/>
                <w:szCs w:val="16"/>
              </w:rPr>
            </w:pPr>
          </w:p>
        </w:tc>
        <w:tc>
          <w:tcPr>
            <w:tcW w:w="0" w:type="auto"/>
            <w:vAlign w:val="center"/>
            <w:hideMark/>
          </w:tcPr>
          <w:p w14:paraId="7E6FE61E" w14:textId="77777777" w:rsidR="00100368" w:rsidRPr="00100368" w:rsidRDefault="00100368" w:rsidP="00100368">
            <w:pPr>
              <w:rPr>
                <w:rFonts w:ascii="Montserrat" w:hAnsi="Montserrat"/>
                <w:sz w:val="16"/>
                <w:szCs w:val="16"/>
              </w:rPr>
            </w:pPr>
          </w:p>
        </w:tc>
        <w:tc>
          <w:tcPr>
            <w:tcW w:w="0" w:type="auto"/>
            <w:vAlign w:val="center"/>
            <w:hideMark/>
          </w:tcPr>
          <w:p w14:paraId="25DC0563" w14:textId="77777777" w:rsidR="00100368" w:rsidRPr="00100368" w:rsidRDefault="00100368" w:rsidP="00100368">
            <w:pPr>
              <w:rPr>
                <w:rFonts w:ascii="Montserrat" w:hAnsi="Montserrat"/>
                <w:sz w:val="16"/>
                <w:szCs w:val="16"/>
              </w:rPr>
            </w:pPr>
          </w:p>
        </w:tc>
      </w:tr>
      <w:tr w:rsidR="00100368" w:rsidRPr="00100368" w14:paraId="640603A9" w14:textId="77777777" w:rsidTr="00100368">
        <w:tc>
          <w:tcPr>
            <w:tcW w:w="0" w:type="auto"/>
            <w:vAlign w:val="center"/>
            <w:hideMark/>
          </w:tcPr>
          <w:p w14:paraId="6F586D8C" w14:textId="77777777" w:rsidR="00100368" w:rsidRPr="00100368" w:rsidRDefault="00100368" w:rsidP="00100368">
            <w:pPr>
              <w:rPr>
                <w:rFonts w:ascii="Montserrat" w:hAnsi="Montserrat"/>
                <w:sz w:val="16"/>
                <w:szCs w:val="16"/>
              </w:rPr>
            </w:pPr>
            <w:r w:rsidRPr="00100368">
              <w:rPr>
                <w:rFonts w:ascii="Montserrat" w:hAnsi="Montserrat"/>
                <w:sz w:val="16"/>
                <w:szCs w:val="16"/>
              </w:rPr>
              <w:t>K9</w:t>
            </w:r>
          </w:p>
        </w:tc>
        <w:tc>
          <w:tcPr>
            <w:tcW w:w="0" w:type="auto"/>
            <w:vAlign w:val="center"/>
            <w:hideMark/>
          </w:tcPr>
          <w:p w14:paraId="2E6F8839" w14:textId="77777777" w:rsidR="00100368" w:rsidRPr="00100368" w:rsidRDefault="00100368" w:rsidP="00100368">
            <w:pPr>
              <w:rPr>
                <w:rFonts w:ascii="Montserrat" w:hAnsi="Montserrat"/>
                <w:sz w:val="16"/>
                <w:szCs w:val="16"/>
              </w:rPr>
            </w:pPr>
            <w:r w:rsidRPr="00100368">
              <w:rPr>
                <w:rFonts w:ascii="Montserrat" w:hAnsi="Montserrat"/>
                <w:sz w:val="16"/>
                <w:szCs w:val="16"/>
              </w:rPr>
              <w:t>I understand the factors that influence individuals’ health and wellbeing and how services promote positive outcomes.</w:t>
            </w:r>
          </w:p>
        </w:tc>
        <w:tc>
          <w:tcPr>
            <w:tcW w:w="0" w:type="auto"/>
            <w:vAlign w:val="center"/>
            <w:hideMark/>
          </w:tcPr>
          <w:p w14:paraId="07C9CFFF" w14:textId="77777777" w:rsidR="00100368" w:rsidRPr="00100368" w:rsidRDefault="00100368" w:rsidP="00100368">
            <w:pPr>
              <w:rPr>
                <w:rFonts w:ascii="Montserrat" w:hAnsi="Montserrat"/>
                <w:sz w:val="16"/>
                <w:szCs w:val="16"/>
              </w:rPr>
            </w:pPr>
          </w:p>
        </w:tc>
        <w:tc>
          <w:tcPr>
            <w:tcW w:w="0" w:type="auto"/>
            <w:vAlign w:val="center"/>
            <w:hideMark/>
          </w:tcPr>
          <w:p w14:paraId="643D2295" w14:textId="77777777" w:rsidR="00100368" w:rsidRPr="00100368" w:rsidRDefault="00100368" w:rsidP="00100368">
            <w:pPr>
              <w:rPr>
                <w:rFonts w:ascii="Montserrat" w:hAnsi="Montserrat"/>
                <w:sz w:val="16"/>
                <w:szCs w:val="16"/>
              </w:rPr>
            </w:pPr>
          </w:p>
        </w:tc>
        <w:tc>
          <w:tcPr>
            <w:tcW w:w="0" w:type="auto"/>
            <w:vAlign w:val="center"/>
            <w:hideMark/>
          </w:tcPr>
          <w:p w14:paraId="186489C5" w14:textId="77777777" w:rsidR="00100368" w:rsidRPr="00100368" w:rsidRDefault="00100368" w:rsidP="00100368">
            <w:pPr>
              <w:rPr>
                <w:rFonts w:ascii="Montserrat" w:hAnsi="Montserrat"/>
                <w:sz w:val="16"/>
                <w:szCs w:val="16"/>
              </w:rPr>
            </w:pPr>
          </w:p>
        </w:tc>
      </w:tr>
      <w:tr w:rsidR="00100368" w:rsidRPr="00100368" w14:paraId="1D9D12FB" w14:textId="77777777" w:rsidTr="00100368">
        <w:tc>
          <w:tcPr>
            <w:tcW w:w="0" w:type="auto"/>
            <w:vAlign w:val="center"/>
            <w:hideMark/>
          </w:tcPr>
          <w:p w14:paraId="55C753F8" w14:textId="77777777" w:rsidR="00100368" w:rsidRPr="00100368" w:rsidRDefault="00100368" w:rsidP="00100368">
            <w:pPr>
              <w:rPr>
                <w:rFonts w:ascii="Montserrat" w:hAnsi="Montserrat"/>
                <w:sz w:val="16"/>
                <w:szCs w:val="16"/>
              </w:rPr>
            </w:pPr>
            <w:r w:rsidRPr="00100368">
              <w:rPr>
                <w:rFonts w:ascii="Montserrat" w:hAnsi="Montserrat"/>
                <w:sz w:val="16"/>
                <w:szCs w:val="16"/>
              </w:rPr>
              <w:t>K10</w:t>
            </w:r>
          </w:p>
        </w:tc>
        <w:tc>
          <w:tcPr>
            <w:tcW w:w="0" w:type="auto"/>
            <w:vAlign w:val="center"/>
            <w:hideMark/>
          </w:tcPr>
          <w:p w14:paraId="5AED284F" w14:textId="77777777" w:rsidR="00100368" w:rsidRPr="00100368" w:rsidRDefault="00100368" w:rsidP="00100368">
            <w:pPr>
              <w:rPr>
                <w:rFonts w:ascii="Montserrat" w:hAnsi="Montserrat"/>
                <w:sz w:val="16"/>
                <w:szCs w:val="16"/>
              </w:rPr>
            </w:pPr>
            <w:r w:rsidRPr="00100368">
              <w:rPr>
                <w:rFonts w:ascii="Montserrat" w:hAnsi="Montserrat"/>
                <w:sz w:val="16"/>
                <w:szCs w:val="16"/>
              </w:rPr>
              <w:t>I understand the principles of positive risk-taking and the importance of balancing rights and safety.</w:t>
            </w:r>
          </w:p>
        </w:tc>
        <w:tc>
          <w:tcPr>
            <w:tcW w:w="0" w:type="auto"/>
            <w:vAlign w:val="center"/>
            <w:hideMark/>
          </w:tcPr>
          <w:p w14:paraId="57304905" w14:textId="77777777" w:rsidR="00100368" w:rsidRPr="00100368" w:rsidRDefault="00100368" w:rsidP="00100368">
            <w:pPr>
              <w:rPr>
                <w:rFonts w:ascii="Montserrat" w:hAnsi="Montserrat"/>
                <w:sz w:val="16"/>
                <w:szCs w:val="16"/>
              </w:rPr>
            </w:pPr>
          </w:p>
        </w:tc>
        <w:tc>
          <w:tcPr>
            <w:tcW w:w="0" w:type="auto"/>
            <w:vAlign w:val="center"/>
            <w:hideMark/>
          </w:tcPr>
          <w:p w14:paraId="726E3B5A" w14:textId="77777777" w:rsidR="00100368" w:rsidRPr="00100368" w:rsidRDefault="00100368" w:rsidP="00100368">
            <w:pPr>
              <w:rPr>
                <w:rFonts w:ascii="Montserrat" w:hAnsi="Montserrat"/>
                <w:sz w:val="16"/>
                <w:szCs w:val="16"/>
              </w:rPr>
            </w:pPr>
          </w:p>
        </w:tc>
        <w:tc>
          <w:tcPr>
            <w:tcW w:w="0" w:type="auto"/>
            <w:vAlign w:val="center"/>
            <w:hideMark/>
          </w:tcPr>
          <w:p w14:paraId="09E7D32D" w14:textId="77777777" w:rsidR="00100368" w:rsidRPr="00100368" w:rsidRDefault="00100368" w:rsidP="00100368">
            <w:pPr>
              <w:rPr>
                <w:rFonts w:ascii="Montserrat" w:hAnsi="Montserrat"/>
                <w:sz w:val="16"/>
                <w:szCs w:val="16"/>
              </w:rPr>
            </w:pPr>
          </w:p>
        </w:tc>
      </w:tr>
      <w:tr w:rsidR="00100368" w:rsidRPr="00100368" w14:paraId="3DA538AD" w14:textId="77777777" w:rsidTr="00100368">
        <w:tc>
          <w:tcPr>
            <w:tcW w:w="0" w:type="auto"/>
            <w:vAlign w:val="center"/>
            <w:hideMark/>
          </w:tcPr>
          <w:p w14:paraId="2DEDF26A" w14:textId="77777777" w:rsidR="00100368" w:rsidRPr="00100368" w:rsidRDefault="00100368" w:rsidP="00100368">
            <w:pPr>
              <w:rPr>
                <w:rFonts w:ascii="Montserrat" w:hAnsi="Montserrat"/>
                <w:sz w:val="16"/>
                <w:szCs w:val="16"/>
              </w:rPr>
            </w:pPr>
            <w:r w:rsidRPr="00100368">
              <w:rPr>
                <w:rFonts w:ascii="Montserrat" w:hAnsi="Montserrat"/>
                <w:sz w:val="16"/>
                <w:szCs w:val="16"/>
              </w:rPr>
              <w:t>S2</w:t>
            </w:r>
          </w:p>
        </w:tc>
        <w:tc>
          <w:tcPr>
            <w:tcW w:w="0" w:type="auto"/>
            <w:vAlign w:val="center"/>
            <w:hideMark/>
          </w:tcPr>
          <w:p w14:paraId="1C798E13" w14:textId="77777777" w:rsidR="00100368" w:rsidRPr="00100368" w:rsidRDefault="00100368" w:rsidP="00100368">
            <w:pPr>
              <w:rPr>
                <w:rFonts w:ascii="Montserrat" w:hAnsi="Montserrat"/>
                <w:sz w:val="16"/>
                <w:szCs w:val="16"/>
              </w:rPr>
            </w:pPr>
            <w:r w:rsidRPr="00100368">
              <w:rPr>
                <w:rFonts w:ascii="Montserrat" w:hAnsi="Montserrat"/>
                <w:sz w:val="16"/>
                <w:szCs w:val="16"/>
              </w:rPr>
              <w:t>I can promote person-centred practice within my team to ensure individuals are actively involved in decisions about their care.</w:t>
            </w:r>
          </w:p>
        </w:tc>
        <w:tc>
          <w:tcPr>
            <w:tcW w:w="0" w:type="auto"/>
            <w:vAlign w:val="center"/>
            <w:hideMark/>
          </w:tcPr>
          <w:p w14:paraId="7E4C1FE7" w14:textId="77777777" w:rsidR="00100368" w:rsidRPr="00100368" w:rsidRDefault="00100368" w:rsidP="00100368">
            <w:pPr>
              <w:rPr>
                <w:rFonts w:ascii="Montserrat" w:hAnsi="Montserrat"/>
                <w:sz w:val="16"/>
                <w:szCs w:val="16"/>
              </w:rPr>
            </w:pPr>
          </w:p>
        </w:tc>
        <w:tc>
          <w:tcPr>
            <w:tcW w:w="0" w:type="auto"/>
            <w:vAlign w:val="center"/>
            <w:hideMark/>
          </w:tcPr>
          <w:p w14:paraId="4970D92D" w14:textId="77777777" w:rsidR="00100368" w:rsidRPr="00100368" w:rsidRDefault="00100368" w:rsidP="00100368">
            <w:pPr>
              <w:rPr>
                <w:rFonts w:ascii="Montserrat" w:hAnsi="Montserrat"/>
                <w:sz w:val="16"/>
                <w:szCs w:val="16"/>
              </w:rPr>
            </w:pPr>
          </w:p>
        </w:tc>
        <w:tc>
          <w:tcPr>
            <w:tcW w:w="0" w:type="auto"/>
            <w:vAlign w:val="center"/>
            <w:hideMark/>
          </w:tcPr>
          <w:p w14:paraId="094881B8" w14:textId="77777777" w:rsidR="00100368" w:rsidRPr="00100368" w:rsidRDefault="00100368" w:rsidP="00100368">
            <w:pPr>
              <w:rPr>
                <w:rFonts w:ascii="Montserrat" w:hAnsi="Montserrat"/>
                <w:sz w:val="16"/>
                <w:szCs w:val="16"/>
              </w:rPr>
            </w:pPr>
          </w:p>
        </w:tc>
      </w:tr>
      <w:tr w:rsidR="00100368" w:rsidRPr="00100368" w14:paraId="155A0747" w14:textId="77777777" w:rsidTr="00100368">
        <w:tc>
          <w:tcPr>
            <w:tcW w:w="0" w:type="auto"/>
            <w:vAlign w:val="center"/>
            <w:hideMark/>
          </w:tcPr>
          <w:p w14:paraId="067C0D9B" w14:textId="77777777" w:rsidR="00100368" w:rsidRPr="00100368" w:rsidRDefault="00100368" w:rsidP="00100368">
            <w:pPr>
              <w:rPr>
                <w:rFonts w:ascii="Montserrat" w:hAnsi="Montserrat"/>
                <w:sz w:val="16"/>
                <w:szCs w:val="16"/>
              </w:rPr>
            </w:pPr>
            <w:r w:rsidRPr="00100368">
              <w:rPr>
                <w:rFonts w:ascii="Montserrat" w:hAnsi="Montserrat"/>
                <w:sz w:val="16"/>
                <w:szCs w:val="16"/>
              </w:rPr>
              <w:t>S3</w:t>
            </w:r>
          </w:p>
        </w:tc>
        <w:tc>
          <w:tcPr>
            <w:tcW w:w="0" w:type="auto"/>
            <w:vAlign w:val="center"/>
            <w:hideMark/>
          </w:tcPr>
          <w:p w14:paraId="6022B518" w14:textId="77777777" w:rsidR="00100368" w:rsidRPr="00100368" w:rsidRDefault="00100368" w:rsidP="00100368">
            <w:pPr>
              <w:rPr>
                <w:rFonts w:ascii="Montserrat" w:hAnsi="Montserrat"/>
                <w:sz w:val="16"/>
                <w:szCs w:val="16"/>
              </w:rPr>
            </w:pPr>
            <w:r w:rsidRPr="00100368">
              <w:rPr>
                <w:rFonts w:ascii="Montserrat" w:hAnsi="Montserrat"/>
                <w:sz w:val="16"/>
                <w:szCs w:val="16"/>
              </w:rPr>
              <w:t>I can support staff to develop their knowledge and skills so they can deliver person-centred and outcomes-based care.</w:t>
            </w:r>
          </w:p>
        </w:tc>
        <w:tc>
          <w:tcPr>
            <w:tcW w:w="0" w:type="auto"/>
            <w:vAlign w:val="center"/>
            <w:hideMark/>
          </w:tcPr>
          <w:p w14:paraId="2E8A45FE" w14:textId="77777777" w:rsidR="00100368" w:rsidRPr="00100368" w:rsidRDefault="00100368" w:rsidP="00100368">
            <w:pPr>
              <w:rPr>
                <w:rFonts w:ascii="Montserrat" w:hAnsi="Montserrat"/>
                <w:sz w:val="16"/>
                <w:szCs w:val="16"/>
              </w:rPr>
            </w:pPr>
          </w:p>
        </w:tc>
        <w:tc>
          <w:tcPr>
            <w:tcW w:w="0" w:type="auto"/>
            <w:vAlign w:val="center"/>
            <w:hideMark/>
          </w:tcPr>
          <w:p w14:paraId="09ABE6CF" w14:textId="77777777" w:rsidR="00100368" w:rsidRPr="00100368" w:rsidRDefault="00100368" w:rsidP="00100368">
            <w:pPr>
              <w:rPr>
                <w:rFonts w:ascii="Montserrat" w:hAnsi="Montserrat"/>
                <w:sz w:val="16"/>
                <w:szCs w:val="16"/>
              </w:rPr>
            </w:pPr>
          </w:p>
        </w:tc>
        <w:tc>
          <w:tcPr>
            <w:tcW w:w="0" w:type="auto"/>
            <w:vAlign w:val="center"/>
            <w:hideMark/>
          </w:tcPr>
          <w:p w14:paraId="22C25C42" w14:textId="77777777" w:rsidR="00100368" w:rsidRPr="00100368" w:rsidRDefault="00100368" w:rsidP="00100368">
            <w:pPr>
              <w:rPr>
                <w:rFonts w:ascii="Montserrat" w:hAnsi="Montserrat"/>
                <w:sz w:val="16"/>
                <w:szCs w:val="16"/>
              </w:rPr>
            </w:pPr>
          </w:p>
        </w:tc>
      </w:tr>
      <w:tr w:rsidR="00100368" w:rsidRPr="00100368" w14:paraId="24D1E674" w14:textId="77777777" w:rsidTr="00100368">
        <w:tc>
          <w:tcPr>
            <w:tcW w:w="0" w:type="auto"/>
            <w:vAlign w:val="center"/>
            <w:hideMark/>
          </w:tcPr>
          <w:p w14:paraId="39D5E438" w14:textId="77777777" w:rsidR="00100368" w:rsidRPr="00100368" w:rsidRDefault="00100368" w:rsidP="00100368">
            <w:pPr>
              <w:rPr>
                <w:rFonts w:ascii="Montserrat" w:hAnsi="Montserrat"/>
                <w:sz w:val="16"/>
                <w:szCs w:val="16"/>
              </w:rPr>
            </w:pPr>
            <w:r w:rsidRPr="00100368">
              <w:rPr>
                <w:rFonts w:ascii="Montserrat" w:hAnsi="Montserrat"/>
                <w:sz w:val="16"/>
                <w:szCs w:val="16"/>
              </w:rPr>
              <w:t>S4</w:t>
            </w:r>
          </w:p>
        </w:tc>
        <w:tc>
          <w:tcPr>
            <w:tcW w:w="0" w:type="auto"/>
            <w:vAlign w:val="center"/>
            <w:hideMark/>
          </w:tcPr>
          <w:p w14:paraId="5DA0FF60" w14:textId="77777777" w:rsidR="00100368" w:rsidRPr="00100368" w:rsidRDefault="00100368" w:rsidP="00100368">
            <w:pPr>
              <w:rPr>
                <w:rFonts w:ascii="Montserrat" w:hAnsi="Montserrat"/>
                <w:sz w:val="16"/>
                <w:szCs w:val="16"/>
              </w:rPr>
            </w:pPr>
            <w:r w:rsidRPr="00100368">
              <w:rPr>
                <w:rFonts w:ascii="Montserrat" w:hAnsi="Montserrat"/>
                <w:sz w:val="16"/>
                <w:szCs w:val="16"/>
              </w:rPr>
              <w:t>I can lead approaches that support individuals to build relationships and maintain community connections.</w:t>
            </w:r>
          </w:p>
        </w:tc>
        <w:tc>
          <w:tcPr>
            <w:tcW w:w="0" w:type="auto"/>
            <w:vAlign w:val="center"/>
            <w:hideMark/>
          </w:tcPr>
          <w:p w14:paraId="0471E736" w14:textId="77777777" w:rsidR="00100368" w:rsidRPr="00100368" w:rsidRDefault="00100368" w:rsidP="00100368">
            <w:pPr>
              <w:rPr>
                <w:rFonts w:ascii="Montserrat" w:hAnsi="Montserrat"/>
                <w:sz w:val="16"/>
                <w:szCs w:val="16"/>
              </w:rPr>
            </w:pPr>
          </w:p>
        </w:tc>
        <w:tc>
          <w:tcPr>
            <w:tcW w:w="0" w:type="auto"/>
            <w:vAlign w:val="center"/>
            <w:hideMark/>
          </w:tcPr>
          <w:p w14:paraId="20BFB439" w14:textId="77777777" w:rsidR="00100368" w:rsidRPr="00100368" w:rsidRDefault="00100368" w:rsidP="00100368">
            <w:pPr>
              <w:rPr>
                <w:rFonts w:ascii="Montserrat" w:hAnsi="Montserrat"/>
                <w:sz w:val="16"/>
                <w:szCs w:val="16"/>
              </w:rPr>
            </w:pPr>
          </w:p>
        </w:tc>
        <w:tc>
          <w:tcPr>
            <w:tcW w:w="0" w:type="auto"/>
            <w:vAlign w:val="center"/>
            <w:hideMark/>
          </w:tcPr>
          <w:p w14:paraId="7571AB9F" w14:textId="77777777" w:rsidR="00100368" w:rsidRPr="00100368" w:rsidRDefault="00100368" w:rsidP="00100368">
            <w:pPr>
              <w:rPr>
                <w:rFonts w:ascii="Montserrat" w:hAnsi="Montserrat"/>
                <w:sz w:val="16"/>
                <w:szCs w:val="16"/>
              </w:rPr>
            </w:pPr>
          </w:p>
        </w:tc>
      </w:tr>
      <w:tr w:rsidR="00100368" w:rsidRPr="00100368" w14:paraId="1D861893" w14:textId="77777777" w:rsidTr="00100368">
        <w:tc>
          <w:tcPr>
            <w:tcW w:w="0" w:type="auto"/>
            <w:vAlign w:val="center"/>
            <w:hideMark/>
          </w:tcPr>
          <w:p w14:paraId="2382B500" w14:textId="77777777" w:rsidR="00100368" w:rsidRPr="00100368" w:rsidRDefault="00100368" w:rsidP="00100368">
            <w:pPr>
              <w:rPr>
                <w:rFonts w:ascii="Montserrat" w:hAnsi="Montserrat"/>
                <w:sz w:val="16"/>
                <w:szCs w:val="16"/>
              </w:rPr>
            </w:pPr>
            <w:r w:rsidRPr="00100368">
              <w:rPr>
                <w:rFonts w:ascii="Montserrat" w:hAnsi="Montserrat"/>
                <w:sz w:val="16"/>
                <w:szCs w:val="16"/>
              </w:rPr>
              <w:t>S9</w:t>
            </w:r>
          </w:p>
        </w:tc>
        <w:tc>
          <w:tcPr>
            <w:tcW w:w="0" w:type="auto"/>
            <w:vAlign w:val="center"/>
            <w:hideMark/>
          </w:tcPr>
          <w:p w14:paraId="68669811" w14:textId="77777777" w:rsidR="00100368" w:rsidRPr="00100368" w:rsidRDefault="00100368" w:rsidP="00100368">
            <w:pPr>
              <w:rPr>
                <w:rFonts w:ascii="Montserrat" w:hAnsi="Montserrat"/>
                <w:sz w:val="16"/>
                <w:szCs w:val="16"/>
              </w:rPr>
            </w:pPr>
            <w:r w:rsidRPr="00100368">
              <w:rPr>
                <w:rFonts w:ascii="Montserrat" w:hAnsi="Montserrat"/>
                <w:sz w:val="16"/>
                <w:szCs w:val="16"/>
              </w:rPr>
              <w:t>I can lead approaches that support positive risk-taking while ensuring risks are managed safely.</w:t>
            </w:r>
          </w:p>
        </w:tc>
        <w:tc>
          <w:tcPr>
            <w:tcW w:w="0" w:type="auto"/>
            <w:vAlign w:val="center"/>
            <w:hideMark/>
          </w:tcPr>
          <w:p w14:paraId="42E4A090" w14:textId="77777777" w:rsidR="00100368" w:rsidRPr="00100368" w:rsidRDefault="00100368" w:rsidP="00100368">
            <w:pPr>
              <w:rPr>
                <w:rFonts w:ascii="Montserrat" w:hAnsi="Montserrat"/>
                <w:sz w:val="16"/>
                <w:szCs w:val="16"/>
              </w:rPr>
            </w:pPr>
          </w:p>
        </w:tc>
        <w:tc>
          <w:tcPr>
            <w:tcW w:w="0" w:type="auto"/>
            <w:vAlign w:val="center"/>
            <w:hideMark/>
          </w:tcPr>
          <w:p w14:paraId="57F08CBA" w14:textId="77777777" w:rsidR="00100368" w:rsidRPr="00100368" w:rsidRDefault="00100368" w:rsidP="00100368">
            <w:pPr>
              <w:rPr>
                <w:rFonts w:ascii="Montserrat" w:hAnsi="Montserrat"/>
                <w:sz w:val="16"/>
                <w:szCs w:val="16"/>
              </w:rPr>
            </w:pPr>
          </w:p>
        </w:tc>
        <w:tc>
          <w:tcPr>
            <w:tcW w:w="0" w:type="auto"/>
            <w:vAlign w:val="center"/>
            <w:hideMark/>
          </w:tcPr>
          <w:p w14:paraId="4253A24C" w14:textId="77777777" w:rsidR="00100368" w:rsidRPr="00100368" w:rsidRDefault="00100368" w:rsidP="00100368">
            <w:pPr>
              <w:rPr>
                <w:rFonts w:ascii="Montserrat" w:hAnsi="Montserrat"/>
                <w:sz w:val="16"/>
                <w:szCs w:val="16"/>
              </w:rPr>
            </w:pPr>
          </w:p>
        </w:tc>
      </w:tr>
      <w:tr w:rsidR="00100368" w:rsidRPr="00100368" w14:paraId="09EF04CC" w14:textId="77777777" w:rsidTr="00100368">
        <w:tc>
          <w:tcPr>
            <w:tcW w:w="0" w:type="auto"/>
            <w:vAlign w:val="center"/>
            <w:hideMark/>
          </w:tcPr>
          <w:p w14:paraId="3C698683" w14:textId="77777777" w:rsidR="00100368" w:rsidRPr="00100368" w:rsidRDefault="00100368" w:rsidP="00100368">
            <w:pPr>
              <w:rPr>
                <w:rFonts w:ascii="Montserrat" w:hAnsi="Montserrat"/>
                <w:sz w:val="16"/>
                <w:szCs w:val="16"/>
              </w:rPr>
            </w:pPr>
            <w:r w:rsidRPr="00100368">
              <w:rPr>
                <w:rFonts w:ascii="Montserrat" w:hAnsi="Montserrat"/>
                <w:sz w:val="16"/>
                <w:szCs w:val="16"/>
              </w:rPr>
              <w:t>S17</w:t>
            </w:r>
          </w:p>
        </w:tc>
        <w:tc>
          <w:tcPr>
            <w:tcW w:w="0" w:type="auto"/>
            <w:vAlign w:val="center"/>
            <w:hideMark/>
          </w:tcPr>
          <w:p w14:paraId="375A1187" w14:textId="77777777" w:rsidR="00100368" w:rsidRPr="00100368" w:rsidRDefault="00100368" w:rsidP="00100368">
            <w:pPr>
              <w:rPr>
                <w:rFonts w:ascii="Montserrat" w:hAnsi="Montserrat"/>
                <w:sz w:val="16"/>
                <w:szCs w:val="16"/>
              </w:rPr>
            </w:pPr>
            <w:r w:rsidRPr="00100368">
              <w:rPr>
                <w:rFonts w:ascii="Montserrat" w:hAnsi="Montserrat"/>
                <w:sz w:val="16"/>
                <w:szCs w:val="16"/>
              </w:rPr>
              <w:t>I can monitor and evaluate practice to ensure individuals’ health, wellbeing and outcomes are being promoted effectively.</w:t>
            </w:r>
          </w:p>
        </w:tc>
        <w:tc>
          <w:tcPr>
            <w:tcW w:w="0" w:type="auto"/>
            <w:vAlign w:val="center"/>
            <w:hideMark/>
          </w:tcPr>
          <w:p w14:paraId="155F3BE4" w14:textId="77777777" w:rsidR="00100368" w:rsidRPr="00100368" w:rsidRDefault="00100368" w:rsidP="00100368">
            <w:pPr>
              <w:rPr>
                <w:rFonts w:ascii="Montserrat" w:hAnsi="Montserrat"/>
                <w:sz w:val="16"/>
                <w:szCs w:val="16"/>
              </w:rPr>
            </w:pPr>
          </w:p>
        </w:tc>
        <w:tc>
          <w:tcPr>
            <w:tcW w:w="0" w:type="auto"/>
            <w:vAlign w:val="center"/>
            <w:hideMark/>
          </w:tcPr>
          <w:p w14:paraId="01895720" w14:textId="77777777" w:rsidR="00100368" w:rsidRPr="00100368" w:rsidRDefault="00100368" w:rsidP="00100368">
            <w:pPr>
              <w:rPr>
                <w:rFonts w:ascii="Montserrat" w:hAnsi="Montserrat"/>
                <w:sz w:val="16"/>
                <w:szCs w:val="16"/>
              </w:rPr>
            </w:pPr>
          </w:p>
        </w:tc>
        <w:tc>
          <w:tcPr>
            <w:tcW w:w="0" w:type="auto"/>
            <w:vAlign w:val="center"/>
            <w:hideMark/>
          </w:tcPr>
          <w:p w14:paraId="0CE00A12" w14:textId="77777777" w:rsidR="00100368" w:rsidRPr="00100368" w:rsidRDefault="00100368" w:rsidP="00100368">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lastRenderedPageBreak/>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29A71CED" w14:textId="50834E37" w:rsidR="00937915" w:rsidRPr="00937915" w:rsidRDefault="00937915" w:rsidP="00937915">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1864"/>
        <w:gridCol w:w="1918"/>
        <w:gridCol w:w="2082"/>
        <w:gridCol w:w="2886"/>
      </w:tblGrid>
      <w:tr w:rsidR="00100368" w:rsidRPr="00100368" w14:paraId="43E174DC" w14:textId="77777777" w:rsidTr="00100368">
        <w:trPr>
          <w:tblHeader/>
        </w:trPr>
        <w:tc>
          <w:tcPr>
            <w:tcW w:w="0" w:type="auto"/>
            <w:vAlign w:val="center"/>
            <w:hideMark/>
          </w:tcPr>
          <w:p w14:paraId="33DD0ED9"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Question and Criteria</w:t>
            </w:r>
          </w:p>
        </w:tc>
        <w:tc>
          <w:tcPr>
            <w:tcW w:w="0" w:type="auto"/>
            <w:vAlign w:val="center"/>
            <w:hideMark/>
          </w:tcPr>
          <w:p w14:paraId="428F6084"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Not Met</w:t>
            </w:r>
          </w:p>
        </w:tc>
        <w:tc>
          <w:tcPr>
            <w:tcW w:w="0" w:type="auto"/>
            <w:vAlign w:val="center"/>
            <w:hideMark/>
          </w:tcPr>
          <w:p w14:paraId="11767EF3"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Partially Met</w:t>
            </w:r>
          </w:p>
        </w:tc>
        <w:tc>
          <w:tcPr>
            <w:tcW w:w="0" w:type="auto"/>
            <w:vAlign w:val="center"/>
            <w:hideMark/>
          </w:tcPr>
          <w:p w14:paraId="09F0DF56"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Met with Development</w:t>
            </w:r>
          </w:p>
        </w:tc>
        <w:tc>
          <w:tcPr>
            <w:tcW w:w="0" w:type="auto"/>
            <w:vAlign w:val="center"/>
            <w:hideMark/>
          </w:tcPr>
          <w:p w14:paraId="78B49C6A" w14:textId="77777777" w:rsidR="00100368" w:rsidRPr="00100368" w:rsidRDefault="00100368" w:rsidP="00100368">
            <w:pPr>
              <w:rPr>
                <w:rFonts w:ascii="Montserrat" w:hAnsi="Montserrat"/>
                <w:b/>
                <w:bCs/>
                <w:sz w:val="16"/>
                <w:szCs w:val="16"/>
              </w:rPr>
            </w:pPr>
            <w:r w:rsidRPr="00100368">
              <w:rPr>
                <w:rFonts w:ascii="Montserrat" w:hAnsi="Montserrat"/>
                <w:b/>
                <w:bCs/>
                <w:sz w:val="16"/>
                <w:szCs w:val="16"/>
              </w:rPr>
              <w:t>Fully Met</w:t>
            </w:r>
          </w:p>
        </w:tc>
      </w:tr>
      <w:tr w:rsidR="00100368" w:rsidRPr="00100368" w14:paraId="6F31688B" w14:textId="77777777" w:rsidTr="00100368">
        <w:tc>
          <w:tcPr>
            <w:tcW w:w="0" w:type="auto"/>
            <w:vAlign w:val="center"/>
            <w:hideMark/>
          </w:tcPr>
          <w:p w14:paraId="3B4CFA8F" w14:textId="77777777" w:rsidR="00100368" w:rsidRPr="00100368" w:rsidRDefault="00100368" w:rsidP="00100368">
            <w:pPr>
              <w:rPr>
                <w:rFonts w:ascii="Montserrat" w:hAnsi="Montserrat"/>
                <w:sz w:val="16"/>
                <w:szCs w:val="16"/>
              </w:rPr>
            </w:pPr>
            <w:r w:rsidRPr="00100368">
              <w:rPr>
                <w:rFonts w:ascii="Montserrat" w:hAnsi="Montserrat"/>
                <w:b/>
                <w:bCs/>
                <w:sz w:val="16"/>
                <w:szCs w:val="16"/>
              </w:rPr>
              <w:t>Question 1 – Principles of Person-Centred and Outcomes-Based Practice</w:t>
            </w:r>
            <w:r w:rsidRPr="00100368">
              <w:rPr>
                <w:rFonts w:ascii="Montserrat" w:hAnsi="Montserrat"/>
                <w:sz w:val="16"/>
                <w:szCs w:val="16"/>
              </w:rPr>
              <w:t xml:space="preserve"> 1492: 1.1, 1.2 1493: 1.1</w:t>
            </w:r>
          </w:p>
        </w:tc>
        <w:tc>
          <w:tcPr>
            <w:tcW w:w="0" w:type="auto"/>
            <w:vAlign w:val="center"/>
            <w:hideMark/>
          </w:tcPr>
          <w:p w14:paraId="1335033D" w14:textId="77777777" w:rsidR="00100368" w:rsidRPr="00100368" w:rsidRDefault="00100368" w:rsidP="00100368">
            <w:pPr>
              <w:rPr>
                <w:rFonts w:ascii="Montserrat" w:hAnsi="Montserrat"/>
                <w:sz w:val="16"/>
                <w:szCs w:val="16"/>
              </w:rPr>
            </w:pPr>
            <w:r w:rsidRPr="00100368">
              <w:rPr>
                <w:rFonts w:ascii="Montserrat" w:hAnsi="Montserrat"/>
                <w:sz w:val="16"/>
                <w:szCs w:val="16"/>
              </w:rPr>
              <w:t>Limited understanding of person-centred, strength-based or outcomes-based practice. Principles are unclear or inaccurate.</w:t>
            </w:r>
          </w:p>
        </w:tc>
        <w:tc>
          <w:tcPr>
            <w:tcW w:w="0" w:type="auto"/>
            <w:vAlign w:val="center"/>
            <w:hideMark/>
          </w:tcPr>
          <w:p w14:paraId="73C9F2FB" w14:textId="77777777" w:rsidR="00100368" w:rsidRPr="00100368" w:rsidRDefault="00100368" w:rsidP="00100368">
            <w:pPr>
              <w:rPr>
                <w:rFonts w:ascii="Montserrat" w:hAnsi="Montserrat"/>
                <w:sz w:val="16"/>
                <w:szCs w:val="16"/>
              </w:rPr>
            </w:pPr>
            <w:r w:rsidRPr="00100368">
              <w:rPr>
                <w:rFonts w:ascii="Montserrat" w:hAnsi="Montserrat"/>
                <w:sz w:val="16"/>
                <w:szCs w:val="16"/>
              </w:rPr>
              <w:t>Some explanation of person-centred approaches is provided but analysis of principles and outcomes is limited.</w:t>
            </w:r>
          </w:p>
        </w:tc>
        <w:tc>
          <w:tcPr>
            <w:tcW w:w="0" w:type="auto"/>
            <w:vAlign w:val="center"/>
            <w:hideMark/>
          </w:tcPr>
          <w:p w14:paraId="257B6D63" w14:textId="77777777" w:rsidR="00100368" w:rsidRPr="00100368" w:rsidRDefault="00100368" w:rsidP="00100368">
            <w:pPr>
              <w:rPr>
                <w:rFonts w:ascii="Montserrat" w:hAnsi="Montserrat"/>
                <w:sz w:val="16"/>
                <w:szCs w:val="16"/>
              </w:rPr>
            </w:pPr>
            <w:r w:rsidRPr="00100368">
              <w:rPr>
                <w:rFonts w:ascii="Montserrat" w:hAnsi="Montserrat"/>
                <w:sz w:val="16"/>
                <w:szCs w:val="16"/>
              </w:rPr>
              <w:t>Person-centred, strength-based and outcomes-based approaches are explained with some analysis of how they influence independence, wellbeing and choice.</w:t>
            </w:r>
          </w:p>
        </w:tc>
        <w:tc>
          <w:tcPr>
            <w:tcW w:w="0" w:type="auto"/>
            <w:vAlign w:val="center"/>
            <w:hideMark/>
          </w:tcPr>
          <w:p w14:paraId="0B203F84" w14:textId="77777777" w:rsidR="00100368" w:rsidRPr="00100368" w:rsidRDefault="00100368" w:rsidP="00100368">
            <w:pPr>
              <w:rPr>
                <w:rFonts w:ascii="Montserrat" w:hAnsi="Montserrat"/>
                <w:sz w:val="16"/>
                <w:szCs w:val="16"/>
              </w:rPr>
            </w:pPr>
            <w:r w:rsidRPr="00100368">
              <w:rPr>
                <w:rFonts w:ascii="Montserrat" w:hAnsi="Montserrat"/>
                <w:sz w:val="16"/>
                <w:szCs w:val="16"/>
              </w:rPr>
              <w:t>The learner clearly analyses the principles, drivers and values of strength-based, person-centred and outcomes-based practice. The response evaluates how these approaches improve individuals’ independence, wellbeing, choice and control, supported by strong workplace examples.</w:t>
            </w:r>
          </w:p>
        </w:tc>
      </w:tr>
      <w:tr w:rsidR="00100368" w:rsidRPr="00100368" w14:paraId="4A16CD35" w14:textId="77777777" w:rsidTr="00100368">
        <w:tc>
          <w:tcPr>
            <w:tcW w:w="0" w:type="auto"/>
            <w:vAlign w:val="center"/>
            <w:hideMark/>
          </w:tcPr>
          <w:p w14:paraId="5584822C" w14:textId="77777777" w:rsidR="00100368" w:rsidRPr="00100368" w:rsidRDefault="00100368" w:rsidP="00100368">
            <w:pPr>
              <w:rPr>
                <w:rFonts w:ascii="Montserrat" w:hAnsi="Montserrat"/>
                <w:sz w:val="16"/>
                <w:szCs w:val="16"/>
              </w:rPr>
            </w:pPr>
            <w:r w:rsidRPr="00100368">
              <w:rPr>
                <w:rFonts w:ascii="Montserrat" w:hAnsi="Montserrat"/>
                <w:b/>
                <w:bCs/>
                <w:sz w:val="16"/>
                <w:szCs w:val="16"/>
              </w:rPr>
              <w:t>Question 2 – Partnership Working and Community Connections</w:t>
            </w:r>
            <w:r w:rsidRPr="00100368">
              <w:rPr>
                <w:rFonts w:ascii="Montserrat" w:hAnsi="Montserrat"/>
                <w:sz w:val="16"/>
                <w:szCs w:val="16"/>
              </w:rPr>
              <w:t xml:space="preserve"> 1492: 2.1, 2.2, 2.3</w:t>
            </w:r>
          </w:p>
        </w:tc>
        <w:tc>
          <w:tcPr>
            <w:tcW w:w="0" w:type="auto"/>
            <w:vAlign w:val="center"/>
            <w:hideMark/>
          </w:tcPr>
          <w:p w14:paraId="5782BE8E" w14:textId="77777777" w:rsidR="00100368" w:rsidRPr="00100368" w:rsidRDefault="00100368" w:rsidP="00100368">
            <w:pPr>
              <w:rPr>
                <w:rFonts w:ascii="Montserrat" w:hAnsi="Montserrat"/>
                <w:sz w:val="16"/>
                <w:szCs w:val="16"/>
              </w:rPr>
            </w:pPr>
            <w:r w:rsidRPr="00100368">
              <w:rPr>
                <w:rFonts w:ascii="Montserrat" w:hAnsi="Montserrat"/>
                <w:sz w:val="16"/>
                <w:szCs w:val="16"/>
              </w:rPr>
              <w:t>Limited understanding of partnership working or collaboration with individuals and professionals.</w:t>
            </w:r>
          </w:p>
        </w:tc>
        <w:tc>
          <w:tcPr>
            <w:tcW w:w="0" w:type="auto"/>
            <w:vAlign w:val="center"/>
            <w:hideMark/>
          </w:tcPr>
          <w:p w14:paraId="4DD52EFE" w14:textId="77777777" w:rsidR="00100368" w:rsidRPr="00100368" w:rsidRDefault="00100368" w:rsidP="00100368">
            <w:pPr>
              <w:rPr>
                <w:rFonts w:ascii="Montserrat" w:hAnsi="Montserrat"/>
                <w:sz w:val="16"/>
                <w:szCs w:val="16"/>
              </w:rPr>
            </w:pPr>
            <w:r w:rsidRPr="00100368">
              <w:rPr>
                <w:rFonts w:ascii="Montserrat" w:hAnsi="Montserrat"/>
                <w:sz w:val="16"/>
                <w:szCs w:val="16"/>
              </w:rPr>
              <w:t>Some description of partnership working is provided but evaluation of co-production or integrated services is limited.</w:t>
            </w:r>
          </w:p>
        </w:tc>
        <w:tc>
          <w:tcPr>
            <w:tcW w:w="0" w:type="auto"/>
            <w:vAlign w:val="center"/>
            <w:hideMark/>
          </w:tcPr>
          <w:p w14:paraId="0678A536" w14:textId="77777777" w:rsidR="00100368" w:rsidRPr="00100368" w:rsidRDefault="00100368" w:rsidP="00100368">
            <w:pPr>
              <w:rPr>
                <w:rFonts w:ascii="Montserrat" w:hAnsi="Montserrat"/>
                <w:sz w:val="16"/>
                <w:szCs w:val="16"/>
              </w:rPr>
            </w:pPr>
            <w:r w:rsidRPr="00100368">
              <w:rPr>
                <w:rFonts w:ascii="Montserrat" w:hAnsi="Montserrat"/>
                <w:sz w:val="16"/>
                <w:szCs w:val="16"/>
              </w:rPr>
              <w:t>Partnership working is explained with some evaluation of collaboration with individuals, families and professionals.</w:t>
            </w:r>
          </w:p>
        </w:tc>
        <w:tc>
          <w:tcPr>
            <w:tcW w:w="0" w:type="auto"/>
            <w:vAlign w:val="center"/>
            <w:hideMark/>
          </w:tcPr>
          <w:p w14:paraId="5D66C169" w14:textId="77777777" w:rsidR="00100368" w:rsidRPr="00100368" w:rsidRDefault="00100368" w:rsidP="00100368">
            <w:pPr>
              <w:rPr>
                <w:rFonts w:ascii="Montserrat" w:hAnsi="Montserrat"/>
                <w:sz w:val="16"/>
                <w:szCs w:val="16"/>
              </w:rPr>
            </w:pPr>
            <w:r w:rsidRPr="00100368">
              <w:rPr>
                <w:rFonts w:ascii="Montserrat" w:hAnsi="Montserrat"/>
                <w:sz w:val="16"/>
                <w:szCs w:val="16"/>
              </w:rPr>
              <w:t>The learner clearly evaluates how co-production, partnership working and integrated services support individuals to achieve desired outcomes. Community connections and collaborative working are analysed using relevant examples from practice.</w:t>
            </w:r>
          </w:p>
        </w:tc>
      </w:tr>
      <w:tr w:rsidR="00100368" w:rsidRPr="00100368" w14:paraId="494ECCB2" w14:textId="77777777" w:rsidTr="00100368">
        <w:tc>
          <w:tcPr>
            <w:tcW w:w="0" w:type="auto"/>
            <w:vAlign w:val="center"/>
            <w:hideMark/>
          </w:tcPr>
          <w:p w14:paraId="67CB51F4" w14:textId="77777777" w:rsidR="00100368" w:rsidRPr="00100368" w:rsidRDefault="00100368" w:rsidP="00100368">
            <w:pPr>
              <w:rPr>
                <w:rFonts w:ascii="Montserrat" w:hAnsi="Montserrat"/>
                <w:sz w:val="16"/>
                <w:szCs w:val="16"/>
              </w:rPr>
            </w:pPr>
            <w:r w:rsidRPr="00100368">
              <w:rPr>
                <w:rFonts w:ascii="Montserrat" w:hAnsi="Montserrat"/>
                <w:b/>
                <w:bCs/>
                <w:sz w:val="16"/>
                <w:szCs w:val="16"/>
              </w:rPr>
              <w:t>Question 3 – Leading Person-Centred Practice and Supporting Wellbeing</w:t>
            </w:r>
            <w:r w:rsidRPr="00100368">
              <w:rPr>
                <w:rFonts w:ascii="Montserrat" w:hAnsi="Montserrat"/>
                <w:sz w:val="16"/>
                <w:szCs w:val="16"/>
              </w:rPr>
              <w:t xml:space="preserve"> 1492: 3.1 1493: 1.2, 1.3, 1.4</w:t>
            </w:r>
          </w:p>
        </w:tc>
        <w:tc>
          <w:tcPr>
            <w:tcW w:w="0" w:type="auto"/>
            <w:vAlign w:val="center"/>
            <w:hideMark/>
          </w:tcPr>
          <w:p w14:paraId="7E13E676" w14:textId="77777777" w:rsidR="00100368" w:rsidRPr="00100368" w:rsidRDefault="00100368" w:rsidP="00100368">
            <w:pPr>
              <w:rPr>
                <w:rFonts w:ascii="Montserrat" w:hAnsi="Montserrat"/>
                <w:sz w:val="16"/>
                <w:szCs w:val="16"/>
              </w:rPr>
            </w:pPr>
            <w:r w:rsidRPr="00100368">
              <w:rPr>
                <w:rFonts w:ascii="Montserrat" w:hAnsi="Montserrat"/>
                <w:sz w:val="16"/>
                <w:szCs w:val="16"/>
              </w:rPr>
              <w:t>Limited understanding of leadership responsibilities in supporting person-centred practice or monitoring wellbeing.</w:t>
            </w:r>
          </w:p>
        </w:tc>
        <w:tc>
          <w:tcPr>
            <w:tcW w:w="0" w:type="auto"/>
            <w:vAlign w:val="center"/>
            <w:hideMark/>
          </w:tcPr>
          <w:p w14:paraId="5C7D417D" w14:textId="77777777" w:rsidR="00100368" w:rsidRPr="00100368" w:rsidRDefault="00100368" w:rsidP="00100368">
            <w:pPr>
              <w:rPr>
                <w:rFonts w:ascii="Montserrat" w:hAnsi="Montserrat"/>
                <w:sz w:val="16"/>
                <w:szCs w:val="16"/>
              </w:rPr>
            </w:pPr>
            <w:r w:rsidRPr="00100368">
              <w:rPr>
                <w:rFonts w:ascii="Montserrat" w:hAnsi="Montserrat"/>
                <w:sz w:val="16"/>
                <w:szCs w:val="16"/>
              </w:rPr>
              <w:t>Some explanation of staff development or wellbeing monitoring is provided but leadership responsibilities are not clearly analysed.</w:t>
            </w:r>
          </w:p>
        </w:tc>
        <w:tc>
          <w:tcPr>
            <w:tcW w:w="0" w:type="auto"/>
            <w:vAlign w:val="center"/>
            <w:hideMark/>
          </w:tcPr>
          <w:p w14:paraId="4C4645BB" w14:textId="77777777" w:rsidR="00100368" w:rsidRPr="00100368" w:rsidRDefault="00100368" w:rsidP="00100368">
            <w:pPr>
              <w:rPr>
                <w:rFonts w:ascii="Montserrat" w:hAnsi="Montserrat"/>
                <w:sz w:val="16"/>
                <w:szCs w:val="16"/>
              </w:rPr>
            </w:pPr>
            <w:r w:rsidRPr="00100368">
              <w:rPr>
                <w:rFonts w:ascii="Montserrat" w:hAnsi="Montserrat"/>
                <w:sz w:val="16"/>
                <w:szCs w:val="16"/>
              </w:rPr>
              <w:t>Leadership responsibilities are explained with some analysis of training, supervision and accountability processes.</w:t>
            </w:r>
          </w:p>
        </w:tc>
        <w:tc>
          <w:tcPr>
            <w:tcW w:w="0" w:type="auto"/>
            <w:vAlign w:val="center"/>
            <w:hideMark/>
          </w:tcPr>
          <w:p w14:paraId="3EEDF14C" w14:textId="77777777" w:rsidR="00100368" w:rsidRPr="00100368" w:rsidRDefault="00100368" w:rsidP="00100368">
            <w:pPr>
              <w:rPr>
                <w:rFonts w:ascii="Montserrat" w:hAnsi="Montserrat"/>
                <w:sz w:val="16"/>
                <w:szCs w:val="16"/>
              </w:rPr>
            </w:pPr>
            <w:r w:rsidRPr="00100368">
              <w:rPr>
                <w:rFonts w:ascii="Montserrat" w:hAnsi="Montserrat"/>
                <w:sz w:val="16"/>
                <w:szCs w:val="16"/>
              </w:rPr>
              <w:t>The learner clearly explains how they develop their team to deliver person-centred practice. Leadership responsibilities for training, supervision, delegated healthcare tasks and accountability are analysed with clear examples demonstrating how wellbeing is monitored and promoted.</w:t>
            </w:r>
          </w:p>
        </w:tc>
      </w:tr>
      <w:tr w:rsidR="00100368" w:rsidRPr="00100368" w14:paraId="1A81D20E" w14:textId="77777777" w:rsidTr="00100368">
        <w:tc>
          <w:tcPr>
            <w:tcW w:w="0" w:type="auto"/>
            <w:vAlign w:val="center"/>
            <w:hideMark/>
          </w:tcPr>
          <w:p w14:paraId="6F0FAB91" w14:textId="77777777" w:rsidR="00100368" w:rsidRPr="00100368" w:rsidRDefault="00100368" w:rsidP="00100368">
            <w:pPr>
              <w:rPr>
                <w:rFonts w:ascii="Montserrat" w:hAnsi="Montserrat"/>
                <w:sz w:val="16"/>
                <w:szCs w:val="16"/>
              </w:rPr>
            </w:pPr>
            <w:r w:rsidRPr="00100368">
              <w:rPr>
                <w:rFonts w:ascii="Montserrat" w:hAnsi="Montserrat"/>
                <w:b/>
                <w:bCs/>
                <w:sz w:val="16"/>
                <w:szCs w:val="16"/>
              </w:rPr>
              <w:t>Question 4 – Relationships and Wellbeing</w:t>
            </w:r>
            <w:r w:rsidRPr="00100368">
              <w:rPr>
                <w:rFonts w:ascii="Montserrat" w:hAnsi="Montserrat"/>
                <w:sz w:val="16"/>
                <w:szCs w:val="16"/>
              </w:rPr>
              <w:t xml:space="preserve"> 1492: 4.1, 4.2, 4.3</w:t>
            </w:r>
          </w:p>
        </w:tc>
        <w:tc>
          <w:tcPr>
            <w:tcW w:w="0" w:type="auto"/>
            <w:vAlign w:val="center"/>
            <w:hideMark/>
          </w:tcPr>
          <w:p w14:paraId="4735D0E3" w14:textId="77777777" w:rsidR="00100368" w:rsidRPr="00100368" w:rsidRDefault="00100368" w:rsidP="00100368">
            <w:pPr>
              <w:rPr>
                <w:rFonts w:ascii="Montserrat" w:hAnsi="Montserrat"/>
                <w:sz w:val="16"/>
                <w:szCs w:val="16"/>
              </w:rPr>
            </w:pPr>
            <w:r w:rsidRPr="00100368">
              <w:rPr>
                <w:rFonts w:ascii="Montserrat" w:hAnsi="Montserrat"/>
                <w:sz w:val="16"/>
                <w:szCs w:val="16"/>
              </w:rPr>
              <w:t>Limited understanding of the importance of relationships for wellbeing.</w:t>
            </w:r>
          </w:p>
        </w:tc>
        <w:tc>
          <w:tcPr>
            <w:tcW w:w="0" w:type="auto"/>
            <w:vAlign w:val="center"/>
            <w:hideMark/>
          </w:tcPr>
          <w:p w14:paraId="769B6E00" w14:textId="77777777" w:rsidR="00100368" w:rsidRPr="00100368" w:rsidRDefault="00100368" w:rsidP="00100368">
            <w:pPr>
              <w:rPr>
                <w:rFonts w:ascii="Montserrat" w:hAnsi="Montserrat"/>
                <w:sz w:val="16"/>
                <w:szCs w:val="16"/>
              </w:rPr>
            </w:pPr>
            <w:r w:rsidRPr="00100368">
              <w:rPr>
                <w:rFonts w:ascii="Montserrat" w:hAnsi="Montserrat"/>
                <w:sz w:val="16"/>
                <w:szCs w:val="16"/>
              </w:rPr>
              <w:t>Some explanation of relationships and wellbeing is provided but analysis of leadership responsibilities or support strategies is limited.</w:t>
            </w:r>
          </w:p>
        </w:tc>
        <w:tc>
          <w:tcPr>
            <w:tcW w:w="0" w:type="auto"/>
            <w:vAlign w:val="center"/>
            <w:hideMark/>
          </w:tcPr>
          <w:p w14:paraId="43D7F886" w14:textId="77777777" w:rsidR="00100368" w:rsidRPr="00100368" w:rsidRDefault="00100368" w:rsidP="00100368">
            <w:pPr>
              <w:rPr>
                <w:rFonts w:ascii="Montserrat" w:hAnsi="Montserrat"/>
                <w:sz w:val="16"/>
                <w:szCs w:val="16"/>
              </w:rPr>
            </w:pPr>
            <w:r w:rsidRPr="00100368">
              <w:rPr>
                <w:rFonts w:ascii="Montserrat" w:hAnsi="Montserrat"/>
                <w:sz w:val="16"/>
                <w:szCs w:val="16"/>
              </w:rPr>
              <w:t>Relationships and wellbeing are explained with some analysis of proactive support and organisational culture.</w:t>
            </w:r>
          </w:p>
        </w:tc>
        <w:tc>
          <w:tcPr>
            <w:tcW w:w="0" w:type="auto"/>
            <w:vAlign w:val="center"/>
            <w:hideMark/>
          </w:tcPr>
          <w:p w14:paraId="4F6616B4" w14:textId="77777777" w:rsidR="00100368" w:rsidRPr="00100368" w:rsidRDefault="00100368" w:rsidP="00100368">
            <w:pPr>
              <w:rPr>
                <w:rFonts w:ascii="Montserrat" w:hAnsi="Montserrat"/>
                <w:sz w:val="16"/>
                <w:szCs w:val="16"/>
              </w:rPr>
            </w:pPr>
            <w:r w:rsidRPr="00100368">
              <w:rPr>
                <w:rFonts w:ascii="Montserrat" w:hAnsi="Montserrat"/>
                <w:sz w:val="16"/>
                <w:szCs w:val="16"/>
              </w:rPr>
              <w:t>The learner analyses the importance of relationships in promoting wellbeing and independence. Proactive leadership approaches and organisational culture supporting individuals’ rights to relationships are evaluated, supported by real examples from the service.</w:t>
            </w:r>
          </w:p>
        </w:tc>
      </w:tr>
      <w:tr w:rsidR="00100368" w:rsidRPr="00100368" w14:paraId="02ADC5C3" w14:textId="77777777" w:rsidTr="00100368">
        <w:tc>
          <w:tcPr>
            <w:tcW w:w="0" w:type="auto"/>
            <w:vAlign w:val="center"/>
            <w:hideMark/>
          </w:tcPr>
          <w:p w14:paraId="016434B0" w14:textId="77777777" w:rsidR="00100368" w:rsidRPr="00100368" w:rsidRDefault="00100368" w:rsidP="00100368">
            <w:pPr>
              <w:rPr>
                <w:rFonts w:ascii="Montserrat" w:hAnsi="Montserrat"/>
                <w:sz w:val="16"/>
                <w:szCs w:val="16"/>
              </w:rPr>
            </w:pPr>
            <w:r w:rsidRPr="00100368">
              <w:rPr>
                <w:rFonts w:ascii="Montserrat" w:hAnsi="Montserrat"/>
                <w:b/>
                <w:bCs/>
                <w:sz w:val="16"/>
                <w:szCs w:val="16"/>
              </w:rPr>
              <w:t xml:space="preserve">Question 5 – Positive Risk-Taking and </w:t>
            </w:r>
            <w:r w:rsidRPr="00100368">
              <w:rPr>
                <w:rFonts w:ascii="Montserrat" w:hAnsi="Montserrat"/>
                <w:b/>
                <w:bCs/>
                <w:sz w:val="16"/>
                <w:szCs w:val="16"/>
              </w:rPr>
              <w:lastRenderedPageBreak/>
              <w:t>Leadership Responsibility</w:t>
            </w:r>
            <w:r w:rsidRPr="00100368">
              <w:rPr>
                <w:rFonts w:ascii="Montserrat" w:hAnsi="Montserrat"/>
                <w:sz w:val="16"/>
                <w:szCs w:val="16"/>
              </w:rPr>
              <w:t xml:space="preserve"> 1492: 6.1, 6.2, 6.3, 6.4 1492: 7.3</w:t>
            </w:r>
          </w:p>
        </w:tc>
        <w:tc>
          <w:tcPr>
            <w:tcW w:w="0" w:type="auto"/>
            <w:vAlign w:val="center"/>
            <w:hideMark/>
          </w:tcPr>
          <w:p w14:paraId="7C45EFFE"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 xml:space="preserve">Limited understanding of positive risk-taking or </w:t>
            </w:r>
            <w:r w:rsidRPr="00100368">
              <w:rPr>
                <w:rFonts w:ascii="Montserrat" w:hAnsi="Montserrat"/>
                <w:sz w:val="16"/>
                <w:szCs w:val="16"/>
              </w:rPr>
              <w:lastRenderedPageBreak/>
              <w:t>leadership responsibilities when managing risk.</w:t>
            </w:r>
          </w:p>
        </w:tc>
        <w:tc>
          <w:tcPr>
            <w:tcW w:w="0" w:type="auto"/>
            <w:vAlign w:val="center"/>
            <w:hideMark/>
          </w:tcPr>
          <w:p w14:paraId="2214DBFC"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 xml:space="preserve">Positive risk-taking is described but analysis </w:t>
            </w:r>
            <w:r w:rsidRPr="00100368">
              <w:rPr>
                <w:rFonts w:ascii="Montserrat" w:hAnsi="Montserrat"/>
                <w:sz w:val="16"/>
                <w:szCs w:val="16"/>
              </w:rPr>
              <w:lastRenderedPageBreak/>
              <w:t>of rights, safety and outcomes is limited.</w:t>
            </w:r>
          </w:p>
        </w:tc>
        <w:tc>
          <w:tcPr>
            <w:tcW w:w="0" w:type="auto"/>
            <w:vAlign w:val="center"/>
            <w:hideMark/>
          </w:tcPr>
          <w:p w14:paraId="1548298B"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 xml:space="preserve">Positive risk-taking and leadership responsibilities are </w:t>
            </w:r>
            <w:r w:rsidRPr="00100368">
              <w:rPr>
                <w:rFonts w:ascii="Montserrat" w:hAnsi="Montserrat"/>
                <w:sz w:val="16"/>
                <w:szCs w:val="16"/>
              </w:rPr>
              <w:lastRenderedPageBreak/>
              <w:t>explained with some evaluation of how risks are balanced in practice.</w:t>
            </w:r>
          </w:p>
        </w:tc>
        <w:tc>
          <w:tcPr>
            <w:tcW w:w="0" w:type="auto"/>
            <w:vAlign w:val="center"/>
            <w:hideMark/>
          </w:tcPr>
          <w:p w14:paraId="0C6E688E" w14:textId="77777777" w:rsidR="00100368" w:rsidRPr="00100368" w:rsidRDefault="00100368" w:rsidP="00100368">
            <w:pPr>
              <w:rPr>
                <w:rFonts w:ascii="Montserrat" w:hAnsi="Montserrat"/>
                <w:sz w:val="16"/>
                <w:szCs w:val="16"/>
              </w:rPr>
            </w:pPr>
            <w:r w:rsidRPr="00100368">
              <w:rPr>
                <w:rFonts w:ascii="Montserrat" w:hAnsi="Montserrat"/>
                <w:sz w:val="16"/>
                <w:szCs w:val="16"/>
              </w:rPr>
              <w:lastRenderedPageBreak/>
              <w:t xml:space="preserve">The learner clearly analyses how positive risk-taking contributes to independence and improved </w:t>
            </w:r>
            <w:r w:rsidRPr="00100368">
              <w:rPr>
                <w:rFonts w:ascii="Montserrat" w:hAnsi="Montserrat"/>
                <w:sz w:val="16"/>
                <w:szCs w:val="16"/>
              </w:rPr>
              <w:lastRenderedPageBreak/>
              <w:t>outcomes. The impact of risk-averse cultures is evaluated, and leadership responsibilities in balancing risk and rights are demonstrated through detailed workplace examples and reflection on practice.</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0F"/>
    <w:multiLevelType w:val="multilevel"/>
    <w:tmpl w:val="833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D0A72"/>
    <w:multiLevelType w:val="multilevel"/>
    <w:tmpl w:val="C72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45D8"/>
    <w:multiLevelType w:val="multilevel"/>
    <w:tmpl w:val="698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F7B7F"/>
    <w:multiLevelType w:val="multilevel"/>
    <w:tmpl w:val="2EE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2448E"/>
    <w:multiLevelType w:val="multilevel"/>
    <w:tmpl w:val="806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E3630"/>
    <w:multiLevelType w:val="multilevel"/>
    <w:tmpl w:val="33C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6392B"/>
    <w:multiLevelType w:val="multilevel"/>
    <w:tmpl w:val="E5E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06E36"/>
    <w:multiLevelType w:val="multilevel"/>
    <w:tmpl w:val="A0B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56128"/>
    <w:multiLevelType w:val="multilevel"/>
    <w:tmpl w:val="E9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D4DC2"/>
    <w:multiLevelType w:val="multilevel"/>
    <w:tmpl w:val="C29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B4E7B"/>
    <w:multiLevelType w:val="multilevel"/>
    <w:tmpl w:val="35B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06645"/>
    <w:multiLevelType w:val="multilevel"/>
    <w:tmpl w:val="621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67A8A"/>
    <w:multiLevelType w:val="multilevel"/>
    <w:tmpl w:val="CC8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D4CA8"/>
    <w:multiLevelType w:val="multilevel"/>
    <w:tmpl w:val="35F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5427C"/>
    <w:multiLevelType w:val="multilevel"/>
    <w:tmpl w:val="BEF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345A2"/>
    <w:multiLevelType w:val="multilevel"/>
    <w:tmpl w:val="400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18"/>
  </w:num>
  <w:num w:numId="2" w16cid:durableId="1590768643">
    <w:abstractNumId w:val="17"/>
  </w:num>
  <w:num w:numId="3" w16cid:durableId="815294910">
    <w:abstractNumId w:val="19"/>
  </w:num>
  <w:num w:numId="4" w16cid:durableId="149754553">
    <w:abstractNumId w:val="4"/>
  </w:num>
  <w:num w:numId="5" w16cid:durableId="119611757">
    <w:abstractNumId w:val="1"/>
  </w:num>
  <w:num w:numId="6" w16cid:durableId="1547988760">
    <w:abstractNumId w:val="2"/>
  </w:num>
  <w:num w:numId="7" w16cid:durableId="824131234">
    <w:abstractNumId w:val="14"/>
  </w:num>
  <w:num w:numId="8" w16cid:durableId="1065105060">
    <w:abstractNumId w:val="12"/>
  </w:num>
  <w:num w:numId="9" w16cid:durableId="968247648">
    <w:abstractNumId w:val="22"/>
  </w:num>
  <w:num w:numId="10" w16cid:durableId="1144270606">
    <w:abstractNumId w:val="10"/>
  </w:num>
  <w:num w:numId="11" w16cid:durableId="186719081">
    <w:abstractNumId w:val="21"/>
  </w:num>
  <w:num w:numId="12" w16cid:durableId="1624575691">
    <w:abstractNumId w:val="11"/>
  </w:num>
  <w:num w:numId="13" w16cid:durableId="1526476899">
    <w:abstractNumId w:val="6"/>
  </w:num>
  <w:num w:numId="14" w16cid:durableId="380246995">
    <w:abstractNumId w:val="0"/>
  </w:num>
  <w:num w:numId="15" w16cid:durableId="791050519">
    <w:abstractNumId w:val="16"/>
  </w:num>
  <w:num w:numId="16" w16cid:durableId="1272980403">
    <w:abstractNumId w:val="7"/>
  </w:num>
  <w:num w:numId="17" w16cid:durableId="879246173">
    <w:abstractNumId w:val="9"/>
  </w:num>
  <w:num w:numId="18" w16cid:durableId="1970741365">
    <w:abstractNumId w:val="5"/>
  </w:num>
  <w:num w:numId="19" w16cid:durableId="762189276">
    <w:abstractNumId w:val="13"/>
  </w:num>
  <w:num w:numId="20" w16cid:durableId="69474088">
    <w:abstractNumId w:val="15"/>
  </w:num>
  <w:num w:numId="21" w16cid:durableId="1312098116">
    <w:abstractNumId w:val="3"/>
  </w:num>
  <w:num w:numId="22" w16cid:durableId="1246182511">
    <w:abstractNumId w:val="20"/>
  </w:num>
  <w:num w:numId="23" w16cid:durableId="1973057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00368"/>
    <w:rsid w:val="00126176"/>
    <w:rsid w:val="00134528"/>
    <w:rsid w:val="00176F95"/>
    <w:rsid w:val="00554D06"/>
    <w:rsid w:val="005E4438"/>
    <w:rsid w:val="00680847"/>
    <w:rsid w:val="00937915"/>
    <w:rsid w:val="00B1414E"/>
    <w:rsid w:val="00CC4FED"/>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1789</Words>
  <Characters>10973</Characters>
  <Application>Microsoft Office Word</Application>
  <DocSecurity>0</DocSecurity>
  <Lines>391</Lines>
  <Paragraphs>182</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4</cp:revision>
  <dcterms:created xsi:type="dcterms:W3CDTF">2026-03-04T12:47:00Z</dcterms:created>
  <dcterms:modified xsi:type="dcterms:W3CDTF">2026-03-04T12:56:00Z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