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맑은 고딕" w:hAnsi="맑은 고딕" w:eastAsia="맑은 고딕"/>
          <w:b/>
          <w:color w:val="1F3A60"/>
          <w:sz w:val="60"/>
        </w:rPr>
        <w:t>OMX → Doosan M1013</w:t>
      </w:r>
    </w:p>
    <w:p>
      <w:pPr>
        <w:jc w:val="center"/>
      </w:pPr>
      <w:r>
        <w:rPr>
          <w:b/>
          <w:color w:val="1F3A60"/>
          <w:sz w:val="30"/>
        </w:rPr>
        <w:t>Cross-Embodiment 리타게팅 및 SmolVLA 전이학습</w:t>
        <w:br/>
        <w:t>실기 배포 파이프라인 설계서</w:t>
      </w:r>
    </w:p>
    <w:p>
      <w:pPr>
        <w:jc w:val="center"/>
      </w:pPr>
      <w:r>
        <w:rPr>
          <w:color w:val="606060"/>
          <w:sz w:val="22"/>
        </w:rPr>
        <w:t>v2.0 — 결승선을 실기로 확정한 개정판</w:t>
      </w:r>
    </w:p>
    <w:p/>
    <w:p>
      <w:pPr>
        <w:spacing w:before="120" w:after="40"/>
      </w:pPr>
      <w:r>
        <w:rPr>
          <w:b/>
          <w:color w:val="1F3A60"/>
          <w:sz w:val="17"/>
        </w:rPr>
        <w:t>표 1. 문서 정보</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3A60"/>
          </w:tcPr>
          <w:p>
            <w:pPr>
              <w:spacing w:after="20"/>
            </w:pPr>
            <w:r/>
            <w:r>
              <w:rPr>
                <w:rFonts w:ascii="맑은 고딕" w:hAnsi="맑은 고딕" w:eastAsia="맑은 고딕"/>
                <w:b/>
                <w:color w:val="FFFFFF"/>
                <w:sz w:val="19"/>
              </w:rPr>
              <w:t>항목</w:t>
            </w:r>
          </w:p>
        </w:tc>
        <w:tc>
          <w:tcPr>
            <w:tcW w:type="dxa" w:w="7087"/>
            <w:shd w:val="clear" w:color="auto" w:fill="1F3A60"/>
          </w:tcPr>
          <w:p>
            <w:pPr>
              <w:spacing w:after="20"/>
            </w:pPr>
            <w:r/>
            <w:r>
              <w:rPr>
                <w:rFonts w:ascii="맑은 고딕" w:hAnsi="맑은 고딕" w:eastAsia="맑은 고딕"/>
                <w:b/>
                <w:color w:val="FFFFFF"/>
                <w:sz w:val="19"/>
              </w:rPr>
              <w:t>내용</w:t>
            </w:r>
          </w:p>
        </w:tc>
      </w:tr>
      <w:tr>
        <w:tc>
          <w:tcPr>
            <w:tcW w:type="dxa" w:w="2268"/>
          </w:tcPr>
          <w:p>
            <w:pPr>
              <w:spacing w:after="20"/>
            </w:pPr>
            <w:r>
              <w:rPr>
                <w:rFonts w:ascii="맑은 고딕" w:hAnsi="맑은 고딕" w:eastAsia="맑은 고딕"/>
              </w:rPr>
            </w:r>
            <w:r>
              <w:rPr>
                <w:rFonts w:ascii="맑은 고딕" w:hAnsi="맑은 고딕" w:eastAsia="맑은 고딕"/>
                <w:b w:val="0"/>
                <w:sz w:val="19"/>
              </w:rPr>
              <w:t>문서 버전</w:t>
            </w:r>
          </w:p>
        </w:tc>
        <w:tc>
          <w:tcPr>
            <w:tcW w:type="dxa" w:w="7087"/>
          </w:tcPr>
          <w:p>
            <w:pPr>
              <w:spacing w:after="20"/>
            </w:pPr>
            <w:r>
              <w:rPr>
                <w:rFonts w:ascii="맑은 고딕" w:hAnsi="맑은 고딕" w:eastAsia="맑은 고딕"/>
              </w:rPr>
            </w:r>
            <w:r>
              <w:rPr>
                <w:rFonts w:ascii="맑은 고딕" w:hAnsi="맑은 고딕" w:eastAsia="맑은 고딕"/>
                <w:b/>
                <w:sz w:val="19"/>
              </w:rPr>
              <w:t>v2.0 (v1.0 2026-08-24 개정)</w:t>
            </w:r>
          </w:p>
        </w:tc>
      </w:tr>
      <w:tr>
        <w:tc>
          <w:tcPr>
            <w:tcW w:type="dxa" w:w="2268"/>
          </w:tcPr>
          <w:p>
            <w:pPr>
              <w:spacing w:after="20"/>
            </w:pPr>
            <w:r>
              <w:rPr>
                <w:rFonts w:ascii="맑은 고딕" w:hAnsi="맑은 고딕" w:eastAsia="맑은 고딕"/>
              </w:rPr>
            </w:r>
            <w:r>
              <w:rPr>
                <w:rFonts w:ascii="맑은 고딕" w:hAnsi="맑은 고딕" w:eastAsia="맑은 고딕"/>
                <w:b w:val="0"/>
                <w:sz w:val="19"/>
              </w:rPr>
              <w:t>작성일</w:t>
            </w:r>
          </w:p>
        </w:tc>
        <w:tc>
          <w:tcPr>
            <w:tcW w:type="dxa" w:w="7087"/>
          </w:tcPr>
          <w:p>
            <w:pPr>
              <w:spacing w:after="20"/>
            </w:pPr>
            <w:r>
              <w:rPr>
                <w:rFonts w:ascii="맑은 고딕" w:hAnsi="맑은 고딕" w:eastAsia="맑은 고딕"/>
              </w:rPr>
            </w:r>
            <w:r>
              <w:rPr>
                <w:rFonts w:ascii="맑은 고딕" w:hAnsi="맑은 고딕" w:eastAsia="맑은 고딕"/>
                <w:b w:val="0"/>
                <w:sz w:val="19"/>
              </w:rPr>
              <w:t>2026년 8월 25일</w:t>
            </w:r>
          </w:p>
        </w:tc>
      </w:tr>
      <w:tr>
        <w:tc>
          <w:tcPr>
            <w:tcW w:type="dxa" w:w="2268"/>
          </w:tcPr>
          <w:p>
            <w:pPr>
              <w:spacing w:after="20"/>
            </w:pPr>
            <w:r>
              <w:rPr>
                <w:rFonts w:ascii="맑은 고딕" w:hAnsi="맑은 고딕" w:eastAsia="맑은 고딕"/>
              </w:rPr>
            </w:r>
            <w:r>
              <w:rPr>
                <w:rFonts w:ascii="맑은 고딕" w:hAnsi="맑은 고딕" w:eastAsia="맑은 고딕"/>
                <w:b w:val="0"/>
                <w:sz w:val="19"/>
              </w:rPr>
              <w:t>대상 프로젝트</w:t>
            </w:r>
          </w:p>
        </w:tc>
        <w:tc>
          <w:tcPr>
            <w:tcW w:type="dxa" w:w="7087"/>
          </w:tcPr>
          <w:p>
            <w:pPr>
              <w:spacing w:after="20"/>
            </w:pPr>
            <w:r>
              <w:rPr>
                <w:rFonts w:ascii="맑은 고딕" w:hAnsi="맑은 고딕" w:eastAsia="맑은 고딕"/>
              </w:rPr>
            </w:r>
            <w:r>
              <w:rPr>
                <w:rFonts w:ascii="맑은 고딕" w:hAnsi="맑은 고딕" w:eastAsia="맑은 고딕"/>
                <w:b w:val="0"/>
                <w:sz w:val="19"/>
              </w:rPr>
              <w:t>KITECH 현장실습 — 로봇제어 연구팀</w:t>
            </w:r>
          </w:p>
        </w:tc>
      </w:tr>
      <w:tr>
        <w:tc>
          <w:tcPr>
            <w:tcW w:type="dxa" w:w="2268"/>
          </w:tcPr>
          <w:p>
            <w:pPr>
              <w:spacing w:after="20"/>
            </w:pPr>
            <w:r>
              <w:rPr>
                <w:rFonts w:ascii="맑은 고딕" w:hAnsi="맑은 고딕" w:eastAsia="맑은 고딕"/>
              </w:rPr>
            </w:r>
            <w:r>
              <w:rPr>
                <w:rFonts w:ascii="맑은 고딕" w:hAnsi="맑은 고딕" w:eastAsia="맑은 고딕"/>
                <w:b w:val="0"/>
                <w:sz w:val="19"/>
              </w:rPr>
              <w:t>대상 로봇</w:t>
            </w:r>
          </w:p>
        </w:tc>
        <w:tc>
          <w:tcPr>
            <w:tcW w:type="dxa" w:w="7087"/>
          </w:tcPr>
          <w:p>
            <w:pPr>
              <w:spacing w:after="20"/>
            </w:pPr>
            <w:r>
              <w:rPr>
                <w:rFonts w:ascii="맑은 고딕" w:hAnsi="맑은 고딕" w:eastAsia="맑은 고딕"/>
              </w:rPr>
            </w:r>
            <w:r>
              <w:rPr>
                <w:rFonts w:ascii="맑은 고딕" w:hAnsi="맑은 고딕" w:eastAsia="맑은 고딕"/>
                <w:b w:val="0"/>
                <w:sz w:val="19"/>
              </w:rPr>
              <w:t>ROBOTIS OMX-AI (시연 수집) → Doosan M1013 (배포)</w:t>
            </w:r>
          </w:p>
        </w:tc>
      </w:tr>
      <w:tr>
        <w:tc>
          <w:tcPr>
            <w:tcW w:type="dxa" w:w="2268"/>
          </w:tcPr>
          <w:p>
            <w:pPr>
              <w:spacing w:after="20"/>
            </w:pPr>
            <w:r>
              <w:rPr>
                <w:rFonts w:ascii="맑은 고딕" w:hAnsi="맑은 고딕" w:eastAsia="맑은 고딕"/>
              </w:rPr>
            </w:r>
            <w:r>
              <w:rPr>
                <w:rFonts w:ascii="맑은 고딕" w:hAnsi="맑은 고딕" w:eastAsia="맑은 고딕"/>
                <w:b w:val="0"/>
                <w:sz w:val="19"/>
              </w:rPr>
              <w:t>학습 프레임워크</w:t>
            </w:r>
          </w:p>
        </w:tc>
        <w:tc>
          <w:tcPr>
            <w:tcW w:type="dxa" w:w="7087"/>
          </w:tcPr>
          <w:p>
            <w:pPr>
              <w:spacing w:after="20"/>
            </w:pPr>
            <w:r>
              <w:rPr>
                <w:rFonts w:ascii="맑은 고딕" w:hAnsi="맑은 고딕" w:eastAsia="맑은 고딕"/>
              </w:rPr>
            </w:r>
            <w:r>
              <w:rPr>
                <w:rFonts w:ascii="맑은 고딕" w:hAnsi="맑은 고딕" w:eastAsia="맑은 고딕"/>
                <w:b w:val="0"/>
                <w:sz w:val="19"/>
              </w:rPr>
              <w:t>LeRobot / SmolVLA (450M) · ACT 베이스라인 병행</w:t>
            </w:r>
          </w:p>
        </w:tc>
      </w:tr>
      <w:tr>
        <w:tc>
          <w:tcPr>
            <w:tcW w:type="dxa" w:w="2268"/>
          </w:tcPr>
          <w:p>
            <w:pPr>
              <w:spacing w:after="20"/>
            </w:pPr>
            <w:r>
              <w:rPr>
                <w:rFonts w:ascii="맑은 고딕" w:hAnsi="맑은 고딕" w:eastAsia="맑은 고딕"/>
              </w:rPr>
            </w:r>
            <w:r>
              <w:rPr>
                <w:rFonts w:ascii="맑은 고딕" w:hAnsi="맑은 고딕" w:eastAsia="맑은 고딕"/>
                <w:b w:val="0"/>
                <w:sz w:val="19"/>
              </w:rPr>
              <w:t>시뮬레이터</w:t>
            </w:r>
          </w:p>
        </w:tc>
        <w:tc>
          <w:tcPr>
            <w:tcW w:type="dxa" w:w="7087"/>
          </w:tcPr>
          <w:p>
            <w:pPr>
              <w:spacing w:after="20"/>
            </w:pPr>
            <w:r>
              <w:rPr>
                <w:rFonts w:ascii="맑은 고딕" w:hAnsi="맑은 고딕" w:eastAsia="맑은 고딕"/>
              </w:rPr>
            </w:r>
            <w:r>
              <w:rPr>
                <w:rFonts w:ascii="맑은 고딕" w:hAnsi="맑은 고딕" w:eastAsia="맑은 고딕"/>
                <w:b w:val="0"/>
                <w:sz w:val="19"/>
              </w:rPr>
              <w:t>NVIDIA Isaac Sim (검증·워밍업 단계)</w:t>
            </w:r>
          </w:p>
        </w:tc>
      </w:tr>
      <w:tr>
        <w:tc>
          <w:tcPr>
            <w:tcW w:type="dxa" w:w="2268"/>
          </w:tcPr>
          <w:p>
            <w:pPr>
              <w:spacing w:after="20"/>
            </w:pPr>
            <w:r>
              <w:rPr>
                <w:rFonts w:ascii="맑은 고딕" w:hAnsi="맑은 고딕" w:eastAsia="맑은 고딕"/>
              </w:rPr>
            </w:r>
            <w:r>
              <w:rPr>
                <w:rFonts w:ascii="맑은 고딕" w:hAnsi="맑은 고딕" w:eastAsia="맑은 고딕"/>
                <w:b w:val="0"/>
                <w:sz w:val="19"/>
              </w:rPr>
              <w:t>학습 GPU</w:t>
            </w:r>
          </w:p>
        </w:tc>
        <w:tc>
          <w:tcPr>
            <w:tcW w:type="dxa" w:w="7087"/>
          </w:tcPr>
          <w:p>
            <w:pPr>
              <w:spacing w:after="20"/>
            </w:pPr>
            <w:r>
              <w:rPr>
                <w:rFonts w:ascii="맑은 고딕" w:hAnsi="맑은 고딕" w:eastAsia="맑은 고딕"/>
              </w:rPr>
            </w:r>
            <w:r>
              <w:rPr>
                <w:rFonts w:ascii="맑은 고딕" w:hAnsi="맑은 고딕" w:eastAsia="맑은 고딕"/>
                <w:b w:val="0"/>
                <w:sz w:val="19"/>
              </w:rPr>
              <w:t>NVIDIA RTX 5070 Ti (Blackwell, sm_120)</w:t>
            </w:r>
          </w:p>
        </w:tc>
      </w:tr>
      <w:tr>
        <w:tc>
          <w:tcPr>
            <w:tcW w:type="dxa" w:w="2268"/>
          </w:tcPr>
          <w:p>
            <w:pPr>
              <w:spacing w:after="20"/>
            </w:pPr>
            <w:r>
              <w:rPr>
                <w:rFonts w:ascii="맑은 고딕" w:hAnsi="맑은 고딕" w:eastAsia="맑은 고딕"/>
              </w:rPr>
            </w:r>
            <w:r>
              <w:rPr>
                <w:rFonts w:ascii="맑은 고딕" w:hAnsi="맑은 고딕" w:eastAsia="맑은 고딕"/>
                <w:b/>
                <w:sz w:val="19"/>
              </w:rPr>
              <w:t>결승선</w:t>
            </w:r>
          </w:p>
        </w:tc>
        <w:tc>
          <w:tcPr>
            <w:tcW w:type="dxa" w:w="7087"/>
          </w:tcPr>
          <w:p>
            <w:pPr>
              <w:spacing w:after="20"/>
            </w:pPr>
            <w:r>
              <w:rPr>
                <w:rFonts w:ascii="맑은 고딕" w:hAnsi="맑은 고딕" w:eastAsia="맑은 고딕"/>
              </w:rPr>
            </w:r>
            <w:r>
              <w:rPr>
                <w:rFonts w:ascii="맑은 고딕" w:hAnsi="맑은 고딕" w:eastAsia="맑은 고딕"/>
                <w:b/>
                <w:sz w:val="19"/>
              </w:rPr>
              <w:t>실물 Doosan M1013 상에서의 closed-loop 동작</w:t>
            </w:r>
            <w:r>
              <w:rPr>
                <w:rFonts w:ascii="맑은 고딕" w:hAnsi="맑은 고딕" w:eastAsia="맑은 고딕"/>
                <w:b w:val="0"/>
                <w:sz w:val="19"/>
              </w:rPr>
              <w:t xml:space="preserve"> (2026-09 중하순 도착)</w:t>
            </w:r>
          </w:p>
        </w:tc>
      </w:tr>
      <w:tr>
        <w:tc>
          <w:tcPr>
            <w:tcW w:type="dxa" w:w="2268"/>
          </w:tcPr>
          <w:p>
            <w:pPr>
              <w:spacing w:after="20"/>
            </w:pPr>
            <w:r>
              <w:rPr>
                <w:rFonts w:ascii="맑은 고딕" w:hAnsi="맑은 고딕" w:eastAsia="맑은 고딕"/>
              </w:rPr>
            </w:r>
            <w:r>
              <w:rPr>
                <w:rFonts w:ascii="맑은 고딕" w:hAnsi="맑은 고딕" w:eastAsia="맑은 고딕"/>
                <w:b w:val="0"/>
                <w:sz w:val="19"/>
              </w:rPr>
              <w:t>보고 주기</w:t>
            </w:r>
          </w:p>
        </w:tc>
        <w:tc>
          <w:tcPr>
            <w:tcW w:type="dxa" w:w="7087"/>
          </w:tcPr>
          <w:p>
            <w:pPr>
              <w:spacing w:after="20"/>
            </w:pPr>
            <w:r>
              <w:rPr>
                <w:rFonts w:ascii="맑은 고딕" w:hAnsi="맑은 고딕" w:eastAsia="맑은 고딕"/>
              </w:rPr>
            </w:r>
            <w:r>
              <w:rPr>
                <w:rFonts w:ascii="맑은 고딕" w:hAnsi="맑은 고딕" w:eastAsia="맑은 고딕"/>
                <w:b w:val="0"/>
                <w:sz w:val="19"/>
              </w:rPr>
              <w:t>매주 월요일 발표 / 현장실습 ~2026-12</w:t>
            </w:r>
          </w:p>
        </w:tc>
      </w:tr>
    </w:tbl>
    <w:p>
      <w:pPr>
        <w:spacing w:after="40"/>
      </w:pPr>
    </w:p>
    <w:p>
      <w:r>
        <w:br w:type="page"/>
      </w:r>
    </w:p>
    <w:p>
      <w:pPr>
        <w:pStyle w:val="Heading1"/>
        <w:spacing w:before="320" w:after="120"/>
      </w:pPr>
      <w:r>
        <w:t>이 문서를 처음 읽는 분께</w:t>
      </w:r>
    </w:p>
    <w:p>
      <w:pPr>
        <w:spacing w:after="80"/>
      </w:pPr>
      <w:r>
        <w:rPr>
          <w:b w:val="0"/>
          <w:i w:val="0"/>
          <w:sz w:val="20"/>
        </w:rPr>
        <w:t>본 절은 프로젝트 배경을 모르는 독자를 위한 안내다. 이미 맥락을 아는 독자는 §0으로 건너뛰어도 된다.</w:t>
      </w:r>
    </w:p>
    <w:p>
      <w:pPr>
        <w:pStyle w:val="Heading2"/>
        <w:spacing w:before="200" w:after="80"/>
      </w:pPr>
      <w:r>
        <w:t>한 문단 요약</w:t>
      </w:r>
    </w:p>
    <w:p>
      <w:pPr>
        <w:spacing w:after="80"/>
      </w:pPr>
      <w:r>
        <w:rPr>
          <w:b w:val="0"/>
          <w:i w:val="0"/>
          <w:sz w:val="20"/>
        </w:rPr>
        <w:t>작은 교육용 로봇팔(OpenMANIPULATOR-X, 이하 OMX)로 사람이 직접 시연한 "큐브를 집어 상자에 놓는" 동작 데이터를, 훨씬 크고 비싼 산업용 협동로봇 (두산 M1013)이 따라 할 수 있는 형태로 변환한 뒤, 사전학습된 인공지능 모델(SmolVLA)에 추가 학습시켜 M1013이 스스로 같은 작업을 수행하게 만드는 프로젝트다. 실물 M1013이 2026년 9월 중하순에 도착하므로, 그전까지는 시뮬레이터(NVIDIA Isaac Sim) 안에서 전 과정을 미리 검증한다.</w:t>
      </w:r>
    </w:p>
    <w:p>
      <w:pPr>
        <w:pStyle w:val="Heading2"/>
        <w:spacing w:before="200" w:after="80"/>
      </w:pPr>
      <w:r>
        <w:t>왜 로봇을 바꾸는가 — 이 프로젝트가 푸는 문제</w:t>
      </w:r>
    </w:p>
    <w:p>
      <w:pPr>
        <w:pStyle w:val="ListBullet"/>
        <w:spacing w:after="40"/>
        <w:ind w:left="340"/>
      </w:pPr>
      <w:r>
        <w:rPr>
          <w:b w:val="0"/>
          <w:sz w:val="20"/>
        </w:rPr>
        <w:t xml:space="preserve">로봇마다 팔 길이·관절 수·모양이 다르다. A 로봇의 동작 데이터를 B 로봇에 그대로 넣으면 동작하지 않는다. 이 차이를 </w:t>
      </w:r>
      <w:r>
        <w:rPr>
          <w:b/>
          <w:sz w:val="20"/>
        </w:rPr>
        <w:t>임베디먼트(embodiment) 갭</w:t>
      </w:r>
      <w:r>
        <w:rPr>
          <w:b w:val="0"/>
          <w:sz w:val="20"/>
        </w:rPr>
        <w:t>이라 한다.</w:t>
      </w:r>
    </w:p>
    <w:p>
      <w:pPr>
        <w:pStyle w:val="ListBullet"/>
        <w:spacing w:after="40"/>
        <w:ind w:left="340"/>
      </w:pPr>
      <w:r>
        <w:rPr>
          <w:b w:val="0"/>
          <w:sz w:val="20"/>
        </w:rPr>
        <w:t xml:space="preserve">동작 궤적을 다른 로봇 몸체 기준으로 변환하는 작업이 </w:t>
      </w:r>
      <w:r>
        <w:rPr>
          <w:b/>
          <w:sz w:val="20"/>
        </w:rPr>
        <w:t>리타게팅(retargeting)</w:t>
      </w:r>
      <w:r>
        <w:rPr>
          <w:b w:val="0"/>
          <w:sz w:val="20"/>
        </w:rPr>
        <w:t>이다. 본 프로젝트는 역기구학(IK)으로 이를 수행한다.</w:t>
      </w:r>
    </w:p>
    <w:p>
      <w:pPr>
        <w:pStyle w:val="ListBullet"/>
        <w:spacing w:after="40"/>
        <w:ind w:left="340"/>
      </w:pPr>
      <w:r>
        <w:rPr>
          <w:b w:val="0"/>
          <w:sz w:val="20"/>
        </w:rPr>
        <w:t xml:space="preserve">그런데 궤적만 바꾸면 절반만 해결된다. 학습에 쓰는 </w:t>
      </w:r>
      <w:r>
        <w:rPr>
          <w:b/>
          <w:sz w:val="20"/>
        </w:rPr>
        <w:t>영상</w:t>
      </w:r>
      <w:r>
        <w:rPr>
          <w:b w:val="0"/>
          <w:sz w:val="20"/>
        </w:rPr>
        <w:t>에는 여전히 OMX 팔이 찍혀 있기 때문이다. 모델이 "OMX 팔이 보이는 장면 → M1013 관절값"이라는 잘못된 대응을 배우게 된다. 이것이 본 설계서가 푸는 핵심 문제이며, 해법은 Isaac Sim에서 M1013 팔로 영상을 다시 만드는 것이다(§6).</w:t>
      </w:r>
    </w:p>
    <w:p>
      <w:pPr>
        <w:pStyle w:val="Heading2"/>
        <w:spacing w:before="200" w:after="80"/>
      </w:pPr>
      <w:r>
        <w:t>현재 어디까지 왔는가</w:t>
      </w:r>
    </w:p>
    <w:p>
      <w:pPr>
        <w:spacing w:before="120" w:after="40"/>
      </w:pPr>
      <w:r>
        <w:rPr>
          <w:b/>
          <w:color w:val="1F3A60"/>
          <w:sz w:val="17"/>
        </w:rPr>
        <w:t>표 2. 현재 진척 현황 (2026-08-25 기준)</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color="auto" w:fill="1F3A60"/>
          </w:tcPr>
          <w:p>
            <w:pPr>
              <w:spacing w:after="20"/>
            </w:pPr>
            <w:r/>
            <w:r>
              <w:rPr>
                <w:rFonts w:ascii="맑은 고딕" w:hAnsi="맑은 고딕" w:eastAsia="맑은 고딕"/>
                <w:b/>
                <w:color w:val="FFFFFF"/>
                <w:sz w:val="18"/>
              </w:rPr>
              <w:t>단계</w:t>
            </w:r>
          </w:p>
        </w:tc>
        <w:tc>
          <w:tcPr>
            <w:tcW w:type="dxa" w:w="1587"/>
            <w:shd w:val="clear" w:color="auto" w:fill="1F3A60"/>
          </w:tcPr>
          <w:p>
            <w:pPr>
              <w:spacing w:after="20"/>
            </w:pPr>
            <w:r/>
            <w:r>
              <w:rPr>
                <w:rFonts w:ascii="맑은 고딕" w:hAnsi="맑은 고딕" w:eastAsia="맑은 고딕"/>
                <w:b/>
                <w:color w:val="FFFFFF"/>
                <w:sz w:val="18"/>
              </w:rPr>
              <w:t>상태</w:t>
            </w:r>
          </w:p>
        </w:tc>
        <w:tc>
          <w:tcPr>
            <w:tcW w:type="dxa" w:w="4592"/>
            <w:shd w:val="clear" w:color="auto" w:fill="1F3A60"/>
          </w:tcPr>
          <w:p>
            <w:pPr>
              <w:spacing w:after="20"/>
            </w:pPr>
            <w:r/>
            <w:r>
              <w:rPr>
                <w:rFonts w:ascii="맑은 고딕" w:hAnsi="맑은 고딕" w:eastAsia="맑은 고딕"/>
                <w:b/>
                <w:color w:val="FFFFFF"/>
                <w:sz w:val="18"/>
              </w:rPr>
              <w:t>핵심 결과</w:t>
            </w:r>
          </w:p>
        </w:tc>
      </w:tr>
      <w:tr>
        <w:tc>
          <w:tcPr>
            <w:tcW w:type="dxa" w:w="3175"/>
          </w:tcPr>
          <w:p>
            <w:pPr>
              <w:spacing w:after="20"/>
            </w:pPr>
            <w:r>
              <w:rPr>
                <w:rFonts w:ascii="맑은 고딕" w:hAnsi="맑은 고딕" w:eastAsia="맑은 고딕"/>
              </w:rPr>
            </w:r>
            <w:r>
              <w:rPr>
                <w:rFonts w:ascii="맑은 고딕" w:hAnsi="맑은 고딕" w:eastAsia="맑은 고딕"/>
                <w:b w:val="0"/>
                <w:sz w:val="18"/>
              </w:rPr>
              <w:t>OMX 시연 데이터 수집 (159 에피소드)</w:t>
            </w:r>
          </w:p>
        </w:tc>
        <w:tc>
          <w:tcPr>
            <w:tcW w:type="dxa" w:w="1587"/>
          </w:tcPr>
          <w:p>
            <w:pPr>
              <w:spacing w:after="20"/>
            </w:pPr>
            <w:r>
              <w:rPr>
                <w:rFonts w:ascii="맑은 고딕" w:hAnsi="맑은 고딕" w:eastAsia="맑은 고딕"/>
              </w:rPr>
            </w:r>
            <w:r>
              <w:rPr>
                <w:rFonts w:ascii="맑은 고딕" w:hAnsi="맑은 고딕" w:eastAsia="맑은 고딕"/>
                <w:b/>
                <w:sz w:val="18"/>
              </w:rPr>
              <w:t>완료</w:t>
            </w:r>
          </w:p>
        </w:tc>
        <w:tc>
          <w:tcPr>
            <w:tcW w:type="dxa" w:w="4592"/>
          </w:tcPr>
          <w:p>
            <w:pPr>
              <w:spacing w:after="20"/>
            </w:pPr>
            <w:r>
              <w:rPr>
                <w:rFonts w:ascii="맑은 고딕" w:hAnsi="맑은 고딕" w:eastAsia="맑은 고딕"/>
              </w:rPr>
            </w:r>
            <w:r>
              <w:rPr>
                <w:rFonts w:ascii="맑은 고딕" w:hAnsi="맑은 고딕" w:eastAsia="맑은 고딕"/>
                <w:b w:val="0"/>
                <w:sz w:val="18"/>
              </w:rPr>
              <w:t>파란 큐브 단일 태스크. v7에서 색상 조건으로 재수집 예정</w:t>
            </w:r>
          </w:p>
        </w:tc>
      </w:tr>
      <w:tr>
        <w:tc>
          <w:tcPr>
            <w:tcW w:type="dxa" w:w="3175"/>
          </w:tcPr>
          <w:p>
            <w:pPr>
              <w:spacing w:after="20"/>
            </w:pPr>
            <w:r>
              <w:rPr>
                <w:rFonts w:ascii="맑은 고딕" w:hAnsi="맑은 고딕" w:eastAsia="맑은 고딕"/>
              </w:rPr>
            </w:r>
            <w:r>
              <w:rPr>
                <w:rFonts w:ascii="맑은 고딕" w:hAnsi="맑은 고딕" w:eastAsia="맑은 고딕"/>
                <w:b w:val="0"/>
                <w:sz w:val="18"/>
              </w:rPr>
              <w:t>M1013 관절 궤적으로 리타게팅</w:t>
            </w:r>
          </w:p>
        </w:tc>
        <w:tc>
          <w:tcPr>
            <w:tcW w:type="dxa" w:w="1587"/>
          </w:tcPr>
          <w:p>
            <w:pPr>
              <w:spacing w:after="20"/>
            </w:pPr>
            <w:r>
              <w:rPr>
                <w:rFonts w:ascii="맑은 고딕" w:hAnsi="맑은 고딕" w:eastAsia="맑은 고딕"/>
              </w:rPr>
            </w:r>
            <w:r>
              <w:rPr>
                <w:rFonts w:ascii="맑은 고딕" w:hAnsi="맑은 고딕" w:eastAsia="맑은 고딕"/>
                <w:b/>
                <w:sz w:val="18"/>
              </w:rPr>
              <w:t>완료</w:t>
            </w:r>
          </w:p>
        </w:tc>
        <w:tc>
          <w:tcPr>
            <w:tcW w:type="dxa" w:w="4592"/>
          </w:tcPr>
          <w:p>
            <w:pPr>
              <w:spacing w:after="20"/>
            </w:pPr>
            <w:r>
              <w:rPr>
                <w:rFonts w:ascii="맑은 고딕" w:hAnsi="맑은 고딕" w:eastAsia="맑은 고딕"/>
              </w:rPr>
            </w:r>
            <w:r>
              <w:rPr>
                <w:rFonts w:ascii="맑은 고딕" w:hAnsi="맑은 고딕" w:eastAsia="맑은 고딕"/>
                <w:b w:val="0"/>
                <w:sz w:val="18"/>
              </w:rPr>
              <w:t>159/159 변환, FK 역검증 ≤2.12mm</w:t>
            </w:r>
          </w:p>
        </w:tc>
      </w:tr>
      <w:tr>
        <w:tc>
          <w:tcPr>
            <w:tcW w:type="dxa" w:w="3175"/>
          </w:tcPr>
          <w:p>
            <w:pPr>
              <w:spacing w:after="20"/>
            </w:pPr>
            <w:r>
              <w:rPr>
                <w:rFonts w:ascii="맑은 고딕" w:hAnsi="맑은 고딕" w:eastAsia="맑은 고딕"/>
              </w:rPr>
            </w:r>
            <w:r>
              <w:rPr>
                <w:rFonts w:ascii="맑은 고딕" w:hAnsi="맑은 고딕" w:eastAsia="맑은 고딕"/>
                <w:b w:val="0"/>
                <w:sz w:val="18"/>
              </w:rPr>
              <w:t>Isaac Sim 씬 구축 + 물리 재생</w:t>
            </w:r>
          </w:p>
        </w:tc>
        <w:tc>
          <w:tcPr>
            <w:tcW w:type="dxa" w:w="1587"/>
          </w:tcPr>
          <w:p>
            <w:pPr>
              <w:spacing w:after="20"/>
            </w:pPr>
            <w:r>
              <w:rPr>
                <w:rFonts w:ascii="맑은 고딕" w:hAnsi="맑은 고딕" w:eastAsia="맑은 고딕"/>
              </w:rPr>
            </w:r>
            <w:r>
              <w:rPr>
                <w:rFonts w:ascii="맑은 고딕" w:hAnsi="맑은 고딕" w:eastAsia="맑은 고딕"/>
                <w:b/>
                <w:sz w:val="18"/>
              </w:rPr>
              <w:t>완료</w:t>
            </w:r>
          </w:p>
        </w:tc>
        <w:tc>
          <w:tcPr>
            <w:tcW w:type="dxa" w:w="4592"/>
          </w:tcPr>
          <w:p>
            <w:pPr>
              <w:spacing w:after="20"/>
            </w:pPr>
            <w:r>
              <w:rPr>
                <w:rFonts w:ascii="맑은 고딕" w:hAnsi="맑은 고딕" w:eastAsia="맑은 고딕"/>
              </w:rPr>
            </w:r>
            <w:r>
              <w:rPr>
                <w:rFonts w:ascii="맑은 고딕" w:hAnsi="맑은 고딕" w:eastAsia="맑은 고딕"/>
                <w:b w:val="0"/>
                <w:sz w:val="18"/>
              </w:rPr>
              <w:t xml:space="preserve">표준 8 에피소드 중 </w:t>
            </w:r>
            <w:r>
              <w:rPr>
                <w:rFonts w:ascii="맑은 고딕" w:hAnsi="맑은 고딕" w:eastAsia="맑은 고딕"/>
                <w:b/>
                <w:sz w:val="18"/>
              </w:rPr>
              <w:t>6/8 성공</w:t>
            </w:r>
            <w:r>
              <w:rPr>
                <w:rFonts w:ascii="맑은 고딕" w:hAnsi="맑은 고딕" w:eastAsia="맑은 고딕"/>
                <w:b w:val="0"/>
                <w:sz w:val="18"/>
              </w:rPr>
              <w:t>, 놓기 오차 2.1~10.8mm</w:t>
            </w:r>
          </w:p>
        </w:tc>
      </w:tr>
      <w:tr>
        <w:tc>
          <w:tcPr>
            <w:tcW w:type="dxa" w:w="3175"/>
          </w:tcPr>
          <w:p>
            <w:pPr>
              <w:spacing w:after="20"/>
            </w:pPr>
            <w:r>
              <w:rPr>
                <w:rFonts w:ascii="맑은 고딕" w:hAnsi="맑은 고딕" w:eastAsia="맑은 고딕"/>
              </w:rPr>
            </w:r>
            <w:r>
              <w:rPr>
                <w:rFonts w:ascii="맑은 고딕" w:hAnsi="맑은 고딕" w:eastAsia="맑은 고딕"/>
                <w:b w:val="0"/>
                <w:sz w:val="18"/>
              </w:rPr>
              <w:t>ACT 정책 학습 (베이스라인)</w:t>
            </w:r>
          </w:p>
        </w:tc>
        <w:tc>
          <w:tcPr>
            <w:tcW w:type="dxa" w:w="1587"/>
          </w:tcPr>
          <w:p>
            <w:pPr>
              <w:spacing w:after="20"/>
            </w:pPr>
            <w:r>
              <w:rPr>
                <w:rFonts w:ascii="맑은 고딕" w:hAnsi="맑은 고딕" w:eastAsia="맑은 고딕"/>
              </w:rPr>
            </w:r>
            <w:r>
              <w:rPr>
                <w:rFonts w:ascii="맑은 고딕" w:hAnsi="맑은 고딕" w:eastAsia="맑은 고딕"/>
                <w:b/>
                <w:sz w:val="18"/>
              </w:rPr>
              <w:t>완료</w:t>
            </w:r>
          </w:p>
        </w:tc>
        <w:tc>
          <w:tcPr>
            <w:tcW w:type="dxa" w:w="4592"/>
          </w:tcPr>
          <w:p>
            <w:pPr>
              <w:spacing w:after="20"/>
            </w:pPr>
            <w:r>
              <w:rPr>
                <w:rFonts w:ascii="맑은 고딕" w:hAnsi="맑은 고딕" w:eastAsia="맑은 고딕"/>
              </w:rPr>
            </w:r>
            <w:r>
              <w:rPr>
                <w:rFonts w:ascii="맑은 고딕" w:hAnsi="맑은 고딕" w:eastAsia="맑은 고딕"/>
                <w:b w:val="0"/>
                <w:sz w:val="18"/>
              </w:rPr>
              <w:t>학습셋 재현 오차 0.62°, 예측 궤적 물리 재생 성공(7.8mm)</w:t>
            </w:r>
          </w:p>
        </w:tc>
      </w:tr>
      <w:tr>
        <w:tc>
          <w:tcPr>
            <w:tcW w:type="dxa" w:w="3175"/>
          </w:tcPr>
          <w:p>
            <w:pPr>
              <w:spacing w:after="20"/>
            </w:pPr>
            <w:r>
              <w:rPr>
                <w:rFonts w:ascii="맑은 고딕" w:hAnsi="맑은 고딕" w:eastAsia="맑은 고딕"/>
              </w:rPr>
            </w:r>
            <w:r>
              <w:rPr>
                <w:rFonts w:ascii="맑은 고딕" w:hAnsi="맑은 고딕" w:eastAsia="맑은 고딕"/>
                <w:b w:val="0"/>
                <w:sz w:val="18"/>
              </w:rPr>
              <w:t>카메라 2대 구도 정합</w:t>
            </w:r>
          </w:p>
        </w:tc>
        <w:tc>
          <w:tcPr>
            <w:tcW w:type="dxa" w:w="1587"/>
          </w:tcPr>
          <w:p>
            <w:pPr>
              <w:spacing w:after="20"/>
            </w:pPr>
            <w:r>
              <w:rPr>
                <w:rFonts w:ascii="맑은 고딕" w:hAnsi="맑은 고딕" w:eastAsia="맑은 고딕"/>
              </w:rPr>
            </w:r>
            <w:r>
              <w:rPr>
                <w:rFonts w:ascii="맑은 고딕" w:hAnsi="맑은 고딕" w:eastAsia="맑은 고딕"/>
                <w:b/>
                <w:sz w:val="18"/>
              </w:rPr>
              <w:t>완료 (8/24)</w:t>
            </w:r>
          </w:p>
        </w:tc>
        <w:tc>
          <w:tcPr>
            <w:tcW w:type="dxa" w:w="4592"/>
          </w:tcPr>
          <w:p>
            <w:pPr>
              <w:spacing w:after="20"/>
            </w:pPr>
            <w:r>
              <w:rPr>
                <w:rFonts w:ascii="맑은 고딕" w:hAnsi="맑은 고딕" w:eastAsia="맑은 고딕"/>
              </w:rPr>
            </w:r>
            <w:r>
              <w:rPr>
                <w:rFonts w:ascii="Consolas" w:hAnsi="Consolas" w:eastAsia="Consolas"/>
                <w:color w:val="333333"/>
                <w:sz w:val="16"/>
              </w:rPr>
              <w:t>cameras_v6match.json</w:t>
            </w:r>
            <w:r>
              <w:rPr>
                <w:rFonts w:ascii="맑은 고딕" w:hAnsi="맑은 고딕" w:eastAsia="맑은 고딕"/>
                <w:b w:val="0"/>
                <w:sz w:val="18"/>
              </w:rPr>
              <w:t xml:space="preserve"> 확정</w:t>
            </w:r>
          </w:p>
        </w:tc>
      </w:tr>
      <w:tr>
        <w:tc>
          <w:tcPr>
            <w:tcW w:type="dxa" w:w="3175"/>
          </w:tcPr>
          <w:p>
            <w:pPr>
              <w:spacing w:after="20"/>
            </w:pPr>
            <w:r>
              <w:rPr>
                <w:rFonts w:ascii="맑은 고딕" w:hAnsi="맑은 고딕" w:eastAsia="맑은 고딕"/>
              </w:rPr>
            </w:r>
            <w:r>
              <w:rPr>
                <w:rFonts w:ascii="맑은 고딕" w:hAnsi="맑은 고딕" w:eastAsia="맑은 고딕"/>
                <w:b w:val="0"/>
                <w:sz w:val="18"/>
              </w:rPr>
              <w:t>관측 렌더 + 정책 서버 연결</w:t>
            </w:r>
          </w:p>
        </w:tc>
        <w:tc>
          <w:tcPr>
            <w:tcW w:type="dxa" w:w="1587"/>
          </w:tcPr>
          <w:p>
            <w:pPr>
              <w:spacing w:after="20"/>
            </w:pPr>
            <w:r>
              <w:rPr>
                <w:rFonts w:ascii="맑은 고딕" w:hAnsi="맑은 고딕" w:eastAsia="맑은 고딕"/>
              </w:rPr>
            </w:r>
            <w:r>
              <w:rPr>
                <w:rFonts w:ascii="맑은 고딕" w:hAnsi="맑은 고딕" w:eastAsia="맑은 고딕"/>
                <w:b/>
                <w:sz w:val="18"/>
              </w:rPr>
              <w:t>미착수</w:t>
            </w:r>
          </w:p>
        </w:tc>
        <w:tc>
          <w:tcPr>
            <w:tcW w:type="dxa" w:w="4592"/>
          </w:tcPr>
          <w:p>
            <w:pPr>
              <w:spacing w:after="20"/>
            </w:pPr>
            <w:r>
              <w:rPr>
                <w:rFonts w:ascii="맑은 고딕" w:hAnsi="맑은 고딕" w:eastAsia="맑은 고딕"/>
              </w:rPr>
            </w:r>
            <w:r>
              <w:rPr>
                <w:rFonts w:ascii="맑은 고딕" w:hAnsi="맑은 고딕" w:eastAsia="맑은 고딕"/>
                <w:b w:val="0"/>
                <w:sz w:val="18"/>
              </w:rPr>
              <w:t>→ W1~W2 (§11)</w:t>
            </w:r>
          </w:p>
        </w:tc>
      </w:tr>
      <w:tr>
        <w:tc>
          <w:tcPr>
            <w:tcW w:type="dxa" w:w="3175"/>
          </w:tcPr>
          <w:p>
            <w:pPr>
              <w:spacing w:after="20"/>
            </w:pPr>
            <w:r>
              <w:rPr>
                <w:rFonts w:ascii="맑은 고딕" w:hAnsi="맑은 고딕" w:eastAsia="맑은 고딕"/>
              </w:rPr>
            </w:r>
            <w:r>
              <w:rPr>
                <w:rFonts w:ascii="맑은 고딕" w:hAnsi="맑은 고딕" w:eastAsia="맑은 고딕"/>
                <w:b w:val="0"/>
                <w:sz w:val="18"/>
              </w:rPr>
              <w:t>시각 도메인 갭 측정</w:t>
            </w:r>
          </w:p>
        </w:tc>
        <w:tc>
          <w:tcPr>
            <w:tcW w:type="dxa" w:w="1587"/>
          </w:tcPr>
          <w:p>
            <w:pPr>
              <w:spacing w:after="20"/>
            </w:pPr>
            <w:r>
              <w:rPr>
                <w:rFonts w:ascii="맑은 고딕" w:hAnsi="맑은 고딕" w:eastAsia="맑은 고딕"/>
              </w:rPr>
            </w:r>
            <w:r>
              <w:rPr>
                <w:rFonts w:ascii="맑은 고딕" w:hAnsi="맑은 고딕" w:eastAsia="맑은 고딕"/>
                <w:b/>
                <w:sz w:val="18"/>
              </w:rPr>
              <w:t>미착수</w:t>
            </w:r>
          </w:p>
        </w:tc>
        <w:tc>
          <w:tcPr>
            <w:tcW w:type="dxa" w:w="4592"/>
          </w:tcPr>
          <w:p>
            <w:pPr>
              <w:spacing w:after="20"/>
            </w:pPr>
            <w:r>
              <w:rPr>
                <w:rFonts w:ascii="맑은 고딕" w:hAnsi="맑은 고딕" w:eastAsia="맑은 고딕"/>
              </w:rPr>
            </w:r>
            <w:r>
              <w:rPr>
                <w:rFonts w:ascii="맑은 고딕" w:hAnsi="맑은 고딕" w:eastAsia="맑은 고딕"/>
                <w:b w:val="0"/>
                <w:sz w:val="18"/>
              </w:rPr>
              <w:t>→ W2, closed-loop 성패의 예고편 (§9.4)</w:t>
            </w:r>
          </w:p>
        </w:tc>
      </w:tr>
      <w:tr>
        <w:tc>
          <w:tcPr>
            <w:tcW w:type="dxa" w:w="3175"/>
          </w:tcPr>
          <w:p>
            <w:pPr>
              <w:spacing w:after="20"/>
            </w:pPr>
            <w:r>
              <w:rPr>
                <w:rFonts w:ascii="맑은 고딕" w:hAnsi="맑은 고딕" w:eastAsia="맑은 고딕"/>
              </w:rPr>
            </w:r>
            <w:r>
              <w:rPr>
                <w:rFonts w:ascii="맑은 고딕" w:hAnsi="맑은 고딕" w:eastAsia="맑은 고딕"/>
                <w:b w:val="0"/>
                <w:sz w:val="18"/>
              </w:rPr>
              <w:t>sim closed-loop</w:t>
            </w:r>
          </w:p>
        </w:tc>
        <w:tc>
          <w:tcPr>
            <w:tcW w:type="dxa" w:w="1587"/>
          </w:tcPr>
          <w:p>
            <w:pPr>
              <w:spacing w:after="20"/>
            </w:pPr>
            <w:r>
              <w:rPr>
                <w:rFonts w:ascii="맑은 고딕" w:hAnsi="맑은 고딕" w:eastAsia="맑은 고딕"/>
              </w:rPr>
            </w:r>
            <w:r>
              <w:rPr>
                <w:rFonts w:ascii="맑은 고딕" w:hAnsi="맑은 고딕" w:eastAsia="맑은 고딕"/>
                <w:b/>
                <w:sz w:val="18"/>
              </w:rPr>
              <w:t>미착수</w:t>
            </w:r>
          </w:p>
        </w:tc>
        <w:tc>
          <w:tcPr>
            <w:tcW w:type="dxa" w:w="4592"/>
          </w:tcPr>
          <w:p>
            <w:pPr>
              <w:spacing w:after="20"/>
            </w:pPr>
            <w:r>
              <w:rPr>
                <w:rFonts w:ascii="맑은 고딕" w:hAnsi="맑은 고딕" w:eastAsia="맑은 고딕"/>
              </w:rPr>
            </w:r>
            <w:r>
              <w:rPr>
                <w:rFonts w:ascii="맑은 고딕" w:hAnsi="맑은 고딕" w:eastAsia="맑은 고딕"/>
                <w:b w:val="0"/>
                <w:sz w:val="18"/>
              </w:rPr>
              <w:t>→ W6</w:t>
            </w:r>
          </w:p>
        </w:tc>
      </w:tr>
      <w:tr>
        <w:tc>
          <w:tcPr>
            <w:tcW w:type="dxa" w:w="3175"/>
          </w:tcPr>
          <w:p>
            <w:pPr>
              <w:spacing w:after="20"/>
            </w:pPr>
            <w:r>
              <w:rPr>
                <w:rFonts w:ascii="맑은 고딕" w:hAnsi="맑은 고딕" w:eastAsia="맑은 고딕"/>
              </w:rPr>
            </w:r>
            <w:r>
              <w:rPr>
                <w:rFonts w:ascii="맑은 고딕" w:hAnsi="맑은 고딕" w:eastAsia="맑은 고딕"/>
                <w:b w:val="0"/>
                <w:sz w:val="18"/>
              </w:rPr>
              <w:t>v7 색상 조건 재수집</w:t>
            </w:r>
          </w:p>
        </w:tc>
        <w:tc>
          <w:tcPr>
            <w:tcW w:type="dxa" w:w="1587"/>
          </w:tcPr>
          <w:p>
            <w:pPr>
              <w:spacing w:after="20"/>
            </w:pPr>
            <w:r>
              <w:rPr>
                <w:rFonts w:ascii="맑은 고딕" w:hAnsi="맑은 고딕" w:eastAsia="맑은 고딕"/>
              </w:rPr>
            </w:r>
            <w:r>
              <w:rPr>
                <w:rFonts w:ascii="맑은 고딕" w:hAnsi="맑은 고딕" w:eastAsia="맑은 고딕"/>
                <w:b/>
                <w:sz w:val="18"/>
              </w:rPr>
              <w:t>미착수</w:t>
            </w:r>
          </w:p>
        </w:tc>
        <w:tc>
          <w:tcPr>
            <w:tcW w:type="dxa" w:w="4592"/>
          </w:tcPr>
          <w:p>
            <w:pPr>
              <w:spacing w:after="20"/>
            </w:pPr>
            <w:r>
              <w:rPr>
                <w:rFonts w:ascii="맑은 고딕" w:hAnsi="맑은 고딕" w:eastAsia="맑은 고딕"/>
              </w:rPr>
            </w:r>
            <w:r>
              <w:rPr>
                <w:rFonts w:ascii="맑은 고딕" w:hAnsi="맑은 고딕" w:eastAsia="맑은 고딕"/>
                <w:b w:val="0"/>
                <w:sz w:val="18"/>
              </w:rPr>
              <w:t>→ W3~W4 (§4)</w:t>
            </w:r>
          </w:p>
        </w:tc>
      </w:tr>
      <w:tr>
        <w:tc>
          <w:tcPr>
            <w:tcW w:type="dxa" w:w="3175"/>
          </w:tcPr>
          <w:p>
            <w:pPr>
              <w:spacing w:after="20"/>
            </w:pPr>
            <w:r>
              <w:rPr>
                <w:rFonts w:ascii="맑은 고딕" w:hAnsi="맑은 고딕" w:eastAsia="맑은 고딕"/>
              </w:rPr>
            </w:r>
            <w:r>
              <w:rPr>
                <w:rFonts w:ascii="맑은 고딕" w:hAnsi="맑은 고딕" w:eastAsia="맑은 고딕"/>
                <w:b w:val="0"/>
                <w:sz w:val="18"/>
              </w:rPr>
              <w:t>SmolVLA 전이학습</w:t>
            </w:r>
          </w:p>
        </w:tc>
        <w:tc>
          <w:tcPr>
            <w:tcW w:type="dxa" w:w="1587"/>
          </w:tcPr>
          <w:p>
            <w:pPr>
              <w:spacing w:after="20"/>
            </w:pPr>
            <w:r>
              <w:rPr>
                <w:rFonts w:ascii="맑은 고딕" w:hAnsi="맑은 고딕" w:eastAsia="맑은 고딕"/>
              </w:rPr>
            </w:r>
            <w:r>
              <w:rPr>
                <w:rFonts w:ascii="맑은 고딕" w:hAnsi="맑은 고딕" w:eastAsia="맑은 고딕"/>
                <w:b/>
                <w:sz w:val="18"/>
              </w:rPr>
              <w:t>미착수</w:t>
            </w:r>
          </w:p>
        </w:tc>
        <w:tc>
          <w:tcPr>
            <w:tcW w:type="dxa" w:w="4592"/>
          </w:tcPr>
          <w:p>
            <w:pPr>
              <w:spacing w:after="20"/>
            </w:pPr>
            <w:r>
              <w:rPr>
                <w:rFonts w:ascii="맑은 고딕" w:hAnsi="맑은 고딕" w:eastAsia="맑은 고딕"/>
              </w:rPr>
            </w:r>
            <w:r>
              <w:rPr>
                <w:rFonts w:ascii="맑은 고딕" w:hAnsi="맑은 고딕" w:eastAsia="맑은 고딕"/>
                <w:b w:val="0"/>
                <w:sz w:val="18"/>
              </w:rPr>
              <w:t>→ W5 (§8)</w:t>
            </w:r>
          </w:p>
        </w:tc>
      </w:tr>
      <w:tr>
        <w:tc>
          <w:tcPr>
            <w:tcW w:type="dxa" w:w="3175"/>
          </w:tcPr>
          <w:p>
            <w:pPr>
              <w:spacing w:after="20"/>
            </w:pPr>
            <w:r>
              <w:rPr>
                <w:rFonts w:ascii="맑은 고딕" w:hAnsi="맑은 고딕" w:eastAsia="맑은 고딕"/>
              </w:rPr>
            </w:r>
            <w:r>
              <w:rPr>
                <w:rFonts w:ascii="맑은 고딕" w:hAnsi="맑은 고딕" w:eastAsia="맑은 고딕"/>
                <w:b/>
                <w:sz w:val="18"/>
              </w:rPr>
              <w:t>실기 이관 (결승선)</w:t>
            </w:r>
          </w:p>
        </w:tc>
        <w:tc>
          <w:tcPr>
            <w:tcW w:type="dxa" w:w="1587"/>
          </w:tcPr>
          <w:p>
            <w:pPr>
              <w:spacing w:after="20"/>
            </w:pPr>
            <w:r>
              <w:rPr>
                <w:rFonts w:ascii="맑은 고딕" w:hAnsi="맑은 고딕" w:eastAsia="맑은 고딕"/>
              </w:rPr>
            </w:r>
            <w:r>
              <w:rPr>
                <w:rFonts w:ascii="맑은 고딕" w:hAnsi="맑은 고딕" w:eastAsia="맑은 고딕"/>
                <w:b/>
                <w:sz w:val="18"/>
              </w:rPr>
              <w:t>로봇 대기</w:t>
            </w:r>
          </w:p>
        </w:tc>
        <w:tc>
          <w:tcPr>
            <w:tcW w:type="dxa" w:w="4592"/>
          </w:tcPr>
          <w:p>
            <w:pPr>
              <w:spacing w:after="20"/>
            </w:pPr>
            <w:r>
              <w:rPr>
                <w:rFonts w:ascii="맑은 고딕" w:hAnsi="맑은 고딕" w:eastAsia="맑은 고딕"/>
              </w:rPr>
            </w:r>
            <w:r>
              <w:rPr>
                <w:rFonts w:ascii="맑은 고딕" w:hAnsi="맑은 고딕" w:eastAsia="맑은 고딕"/>
                <w:b w:val="0"/>
                <w:sz w:val="18"/>
              </w:rPr>
              <w:t>→ W6~W9 (§10)</w:t>
            </w:r>
          </w:p>
        </w:tc>
      </w:tr>
    </w:tbl>
    <w:p>
      <w:pPr>
        <w:spacing w:after="40"/>
      </w:pPr>
    </w:p>
    <w:p>
      <w:pPr>
        <w:pStyle w:val="Heading2"/>
        <w:spacing w:before="200" w:after="80"/>
      </w:pPr>
      <w:r>
        <w:t>용어 정리</w:t>
      </w:r>
    </w:p>
    <w:p>
      <w:pPr>
        <w:spacing w:before="120" w:after="40"/>
      </w:pPr>
      <w:r>
        <w:rPr>
          <w:b/>
          <w:color w:val="1F3A60"/>
          <w:sz w:val="17"/>
        </w:rPr>
        <w:t>표 3. 용어 정리</w:t>
      </w: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1F3A60"/>
          </w:tcPr>
          <w:p>
            <w:pPr>
              <w:spacing w:after="20"/>
            </w:pPr>
            <w:r/>
            <w:r>
              <w:rPr>
                <w:rFonts w:ascii="맑은 고딕" w:hAnsi="맑은 고딕" w:eastAsia="맑은 고딕"/>
                <w:b/>
                <w:color w:val="FFFFFF"/>
                <w:sz w:val="18"/>
              </w:rPr>
              <w:t>용어</w:t>
            </w:r>
          </w:p>
        </w:tc>
        <w:tc>
          <w:tcPr>
            <w:tcW w:type="dxa" w:w="7313"/>
            <w:shd w:val="clear" w:color="auto" w:fill="1F3A60"/>
          </w:tcPr>
          <w:p>
            <w:pPr>
              <w:spacing w:after="20"/>
            </w:pPr>
            <w:r/>
            <w:r>
              <w:rPr>
                <w:rFonts w:ascii="맑은 고딕" w:hAnsi="맑은 고딕" w:eastAsia="맑은 고딕"/>
                <w:b/>
                <w:color w:val="FFFFFF"/>
                <w:sz w:val="18"/>
              </w:rPr>
              <w:t>뜻</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OMX</w:t>
            </w:r>
          </w:p>
        </w:tc>
        <w:tc>
          <w:tcPr>
            <w:tcW w:type="dxa" w:w="7313"/>
          </w:tcPr>
          <w:p>
            <w:pPr>
              <w:spacing w:after="20"/>
            </w:pPr>
            <w:r>
              <w:rPr>
                <w:rFonts w:ascii="맑은 고딕" w:hAnsi="맑은 고딕" w:eastAsia="맑은 고딕"/>
              </w:rPr>
            </w:r>
            <w:r>
              <w:rPr>
                <w:rFonts w:ascii="맑은 고딕" w:hAnsi="맑은 고딕" w:eastAsia="맑은 고딕"/>
                <w:b w:val="0"/>
                <w:sz w:val="18"/>
              </w:rPr>
              <w:t>OpenMANIPULATOR-X. 소형 교육용 로봇팔. 리더-팔로워 방식으로 사람이 손으로 시연을 만든다</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M1013</w:t>
            </w:r>
          </w:p>
        </w:tc>
        <w:tc>
          <w:tcPr>
            <w:tcW w:type="dxa" w:w="7313"/>
          </w:tcPr>
          <w:p>
            <w:pPr>
              <w:spacing w:after="20"/>
            </w:pPr>
            <w:r>
              <w:rPr>
                <w:rFonts w:ascii="맑은 고딕" w:hAnsi="맑은 고딕" w:eastAsia="맑은 고딕"/>
              </w:rPr>
            </w:r>
            <w:r>
              <w:rPr>
                <w:rFonts w:ascii="맑은 고딕" w:hAnsi="맑은 고딕" w:eastAsia="맑은 고딕"/>
                <w:b w:val="0"/>
                <w:sz w:val="18"/>
              </w:rPr>
              <w:t>두산로보틱스 협동로봇. 6축, 페이로드 10kg, 리치 1300mm, 자중 33kg</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에피소드</w:t>
            </w:r>
          </w:p>
        </w:tc>
        <w:tc>
          <w:tcPr>
            <w:tcW w:type="dxa" w:w="7313"/>
          </w:tcPr>
          <w:p>
            <w:pPr>
              <w:spacing w:after="20"/>
            </w:pPr>
            <w:r>
              <w:rPr>
                <w:rFonts w:ascii="맑은 고딕" w:hAnsi="맑은 고딕" w:eastAsia="맑은 고딕"/>
              </w:rPr>
            </w:r>
            <w:r>
              <w:rPr>
                <w:rFonts w:ascii="맑은 고딕" w:hAnsi="맑은 고딕" w:eastAsia="맑은 고딕"/>
                <w:b w:val="0"/>
                <w:sz w:val="18"/>
              </w:rPr>
              <w:t>시연 1회분. 큐브를 집어 놓기까지 약 15초(600프레임 @30Hz)</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v5 / v6 / v7</w:t>
            </w:r>
          </w:p>
        </w:tc>
        <w:tc>
          <w:tcPr>
            <w:tcW w:type="dxa" w:w="7313"/>
          </w:tcPr>
          <w:p>
            <w:pPr>
              <w:spacing w:after="20"/>
            </w:pPr>
            <w:r>
              <w:rPr>
                <w:rFonts w:ascii="맑은 고딕" w:hAnsi="맑은 고딕" w:eastAsia="맑은 고딕"/>
              </w:rPr>
            </w:r>
            <w:r>
              <w:rPr>
                <w:rFonts w:ascii="맑은 고딕" w:hAnsi="맑은 고딕" w:eastAsia="맑은 고딕"/>
                <w:b w:val="0"/>
                <w:sz w:val="18"/>
              </w:rPr>
              <w:t>데이터셋 버전. v5=EE pose 형식, v6=M1013 관절 라벨(현행), v7=색상 조건 재수집분(계획)</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FK / IK</w:t>
            </w:r>
          </w:p>
        </w:tc>
        <w:tc>
          <w:tcPr>
            <w:tcW w:type="dxa" w:w="7313"/>
          </w:tcPr>
          <w:p>
            <w:pPr>
              <w:spacing w:after="20"/>
            </w:pPr>
            <w:r>
              <w:rPr>
                <w:rFonts w:ascii="맑은 고딕" w:hAnsi="맑은 고딕" w:eastAsia="맑은 고딕"/>
              </w:rPr>
            </w:r>
            <w:r>
              <w:rPr>
                <w:rFonts w:ascii="맑은 고딕" w:hAnsi="맑은 고딕" w:eastAsia="맑은 고딕"/>
                <w:b w:val="0"/>
                <w:sz w:val="18"/>
              </w:rPr>
              <w:t>순기구학 / 역기구학. 관절각↔손끝 위치를 서로 변환하는 계산</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TCP</w:t>
            </w:r>
          </w:p>
        </w:tc>
        <w:tc>
          <w:tcPr>
            <w:tcW w:type="dxa" w:w="7313"/>
          </w:tcPr>
          <w:p>
            <w:pPr>
              <w:spacing w:after="20"/>
            </w:pPr>
            <w:r>
              <w:rPr>
                <w:rFonts w:ascii="맑은 고딕" w:hAnsi="맑은 고딕" w:eastAsia="맑은 고딕"/>
              </w:rPr>
            </w:r>
            <w:r>
              <w:rPr>
                <w:rFonts w:ascii="맑은 고딕" w:hAnsi="맑은 고딕" w:eastAsia="맑은 고딕"/>
                <w:b w:val="0"/>
                <w:sz w:val="18"/>
              </w:rPr>
              <w:t>Tool Center Point. 로봇 플랜지에서 그리퍼 끝단까지의 기준점. 길수록 IK가 까다로워진다</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특이점(singularity)</w:t>
            </w:r>
          </w:p>
        </w:tc>
        <w:tc>
          <w:tcPr>
            <w:tcW w:type="dxa" w:w="7313"/>
          </w:tcPr>
          <w:p>
            <w:pPr>
              <w:spacing w:after="20"/>
            </w:pPr>
            <w:r>
              <w:rPr>
                <w:rFonts w:ascii="맑은 고딕" w:hAnsi="맑은 고딕" w:eastAsia="맑은 고딕"/>
              </w:rPr>
            </w:r>
            <w:r>
              <w:rPr>
                <w:rFonts w:ascii="맑은 고딕" w:hAnsi="맑은 고딕" w:eastAsia="맑은 고딕"/>
                <w:b w:val="0"/>
                <w:sz w:val="18"/>
              </w:rPr>
              <w:t>관절 축이 일직선으로 겹쳐 순간적으로 제어가 불안정해지는 자세</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ACT</w:t>
            </w:r>
          </w:p>
        </w:tc>
        <w:tc>
          <w:tcPr>
            <w:tcW w:type="dxa" w:w="7313"/>
          </w:tcPr>
          <w:p>
            <w:pPr>
              <w:spacing w:after="20"/>
            </w:pPr>
            <w:r>
              <w:rPr>
                <w:rFonts w:ascii="맑은 고딕" w:hAnsi="맑은 고딕" w:eastAsia="맑은 고딕"/>
              </w:rPr>
            </w:r>
            <w:r>
              <w:rPr>
                <w:rFonts w:ascii="맑은 고딕" w:hAnsi="맑은 고딕" w:eastAsia="맑은 고딕"/>
                <w:b w:val="0"/>
                <w:sz w:val="18"/>
              </w:rPr>
              <w:t>Action Chunking with Transformers. 시연을 모방하는 정책 모델. 본 프로젝트의 베이스라인</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SmolVLA</w:t>
            </w:r>
          </w:p>
        </w:tc>
        <w:tc>
          <w:tcPr>
            <w:tcW w:type="dxa" w:w="7313"/>
          </w:tcPr>
          <w:p>
            <w:pPr>
              <w:spacing w:after="20"/>
            </w:pPr>
            <w:r>
              <w:rPr>
                <w:rFonts w:ascii="맑은 고딕" w:hAnsi="맑은 고딕" w:eastAsia="맑은 고딕"/>
              </w:rPr>
            </w:r>
            <w:r>
              <w:rPr>
                <w:rFonts w:ascii="맑은 고딕" w:hAnsi="맑은 고딕" w:eastAsia="맑은 고딕"/>
                <w:b w:val="0"/>
                <w:sz w:val="18"/>
              </w:rPr>
              <w:t>HuggingFace LeRobot의 사전학습 VLA 모델(450M). 이미지+언어+관절을 받아 액션을 출력</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VLA</w:t>
            </w:r>
          </w:p>
        </w:tc>
        <w:tc>
          <w:tcPr>
            <w:tcW w:type="dxa" w:w="7313"/>
          </w:tcPr>
          <w:p>
            <w:pPr>
              <w:spacing w:after="20"/>
            </w:pPr>
            <w:r>
              <w:rPr>
                <w:rFonts w:ascii="맑은 고딕" w:hAnsi="맑은 고딕" w:eastAsia="맑은 고딕"/>
              </w:rPr>
            </w:r>
            <w:r>
              <w:rPr>
                <w:rFonts w:ascii="맑은 고딕" w:hAnsi="맑은 고딕" w:eastAsia="맑은 고딕"/>
                <w:b w:val="0"/>
                <w:sz w:val="18"/>
              </w:rPr>
              <w:t>Vision-Language-Action. 영상과 언어 지시를 함께 받아 로봇 동작을 내는 모델 계열</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chunk (액션 청크)</w:t>
            </w:r>
          </w:p>
        </w:tc>
        <w:tc>
          <w:tcPr>
            <w:tcW w:type="dxa" w:w="7313"/>
          </w:tcPr>
          <w:p>
            <w:pPr>
              <w:spacing w:after="20"/>
            </w:pPr>
            <w:r>
              <w:rPr>
                <w:rFonts w:ascii="맑은 고딕" w:hAnsi="맑은 고딕" w:eastAsia="맑은 고딕"/>
              </w:rPr>
            </w:r>
            <w:r>
              <w:rPr>
                <w:rFonts w:ascii="맑은 고딕" w:hAnsi="맑은 고딕" w:eastAsia="맑은 고딕"/>
                <w:b w:val="0"/>
                <w:sz w:val="18"/>
              </w:rPr>
              <w:t>정책이 한 번에 출력하는 미래 동작 묶음. 예: 50스텝 = 약 1.7초분</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open-loop</w:t>
            </w:r>
          </w:p>
        </w:tc>
        <w:tc>
          <w:tcPr>
            <w:tcW w:type="dxa" w:w="7313"/>
          </w:tcPr>
          <w:p>
            <w:pPr>
              <w:spacing w:after="20"/>
            </w:pPr>
            <w:r>
              <w:rPr>
                <w:rFonts w:ascii="맑은 고딕" w:hAnsi="맑은 고딕" w:eastAsia="맑은 고딕"/>
              </w:rPr>
            </w:r>
            <w:r>
              <w:rPr>
                <w:rFonts w:ascii="맑은 고딕" w:hAnsi="맑은 고딕" w:eastAsia="맑은 고딕"/>
                <w:b w:val="0"/>
                <w:sz w:val="18"/>
              </w:rPr>
              <w:t xml:space="preserve">정책이 </w:t>
            </w:r>
            <w:r>
              <w:rPr>
                <w:rFonts w:ascii="맑은 고딕" w:hAnsi="맑은 고딕" w:eastAsia="맑은 고딕"/>
                <w:b/>
                <w:sz w:val="18"/>
              </w:rPr>
              <w:t>녹화된</w:t>
            </w:r>
            <w:r>
              <w:rPr>
                <w:rFonts w:ascii="맑은 고딕" w:hAnsi="맑은 고딕" w:eastAsia="맑은 고딕"/>
                <w:b w:val="0"/>
                <w:sz w:val="18"/>
              </w:rPr>
              <w:t xml:space="preserve"> 관측을 보고 동작을 내는 것. 실행 중 환경 변화에 반응하지 못한다</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closed-loop</w:t>
            </w:r>
          </w:p>
        </w:tc>
        <w:tc>
          <w:tcPr>
            <w:tcW w:type="dxa" w:w="7313"/>
          </w:tcPr>
          <w:p>
            <w:pPr>
              <w:spacing w:after="20"/>
            </w:pPr>
            <w:r>
              <w:rPr>
                <w:rFonts w:ascii="맑은 고딕" w:hAnsi="맑은 고딕" w:eastAsia="맑은 고딕"/>
              </w:rPr>
            </w:r>
            <w:r>
              <w:rPr>
                <w:rFonts w:ascii="맑은 고딕" w:hAnsi="맑은 고딕" w:eastAsia="맑은 고딕"/>
                <w:b w:val="0"/>
                <w:sz w:val="18"/>
              </w:rPr>
              <w:t xml:space="preserve">정책이 </w:t>
            </w:r>
            <w:r>
              <w:rPr>
                <w:rFonts w:ascii="맑은 고딕" w:hAnsi="맑은 고딕" w:eastAsia="맑은 고딕"/>
                <w:b/>
                <w:sz w:val="18"/>
              </w:rPr>
              <w:t>실시간</w:t>
            </w:r>
            <w:r>
              <w:rPr>
                <w:rFonts w:ascii="맑은 고딕" w:hAnsi="맑은 고딕" w:eastAsia="맑은 고딕"/>
                <w:b w:val="0"/>
                <w:sz w:val="18"/>
              </w:rPr>
              <w:t xml:space="preserve"> 관측을 보고 동작을 내는 것. 큐브를 옮기면 반응한다. 최종 목표</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GT (Ground Truth)</w:t>
            </w:r>
          </w:p>
        </w:tc>
        <w:tc>
          <w:tcPr>
            <w:tcW w:type="dxa" w:w="7313"/>
          </w:tcPr>
          <w:p>
            <w:pPr>
              <w:spacing w:after="20"/>
            </w:pPr>
            <w:r>
              <w:rPr>
                <w:rFonts w:ascii="맑은 고딕" w:hAnsi="맑은 고딕" w:eastAsia="맑은 고딕"/>
              </w:rPr>
            </w:r>
            <w:r>
              <w:rPr>
                <w:rFonts w:ascii="맑은 고딕" w:hAnsi="맑은 고딕" w:eastAsia="맑은 고딕"/>
                <w:b w:val="0"/>
                <w:sz w:val="18"/>
              </w:rPr>
              <w:t>정답. 여기서는 리타게팅으로 만든 정답 관절 궤적</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도메인 랜덤화(DR)</w:t>
            </w:r>
          </w:p>
        </w:tc>
        <w:tc>
          <w:tcPr>
            <w:tcW w:type="dxa" w:w="7313"/>
          </w:tcPr>
          <w:p>
            <w:pPr>
              <w:spacing w:after="20"/>
            </w:pPr>
            <w:r>
              <w:rPr>
                <w:rFonts w:ascii="맑은 고딕" w:hAnsi="맑은 고딕" w:eastAsia="맑은 고딕"/>
              </w:rPr>
            </w:r>
            <w:r>
              <w:rPr>
                <w:rFonts w:ascii="맑은 고딕" w:hAnsi="맑은 고딕" w:eastAsia="맑은 고딕"/>
                <w:b w:val="0"/>
                <w:sz w:val="18"/>
              </w:rPr>
              <w:t>시뮬레이터의 조명·질감·색을 무작위로 흔들어, 실물에서도 통하게 만드는 기법</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sim-to-real 갭</w:t>
            </w:r>
          </w:p>
        </w:tc>
        <w:tc>
          <w:tcPr>
            <w:tcW w:type="dxa" w:w="7313"/>
          </w:tcPr>
          <w:p>
            <w:pPr>
              <w:spacing w:after="20"/>
            </w:pPr>
            <w:r>
              <w:rPr>
                <w:rFonts w:ascii="맑은 고딕" w:hAnsi="맑은 고딕" w:eastAsia="맑은 고딕"/>
              </w:rPr>
            </w:r>
            <w:r>
              <w:rPr>
                <w:rFonts w:ascii="맑은 고딕" w:hAnsi="맑은 고딕" w:eastAsia="맑은 고딕"/>
                <w:b w:val="0"/>
                <w:sz w:val="18"/>
              </w:rPr>
              <w:t>시뮬레이터에서 되던 것이 실물에서 안 되는 정도</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zero-shot</w:t>
            </w:r>
          </w:p>
        </w:tc>
        <w:tc>
          <w:tcPr>
            <w:tcW w:type="dxa" w:w="7313"/>
          </w:tcPr>
          <w:p>
            <w:pPr>
              <w:spacing w:after="20"/>
            </w:pPr>
            <w:r>
              <w:rPr>
                <w:rFonts w:ascii="맑은 고딕" w:hAnsi="맑은 고딕" w:eastAsia="맑은 고딕"/>
              </w:rPr>
            </w:r>
            <w:r>
              <w:rPr>
                <w:rFonts w:ascii="맑은 고딕" w:hAnsi="맑은 고딕" w:eastAsia="맑은 고딕"/>
                <w:b w:val="0"/>
                <w:sz w:val="18"/>
              </w:rPr>
              <w:t>실기 데이터로 추가 학습하지 않고 곧바로 배포했을 때의 성능</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ablation</w:t>
            </w:r>
          </w:p>
        </w:tc>
        <w:tc>
          <w:tcPr>
            <w:tcW w:type="dxa" w:w="7313"/>
          </w:tcPr>
          <w:p>
            <w:pPr>
              <w:spacing w:after="20"/>
            </w:pPr>
            <w:r>
              <w:rPr>
                <w:rFonts w:ascii="맑은 고딕" w:hAnsi="맑은 고딕" w:eastAsia="맑은 고딕"/>
              </w:rPr>
            </w:r>
            <w:r>
              <w:rPr>
                <w:rFonts w:ascii="맑은 고딕" w:hAnsi="맑은 고딕" w:eastAsia="맑은 고딕"/>
                <w:b w:val="0"/>
                <w:sz w:val="18"/>
              </w:rPr>
              <w:t>입력의 일부를 일부러 제거해 그 요소가 실제로 쓰이는지 확인하는 실험</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렌더(render)</w:t>
            </w:r>
          </w:p>
        </w:tc>
        <w:tc>
          <w:tcPr>
            <w:tcW w:type="dxa" w:w="7313"/>
          </w:tcPr>
          <w:p>
            <w:pPr>
              <w:spacing w:after="20"/>
            </w:pPr>
            <w:r>
              <w:rPr>
                <w:rFonts w:ascii="맑은 고딕" w:hAnsi="맑은 고딕" w:eastAsia="맑은 고딕"/>
              </w:rPr>
            </w:r>
            <w:r>
              <w:rPr>
                <w:rFonts w:ascii="맑은 고딕" w:hAnsi="맑은 고딕" w:eastAsia="맑은 고딕"/>
                <w:b w:val="0"/>
                <w:sz w:val="18"/>
              </w:rPr>
              <w:t>3D 장면을 카메라 시점의 2D 사진으로 계산해 만드는 것. 정책은 사진만 입력받는다</w:t>
            </w:r>
          </w:p>
        </w:tc>
      </w:tr>
    </w:tbl>
    <w:p>
      <w:pPr>
        <w:spacing w:after="40"/>
      </w:pPr>
    </w:p>
    <w:p>
      <w:pPr>
        <w:pStyle w:val="Heading2"/>
        <w:spacing w:before="200" w:after="80"/>
      </w:pPr>
      <w:r>
        <w:t>문서 표기 규약</w:t>
      </w:r>
    </w:p>
    <w:p>
      <w:pPr>
        <w:pStyle w:val="ListBullet"/>
        <w:spacing w:after="40"/>
        <w:ind w:left="340"/>
      </w:pPr>
      <w:r>
        <w:rPr>
          <w:rFonts w:ascii="Consolas" w:hAnsi="Consolas" w:eastAsia="Consolas"/>
          <w:color w:val="333333"/>
          <w:sz w:val="18"/>
        </w:rPr>
        <w:t>§4.3</w:t>
      </w:r>
      <w:r>
        <w:rPr>
          <w:b w:val="0"/>
          <w:sz w:val="20"/>
        </w:rPr>
        <w:t xml:space="preserve">처럼 표기하면 </w:t>
      </w:r>
      <w:r>
        <w:rPr>
          <w:b/>
          <w:sz w:val="20"/>
        </w:rPr>
        <w:t>본 문서</w:t>
      </w:r>
      <w:r>
        <w:rPr>
          <w:b w:val="0"/>
          <w:sz w:val="20"/>
        </w:rPr>
        <w:t>의 절 번호다.</w:t>
      </w:r>
    </w:p>
    <w:p>
      <w:pPr>
        <w:pStyle w:val="ListBullet"/>
        <w:spacing w:after="40"/>
        <w:ind w:left="340"/>
      </w:pPr>
      <w:r>
        <w:rPr>
          <w:rFonts w:ascii="Consolas" w:hAnsi="Consolas" w:eastAsia="Consolas"/>
          <w:color w:val="333333"/>
          <w:sz w:val="18"/>
        </w:rPr>
        <w:t>v1.0 문서 §5.4</w:t>
      </w:r>
      <w:r>
        <w:rPr>
          <w:b w:val="0"/>
          <w:sz w:val="20"/>
        </w:rPr>
        <w:t xml:space="preserve">처럼 표기하면 </w:t>
      </w:r>
      <w:r>
        <w:rPr>
          <w:b/>
          <w:sz w:val="20"/>
        </w:rPr>
        <w:t>이전 판(2026-08-24)</w:t>
      </w:r>
      <w:r>
        <w:rPr>
          <w:b w:val="0"/>
          <w:sz w:val="20"/>
        </w:rPr>
        <w:t>의 절 번호다. 본 문서와 번호가 다르다.</w:t>
      </w:r>
    </w:p>
    <w:p>
      <w:pPr>
        <w:pStyle w:val="ListBullet"/>
        <w:spacing w:after="40"/>
        <w:ind w:left="340"/>
      </w:pPr>
      <w:r>
        <w:rPr>
          <w:b w:val="0"/>
          <w:sz w:val="20"/>
        </w:rPr>
        <w:t>파일 경로는 저장소 루트(</w:t>
      </w:r>
      <w:r>
        <w:rPr>
          <w:rFonts w:ascii="Consolas" w:hAnsi="Consolas" w:eastAsia="Consolas"/>
          <w:color w:val="333333"/>
          <w:sz w:val="18"/>
        </w:rPr>
        <w:t>m1013/</w:t>
      </w:r>
      <w:r>
        <w:rPr>
          <w:b w:val="0"/>
          <w:sz w:val="20"/>
        </w:rPr>
        <w:t>) 기준 상대 경로다.</w:t>
      </w:r>
    </w:p>
    <w:p>
      <w:pPr>
        <w:pStyle w:val="ListBullet"/>
        <w:spacing w:after="40"/>
        <w:ind w:left="340"/>
      </w:pPr>
      <w:r>
        <w:rPr>
          <w:rFonts w:ascii="Consolas" w:hAnsi="Consolas" w:eastAsia="Consolas"/>
          <w:color w:val="333333"/>
          <w:sz w:val="18"/>
        </w:rPr>
        <w:t>이 코드체</w:t>
      </w:r>
      <w:r>
        <w:rPr>
          <w:b w:val="0"/>
          <w:sz w:val="20"/>
        </w:rPr>
        <w:t>는 파일명·명령어·코드 식별자를 뜻한다.</w:t>
      </w:r>
    </w:p>
    <w:p>
      <w:r>
        <w:br w:type="page"/>
      </w:r>
    </w:p>
    <w:p>
      <w:pPr>
        <w:pStyle w:val="Heading1"/>
        <w:spacing w:before="320" w:after="120"/>
      </w:pPr>
      <w:r>
        <w:t>0. 개정 요지 — v1.0에서 무엇이 바뀌었나</w:t>
      </w:r>
    </w:p>
    <w:p>
      <w:pPr>
        <w:spacing w:after="80"/>
      </w:pPr>
      <w:r>
        <w:rPr>
          <w:b w:val="0"/>
          <w:i w:val="0"/>
          <w:sz w:val="20"/>
        </w:rPr>
        <w:t>v1.0의 진단(이미지-액션 임베디먼트 불일치, 검증셋 부재)은 정확했고 그대로 유지한다. 바뀐 것은 처방과 우선순위다. 결승선이 '실물 M1013 동작'으로 확정되면서 Isaac Sim 단계의 목적 자체가 재정의되었다.</w:t>
      </w:r>
    </w:p>
    <w:p>
      <w:pPr>
        <w:spacing w:before="120" w:after="40"/>
      </w:pPr>
      <w:r>
        <w:rPr>
          <w:b/>
          <w:color w:val="1F3A60"/>
          <w:sz w:val="17"/>
        </w:rPr>
        <w:t>표 4. v1.0 → v2.0 주요 변경 대조</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3A60"/>
          </w:tcPr>
          <w:p>
            <w:pPr>
              <w:spacing w:after="20"/>
            </w:pPr>
            <w:r/>
            <w:r>
              <w:rPr>
                <w:rFonts w:ascii="맑은 고딕" w:hAnsi="맑은 고딕" w:eastAsia="맑은 고딕"/>
                <w:b/>
                <w:color w:val="FFFFFF"/>
                <w:sz w:val="18"/>
              </w:rPr>
              <w:t>항목</w:t>
            </w:r>
          </w:p>
        </w:tc>
        <w:tc>
          <w:tcPr>
            <w:tcW w:type="dxa" w:w="2948"/>
            <w:shd w:val="clear" w:color="auto" w:fill="1F3A60"/>
          </w:tcPr>
          <w:p>
            <w:pPr>
              <w:spacing w:after="20"/>
            </w:pPr>
            <w:r/>
            <w:r>
              <w:rPr>
                <w:rFonts w:ascii="맑은 고딕" w:hAnsi="맑은 고딕" w:eastAsia="맑은 고딕"/>
                <w:b/>
                <w:color w:val="FFFFFF"/>
                <w:sz w:val="18"/>
              </w:rPr>
              <w:t>v1.0</w:t>
            </w:r>
          </w:p>
        </w:tc>
        <w:tc>
          <w:tcPr>
            <w:tcW w:type="dxa" w:w="4706"/>
            <w:shd w:val="clear" w:color="auto" w:fill="1F3A60"/>
          </w:tcPr>
          <w:p>
            <w:pPr>
              <w:spacing w:after="20"/>
            </w:pPr>
            <w:r/>
            <w:r>
              <w:rPr>
                <w:rFonts w:ascii="맑은 고딕" w:hAnsi="맑은 고딕" w:eastAsia="맑은 고딕"/>
                <w:b/>
                <w:color w:val="FFFFFF"/>
                <w:sz w:val="18"/>
              </w:rPr>
              <w:t>v2.0 (본 문서)</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Isaac Sim의 역할</w:t>
            </w:r>
          </w:p>
        </w:tc>
        <w:tc>
          <w:tcPr>
            <w:tcW w:type="dxa" w:w="2948"/>
          </w:tcPr>
          <w:p>
            <w:pPr>
              <w:spacing w:after="20"/>
            </w:pPr>
            <w:r>
              <w:rPr>
                <w:rFonts w:ascii="맑은 고딕" w:hAnsi="맑은 고딕" w:eastAsia="맑은 고딕"/>
              </w:rPr>
            </w:r>
            <w:r>
              <w:rPr>
                <w:rFonts w:ascii="맑은 고딕" w:hAnsi="맑은 고딕" w:eastAsia="맑은 고딕"/>
                <w:b w:val="0"/>
                <w:sz w:val="18"/>
              </w:rPr>
              <w:t>학습 데이터 생산 (배포 정책의 근거)</w:t>
            </w:r>
          </w:p>
        </w:tc>
        <w:tc>
          <w:tcPr>
            <w:tcW w:type="dxa" w:w="4706"/>
          </w:tcPr>
          <w:p>
            <w:pPr>
              <w:spacing w:after="20"/>
            </w:pPr>
            <w:r>
              <w:rPr>
                <w:rFonts w:ascii="맑은 고딕" w:hAnsi="맑은 고딕" w:eastAsia="맑은 고딕"/>
              </w:rPr>
            </w:r>
            <w:r>
              <w:rPr>
                <w:rFonts w:ascii="맑은 고딕" w:hAnsi="맑은 고딕" w:eastAsia="맑은 고딕"/>
                <w:b/>
                <w:sz w:val="18"/>
              </w:rPr>
              <w:t>파이프라인 검증 + 워밍업 체크포인트</w:t>
            </w:r>
            <w:r>
              <w:rPr>
                <w:rFonts w:ascii="맑은 고딕" w:hAnsi="맑은 고딕" w:eastAsia="맑은 고딕"/>
                <w:b w:val="0"/>
                <w:sz w:val="18"/>
              </w:rPr>
              <w:t>. 배포 정책은 실기 데이터가 만든다</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도메인 랜덤화</w:t>
            </w:r>
          </w:p>
        </w:tc>
        <w:tc>
          <w:tcPr>
            <w:tcW w:type="dxa" w:w="2948"/>
          </w:tcPr>
          <w:p>
            <w:pPr>
              <w:spacing w:after="20"/>
            </w:pPr>
            <w:r>
              <w:rPr>
                <w:rFonts w:ascii="맑은 고딕" w:hAnsi="맑은 고딕" w:eastAsia="맑은 고딕"/>
              </w:rPr>
            </w:r>
            <w:r>
              <w:rPr>
                <w:rFonts w:ascii="맑은 고딕" w:hAnsi="맑은 고딕" w:eastAsia="맑은 고딕"/>
                <w:b w:val="0"/>
                <w:sz w:val="18"/>
              </w:rPr>
              <w:t>권장 / 2차 시도에서 추가</w:t>
            </w:r>
          </w:p>
        </w:tc>
        <w:tc>
          <w:tcPr>
            <w:tcW w:type="dxa" w:w="4706"/>
          </w:tcPr>
          <w:p>
            <w:pPr>
              <w:spacing w:after="20"/>
            </w:pPr>
            <w:r>
              <w:rPr>
                <w:rFonts w:ascii="맑은 고딕" w:hAnsi="맑은 고딕" w:eastAsia="맑은 고딕"/>
              </w:rPr>
            </w:r>
            <w:r>
              <w:rPr>
                <w:rFonts w:ascii="맑은 고딕" w:hAnsi="맑은 고딕" w:eastAsia="맑은 고딕"/>
                <w:b/>
                <w:sz w:val="18"/>
              </w:rPr>
              <w:t>1차부터 필수</w:t>
            </w:r>
            <w:r>
              <w:rPr>
                <w:rFonts w:ascii="맑은 고딕" w:hAnsi="맑은 고딕" w:eastAsia="맑은 고딕"/>
                <w:b w:val="0"/>
                <w:sz w:val="18"/>
              </w:rPr>
              <w:t xml:space="preserve"> (결승선이 실기이므로)</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태스크</w:t>
            </w:r>
          </w:p>
        </w:tc>
        <w:tc>
          <w:tcPr>
            <w:tcW w:type="dxa" w:w="2948"/>
          </w:tcPr>
          <w:p>
            <w:pPr>
              <w:spacing w:after="20"/>
            </w:pPr>
            <w:r>
              <w:rPr>
                <w:rFonts w:ascii="맑은 고딕" w:hAnsi="맑은 고딕" w:eastAsia="맑은 고딕"/>
              </w:rPr>
            </w:r>
            <w:r>
              <w:rPr>
                <w:rFonts w:ascii="맑은 고딕" w:hAnsi="맑은 고딕" w:eastAsia="맑은 고딕"/>
                <w:b w:val="0"/>
                <w:sz w:val="18"/>
              </w:rPr>
              <w:t>단일, 전 에피소드 동일 문장</w:t>
            </w:r>
          </w:p>
        </w:tc>
        <w:tc>
          <w:tcPr>
            <w:tcW w:type="dxa" w:w="4706"/>
          </w:tcPr>
          <w:p>
            <w:pPr>
              <w:spacing w:after="20"/>
            </w:pPr>
            <w:r>
              <w:rPr>
                <w:rFonts w:ascii="맑은 고딕" w:hAnsi="맑은 고딕" w:eastAsia="맑은 고딕"/>
              </w:rPr>
            </w:r>
            <w:r>
              <w:rPr>
                <w:rFonts w:ascii="맑은 고딕" w:hAnsi="맑은 고딕" w:eastAsia="맑은 고딕"/>
                <w:b/>
                <w:sz w:val="18"/>
              </w:rPr>
              <w:t>색상 조건 3종</w:t>
            </w:r>
            <w:r>
              <w:rPr>
                <w:rFonts w:ascii="맑은 고딕" w:hAnsi="맑은 고딕" w:eastAsia="맑은 고딕"/>
                <w:b w:val="0"/>
                <w:sz w:val="18"/>
              </w:rPr>
              <w:t xml:space="preserve"> (파랑/빨강/흰색) — 언어가 유일한 판별자</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그리드 설계</w:t>
            </w:r>
          </w:p>
        </w:tc>
        <w:tc>
          <w:tcPr>
            <w:tcW w:type="dxa" w:w="2948"/>
          </w:tcPr>
          <w:p>
            <w:pPr>
              <w:spacing w:after="20"/>
            </w:pPr>
            <w:r>
              <w:rPr>
                <w:rFonts w:ascii="맑은 고딕" w:hAnsi="맑은 고딕" w:eastAsia="맑은 고딕"/>
              </w:rPr>
            </w:r>
            <w:r>
              <w:rPr>
                <w:rFonts w:ascii="맑은 고딕" w:hAnsi="맑은 고딕" w:eastAsia="맑은 고딕"/>
                <w:b w:val="0"/>
                <w:sz w:val="18"/>
              </w:rPr>
              <w:t>물체 위치 3×3 또는 4×4</w:t>
            </w:r>
          </w:p>
        </w:tc>
        <w:tc>
          <w:tcPr>
            <w:tcW w:type="dxa" w:w="4706"/>
          </w:tcPr>
          <w:p>
            <w:pPr>
              <w:spacing w:after="20"/>
            </w:pPr>
            <w:r>
              <w:rPr>
                <w:rFonts w:ascii="맑은 고딕" w:hAnsi="맑은 고딕" w:eastAsia="맑은 고딕"/>
              </w:rPr>
            </w:r>
            <w:r>
              <w:rPr>
                <w:rFonts w:ascii="맑은 고딕" w:hAnsi="맑은 고딕" w:eastAsia="맑은 고딕"/>
                <w:b/>
                <w:sz w:val="18"/>
              </w:rPr>
              <w:t>색 × 위치 교차</w:t>
            </w:r>
            <w:r>
              <w:rPr>
                <w:rFonts w:ascii="맑은 고딕" w:hAnsi="맑은 고딕" w:eastAsia="맑은 고딕"/>
                <w:b w:val="0"/>
                <w:sz w:val="18"/>
              </w:rPr>
              <w:t xml:space="preserve"> + 방해 물체 상시 배치</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E4 (데이터 효율)</w:t>
            </w:r>
          </w:p>
        </w:tc>
        <w:tc>
          <w:tcPr>
            <w:tcW w:type="dxa" w:w="2948"/>
          </w:tcPr>
          <w:p>
            <w:pPr>
              <w:spacing w:after="20"/>
            </w:pPr>
            <w:r>
              <w:rPr>
                <w:rFonts w:ascii="맑은 고딕" w:hAnsi="맑은 고딕" w:eastAsia="맑은 고딕"/>
              </w:rPr>
            </w:r>
            <w:r>
              <w:rPr>
                <w:rFonts w:ascii="맑은 고딕" w:hAnsi="맑은 고딕" w:eastAsia="맑은 고딕"/>
                <w:b w:val="0"/>
                <w:sz w:val="18"/>
              </w:rPr>
              <w:t>선택 실험</w:t>
            </w:r>
          </w:p>
        </w:tc>
        <w:tc>
          <w:tcPr>
            <w:tcW w:type="dxa" w:w="4706"/>
          </w:tcPr>
          <w:p>
            <w:pPr>
              <w:spacing w:after="20"/>
            </w:pPr>
            <w:r>
              <w:rPr>
                <w:rFonts w:ascii="맑은 고딕" w:hAnsi="맑은 고딕" w:eastAsia="맑은 고딕"/>
              </w:rPr>
            </w:r>
            <w:r>
              <w:rPr>
                <w:rFonts w:ascii="맑은 고딕" w:hAnsi="맑은 고딕" w:eastAsia="맑은 고딕"/>
                <w:b/>
                <w:sz w:val="18"/>
              </w:rPr>
              <w:t>주력 서사로 승격</w:t>
            </w:r>
            <w:r>
              <w:rPr>
                <w:rFonts w:ascii="맑은 고딕" w:hAnsi="맑은 고딕" w:eastAsia="맑은 고딕"/>
                <w:b w:val="0"/>
                <w:sz w:val="18"/>
              </w:rPr>
              <w:t xml:space="preserve"> — 프로젝트 존재 이유</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추론 브릿지</w:t>
            </w:r>
          </w:p>
        </w:tc>
        <w:tc>
          <w:tcPr>
            <w:tcW w:type="dxa" w:w="2948"/>
          </w:tcPr>
          <w:p>
            <w:pPr>
              <w:spacing w:after="20"/>
            </w:pPr>
            <w:r>
              <w:rPr>
                <w:rFonts w:ascii="맑은 고딕" w:hAnsi="맑은 고딕" w:eastAsia="맑은 고딕"/>
              </w:rPr>
            </w:r>
            <w:r>
              <w:rPr>
                <w:rFonts w:ascii="맑은 고딕" w:hAnsi="맑은 고딕" w:eastAsia="맑은 고딕"/>
                <w:b w:val="0"/>
                <w:sz w:val="18"/>
              </w:rPr>
              <w:t>미정 (파일/소켓)</w:t>
            </w:r>
          </w:p>
        </w:tc>
        <w:tc>
          <w:tcPr>
            <w:tcW w:type="dxa" w:w="4706"/>
          </w:tcPr>
          <w:p>
            <w:pPr>
              <w:spacing w:after="20"/>
            </w:pPr>
            <w:r>
              <w:rPr>
                <w:rFonts w:ascii="맑은 고딕" w:hAnsi="맑은 고딕" w:eastAsia="맑은 고딕"/>
              </w:rPr>
            </w:r>
            <w:r>
              <w:rPr>
                <w:rFonts w:ascii="맑은 고딕" w:hAnsi="맑은 고딕" w:eastAsia="맑은 고딕"/>
                <w:b/>
                <w:sz w:val="18"/>
              </w:rPr>
              <w:t>LeRobot `async_inference`</w:t>
            </w:r>
            <w:r>
              <w:rPr>
                <w:rFonts w:ascii="맑은 고딕" w:hAnsi="맑은 고딕" w:eastAsia="맑은 고딕"/>
                <w:b w:val="0"/>
                <w:sz w:val="18"/>
              </w:rPr>
              <w:t xml:space="preserve"> — sim·실기 공용</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카메라 키 규약</w:t>
            </w:r>
          </w:p>
        </w:tc>
        <w:tc>
          <w:tcPr>
            <w:tcW w:type="dxa" w:w="2948"/>
          </w:tcPr>
          <w:p>
            <w:pPr>
              <w:spacing w:after="20"/>
            </w:pPr>
            <w:r>
              <w:rPr>
                <w:rFonts w:ascii="맑은 고딕" w:hAnsi="맑은 고딕" w:eastAsia="맑은 고딕"/>
              </w:rPr>
            </w:r>
            <w:r>
              <w:rPr>
                <w:rFonts w:ascii="맑은 고딕" w:hAnsi="맑은 고딕" w:eastAsia="맑은 고딕"/>
                <w:b w:val="0"/>
                <w:sz w:val="18"/>
              </w:rPr>
              <w:t>camera1=정면, camera2=손목</w:t>
            </w:r>
          </w:p>
        </w:tc>
        <w:tc>
          <w:tcPr>
            <w:tcW w:type="dxa" w:w="4706"/>
          </w:tcPr>
          <w:p>
            <w:pPr>
              <w:spacing w:after="20"/>
            </w:pPr>
            <w:r>
              <w:rPr>
                <w:rFonts w:ascii="맑은 고딕" w:hAnsi="맑은 고딕" w:eastAsia="맑은 고딕"/>
              </w:rPr>
            </w:r>
            <w:r>
              <w:rPr>
                <w:rFonts w:ascii="맑은 고딕" w:hAnsi="맑은 고딕" w:eastAsia="맑은 고딕"/>
                <w:b/>
                <w:sz w:val="18"/>
              </w:rPr>
              <w:t>camera1=손목, camera2=정면</w:t>
            </w:r>
            <w:r>
              <w:rPr>
                <w:rFonts w:ascii="맑은 고딕" w:hAnsi="맑은 고딕" w:eastAsia="맑은 고딕"/>
                <w:b w:val="0"/>
                <w:sz w:val="18"/>
              </w:rPr>
              <w:t xml:space="preserve"> (v1.0 오류 정정)</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평가 지표</w:t>
            </w:r>
          </w:p>
        </w:tc>
        <w:tc>
          <w:tcPr>
            <w:tcW w:type="dxa" w:w="2948"/>
          </w:tcPr>
          <w:p>
            <w:pPr>
              <w:spacing w:after="20"/>
            </w:pPr>
            <w:r>
              <w:rPr>
                <w:rFonts w:ascii="맑은 고딕" w:hAnsi="맑은 고딕" w:eastAsia="맑은 고딕"/>
              </w:rPr>
            </w:r>
            <w:r>
              <w:rPr>
                <w:rFonts w:ascii="맑은 고딕" w:hAnsi="맑은 고딕" w:eastAsia="맑은 고딕"/>
                <w:b w:val="0"/>
                <w:sz w:val="18"/>
              </w:rPr>
              <w:t>파지/태스크 성공률</w:t>
            </w:r>
          </w:p>
        </w:tc>
        <w:tc>
          <w:tcPr>
            <w:tcW w:type="dxa" w:w="4706"/>
          </w:tcPr>
          <w:p>
            <w:pPr>
              <w:spacing w:after="20"/>
            </w:pPr>
            <w:r>
              <w:rPr>
                <w:rFonts w:ascii="맑은 고딕" w:hAnsi="맑은 고딕" w:eastAsia="맑은 고딕"/>
              </w:rPr>
            </w:r>
            <w:r>
              <w:rPr>
                <w:rFonts w:ascii="맑은 고딕" w:hAnsi="맑은 고딕" w:eastAsia="맑은 고딕"/>
                <w:b w:val="0"/>
                <w:sz w:val="18"/>
              </w:rPr>
              <w:t xml:space="preserve">+ </w:t>
            </w:r>
            <w:r>
              <w:rPr>
                <w:rFonts w:ascii="맑은 고딕" w:hAnsi="맑은 고딕" w:eastAsia="맑은 고딕"/>
                <w:b/>
                <w:sz w:val="18"/>
              </w:rPr>
              <w:t>타깃 선택 정확도</w:t>
            </w:r>
            <w:r>
              <w:rPr>
                <w:rFonts w:ascii="맑은 고딕" w:hAnsi="맑은 고딕" w:eastAsia="맑은 고딕"/>
                <w:b w:val="0"/>
                <w:sz w:val="18"/>
              </w:rPr>
              <w:t xml:space="preserve"> (언어 접지 분리 측정)</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OMX 데이터의 근거</w:t>
            </w:r>
          </w:p>
        </w:tc>
        <w:tc>
          <w:tcPr>
            <w:tcW w:type="dxa" w:w="2948"/>
          </w:tcPr>
          <w:p>
            <w:pPr>
              <w:spacing w:after="20"/>
            </w:pPr>
            <w:r>
              <w:rPr>
                <w:rFonts w:ascii="맑은 고딕" w:hAnsi="맑은 고딕" w:eastAsia="맑은 고딕"/>
              </w:rPr>
            </w:r>
            <w:r>
              <w:rPr>
                <w:rFonts w:ascii="맑은 고딕" w:hAnsi="맑은 고딕" w:eastAsia="맑은 고딕"/>
                <w:b w:val="0"/>
                <w:sz w:val="18"/>
              </w:rPr>
              <w:t>명시 없음</w:t>
            </w:r>
          </w:p>
        </w:tc>
        <w:tc>
          <w:tcPr>
            <w:tcW w:type="dxa" w:w="4706"/>
          </w:tcPr>
          <w:p>
            <w:pPr>
              <w:spacing w:after="20"/>
            </w:pPr>
            <w:r>
              <w:rPr>
                <w:rFonts w:ascii="맑은 고딕" w:hAnsi="맑은 고딕" w:eastAsia="맑은 고딕"/>
              </w:rPr>
            </w:r>
            <w:r>
              <w:rPr>
                <w:rFonts w:ascii="맑은 고딕" w:hAnsi="맑은 고딕" w:eastAsia="맑은 고딕"/>
                <w:b/>
                <w:sz w:val="18"/>
              </w:rPr>
              <w:t>시연 수집 비용의 비대칭</w:t>
            </w:r>
            <w:r>
              <w:rPr>
                <w:rFonts w:ascii="맑은 고딕" w:hAnsi="맑은 고딕" w:eastAsia="맑은 고딕"/>
                <w:b w:val="0"/>
                <w:sz w:val="18"/>
              </w:rPr>
              <w:t xml:space="preserve"> (MimicGen 계열 서사)</w:t>
            </w:r>
          </w:p>
        </w:tc>
      </w:tr>
    </w:tbl>
    <w:p>
      <w:pPr>
        <w:spacing w:after="40"/>
      </w:pPr>
    </w:p>
    <w:p>
      <w:pPr>
        <w:spacing w:before="80" w:after="120"/>
        <w:ind w:left="227"/>
      </w:pPr>
      <w:r>
        <w:rPr>
          <w:b/>
          <w:color w:val="1F3A60"/>
          <w:sz w:val="19"/>
        </w:rPr>
        <w:t xml:space="preserve">핵심 메시지  </w:t>
      </w:r>
      <w:r>
        <w:rPr>
          <w:b w:val="0"/>
          <w:sz w:val="19"/>
        </w:rPr>
        <w:t>전이학습의 성패는 SmolVLA 하이퍼파라미터가 아니라 ① 이미지-액션 임베디먼트 일치 ② 실기 데이터로의 2차 전이 ③ 언어가 실제로 판별에 쓰이는 데이터 설계 — 이 셋에 달려 있다.</w:t>
      </w:r>
    </w:p>
    <w:p>
      <w:pPr>
        <w:spacing w:before="120" w:after="40"/>
        <w:ind w:left="170"/>
      </w:pPr>
      <w:r>
        <w:rPr>
          <w:b/>
          <w:color w:val="1F3A60"/>
          <w:sz w:val="17"/>
        </w:rPr>
        <w:t>[ 이 절 관련 문헌 ]</w:t>
      </w:r>
    </w:p>
    <w:p>
      <w:pPr>
        <w:spacing w:after="20"/>
        <w:ind w:left="340"/>
      </w:pPr>
      <w:r>
        <w:rPr>
          <w:color w:val="606060"/>
          <w:sz w:val="17"/>
        </w:rPr>
        <w:t xml:space="preserve">· MimicGen (CoRL 2023) — 사람 시연 200개 → 5만 데모  </w:t>
      </w:r>
      <w:r>
        <w:rPr>
          <w:rFonts w:ascii="Consolas" w:hAnsi="Consolas"/>
          <w:color w:val="1A5CB0"/>
          <w:sz w:val="17"/>
          <w:u w:val="single"/>
        </w:rPr>
        <w:t>https://arxiv.org/abs/2310.17596</w:t>
      </w:r>
    </w:p>
    <w:p>
      <w:pPr>
        <w:spacing w:after="20"/>
        <w:ind w:left="340"/>
      </w:pPr>
      <w:r>
        <w:rPr>
          <w:color w:val="606060"/>
          <w:sz w:val="17"/>
        </w:rPr>
        <w:t xml:space="preserve">· Mirage — cross-painting 임베디먼트 전이  </w:t>
      </w:r>
      <w:r>
        <w:rPr>
          <w:rFonts w:ascii="Consolas" w:hAnsi="Consolas"/>
          <w:color w:val="1A5CB0"/>
          <w:sz w:val="17"/>
          <w:u w:val="single"/>
        </w:rPr>
        <w:t>https://arxiv.org/abs/2402.19249</w:t>
      </w:r>
    </w:p>
    <w:p>
      <w:pPr>
        <w:spacing w:after="20"/>
        <w:ind w:left="340"/>
      </w:pPr>
      <w:r>
        <w:rPr>
          <w:color w:val="606060"/>
          <w:sz w:val="17"/>
        </w:rPr>
        <w:t xml:space="preserve">· RoVi-Aug — 로봇·시점 증강 (성공률 +30%)  </w:t>
      </w:r>
      <w:r>
        <w:rPr>
          <w:rFonts w:ascii="Consolas" w:hAnsi="Consolas"/>
          <w:color w:val="1A5CB0"/>
          <w:sz w:val="17"/>
          <w:u w:val="single"/>
        </w:rPr>
        <w:t>https://rovi-aug.github.io/</w:t>
      </w:r>
    </w:p>
    <w:p>
      <w:pPr>
        <w:spacing w:after="80"/>
      </w:pPr>
    </w:p>
    <w:p>
      <w:pPr>
        <w:pStyle w:val="Heading1"/>
        <w:spacing w:before="320" w:after="120"/>
      </w:pPr>
      <w:r>
        <w:t>1. 프로젝트 정의</w:t>
      </w:r>
    </w:p>
    <w:p>
      <w:pPr>
        <w:pStyle w:val="Heading2"/>
        <w:spacing w:before="200" w:after="80"/>
      </w:pPr>
      <w:r>
        <w:t>1.1 연구 목적 — 이 프로젝트가 답하려는 질문</w:t>
      </w:r>
    </w:p>
    <w:p>
      <w:pPr>
        <w:spacing w:before="80" w:after="120"/>
        <w:ind w:left="227"/>
      </w:pPr>
      <w:r>
        <w:rPr>
          <w:b/>
          <w:color w:val="1F3A60"/>
          <w:sz w:val="19"/>
        </w:rPr>
        <w:t xml:space="preserve">연구 질문  </w:t>
      </w:r>
      <w:r>
        <w:rPr>
          <w:b w:val="0"/>
          <w:sz w:val="19"/>
        </w:rPr>
        <w:t>고가 산업용 로봇의 시연 데이터는 비싸다. 그렇다면 값싼 교육용 로봇에서 모은 시연을 임베디먼트 변환해 주입했을 때, 고가 로봇의 시연을 몇 개나 대체할 수 있는가?</w:t>
      </w:r>
    </w:p>
    <w:p>
      <w:pPr>
        <w:spacing w:after="80"/>
      </w:pPr>
      <w:r>
        <w:rPr>
          <w:b w:val="0"/>
          <w:i w:val="0"/>
          <w:sz w:val="20"/>
        </w:rPr>
        <w:t xml:space="preserve">이 프로젝트의 산출물은 "M1013이 큐브를 집는 정책"이 아니다. 그것은 부산물이다. 산출물은 </w:t>
      </w:r>
      <w:r>
        <w:rPr>
          <w:b/>
          <w:i w:val="0"/>
          <w:sz w:val="20"/>
        </w:rPr>
        <w:t>값싼 플랫폼 데이터의 대체율에 대한 정량적 측정치</w:t>
      </w:r>
      <w:r>
        <w:rPr>
          <w:b w:val="0"/>
          <w:i w:val="0"/>
          <w:sz w:val="20"/>
        </w:rPr>
        <w:t>다.</w:t>
      </w:r>
    </w:p>
    <w:p>
      <w:pPr>
        <w:spacing w:after="80"/>
      </w:pPr>
      <w:r>
        <w:rPr>
          <w:b/>
          <w:i w:val="0"/>
          <w:sz w:val="20"/>
        </w:rPr>
        <w:t>이 구분이 중요한 이유:</w:t>
      </w:r>
    </w:p>
    <w:p>
      <w:pPr>
        <w:pStyle w:val="ListBullet"/>
        <w:spacing w:after="40"/>
        <w:ind w:left="340"/>
      </w:pPr>
      <w:r>
        <w:rPr>
          <w:b w:val="0"/>
          <w:sz w:val="20"/>
        </w:rPr>
        <w:t xml:space="preserve">단지 M1013이 동작하게 만드는 것이 목적이라면 </w:t>
      </w:r>
      <w:r>
        <w:rPr>
          <w:b/>
          <w:sz w:val="20"/>
        </w:rPr>
        <w:t>가장 빠른 길은 OMX를 거치지 않는 것</w:t>
      </w:r>
      <w:r>
        <w:rPr>
          <w:b w:val="0"/>
          <w:sz w:val="20"/>
        </w:rPr>
        <w:t>이다. M1013에서 직접 시연을 모아 fine-tuning하면 임베디먼트 갭도, 도메인 갭도, 리타게팅도 없다.</w:t>
      </w:r>
    </w:p>
    <w:p>
      <w:pPr>
        <w:pStyle w:val="ListBullet"/>
        <w:spacing w:after="40"/>
        <w:ind w:left="340"/>
      </w:pPr>
      <w:r>
        <w:rPr>
          <w:b w:val="0"/>
          <w:sz w:val="20"/>
        </w:rPr>
        <w:t xml:space="preserve">그럼에도 OMX 경로를 택하는 이유는 </w:t>
      </w:r>
      <w:r>
        <w:rPr>
          <w:b/>
          <w:sz w:val="20"/>
        </w:rPr>
        <w:t>고가 로봇의 시연 수집이 비싸기 때문</w:t>
      </w:r>
      <w:r>
        <w:rPr>
          <w:b w:val="0"/>
          <w:sz w:val="20"/>
        </w:rPr>
        <w:t>이며(§1.2), 이 비용 문제가 실제로 완화되는지를 재는 것이 본 연구의 내용이다.</w:t>
      </w:r>
    </w:p>
    <w:p>
      <w:pPr>
        <w:pStyle w:val="ListBullet"/>
        <w:spacing w:after="40"/>
        <w:ind w:left="340"/>
      </w:pPr>
      <w:r>
        <w:rPr>
          <w:b w:val="0"/>
          <w:sz w:val="20"/>
        </w:rPr>
        <w:t xml:space="preserve">따라서 </w:t>
      </w:r>
      <w:r>
        <w:rPr>
          <w:b/>
          <w:sz w:val="20"/>
        </w:rPr>
        <w:t>대조군 없는 성공은 결과가 아니다.</w:t>
      </w:r>
      <w:r>
        <w:rPr>
          <w:b w:val="0"/>
          <w:sz w:val="20"/>
        </w:rPr>
        <w:t xml:space="preserve"> "M1013이 동작했다"만으로는 OMX 데이터가 기여했는지 알 수 없다. E6(§8.5)가 그 판정을 담당한다.</w:t>
      </w:r>
    </w:p>
    <w:p>
      <w:pPr>
        <w:pStyle w:val="Heading2"/>
        <w:spacing w:before="200" w:after="80"/>
      </w:pPr>
      <w:r>
        <w:t>1.2 최종 목표 (공학적 결과물)</w:t>
      </w:r>
    </w:p>
    <w:p>
      <w:pPr>
        <w:spacing w:after="80"/>
      </w:pPr>
      <w:r>
        <w:rPr>
          <w:b w:val="0"/>
          <w:i w:val="0"/>
          <w:sz w:val="20"/>
        </w:rPr>
        <w:t xml:space="preserve">소형·저비용 리더-팔로워 플랫폼(OMX-AI)에서 수집한 pick-and-place 시연을 M1013 임베디먼트로 리타게팅하고, 사전학습 VLA인 SmolVLA에 전이학습한다. Isaac Sim에서 파이프라인 전체를 무결하게 검증한 뒤, 실물 M1013 도착 시 소량의 실기 데이터로 2차 전이하여 실기 closed-loop 동작을 확보한다. 태스크는 </w:t>
      </w:r>
      <w:r>
        <w:rPr>
          <w:b/>
          <w:i w:val="0"/>
          <w:sz w:val="20"/>
        </w:rPr>
        <w:t>색상 조건 pick-and-place</w:t>
      </w:r>
      <w:r>
        <w:rPr>
          <w:b w:val="0"/>
          <w:i w:val="0"/>
          <w:sz w:val="20"/>
        </w:rPr>
        <w:t xml:space="preserve"> — "파란/빨간/흰 큐브를 집어 상자에 놓아라"를 언어 지시로 구분한다.</w:t>
      </w:r>
    </w:p>
    <w:p>
      <w:pPr>
        <w:pStyle w:val="Heading2"/>
        <w:spacing w:before="200" w:after="80"/>
      </w:pPr>
      <w:r>
        <w:t>1.3 무엇을 측정하면 답이 되는가</w:t>
      </w:r>
    </w:p>
    <w:p>
      <w:pPr>
        <w:spacing w:after="80"/>
      </w:pPr>
      <w:r>
        <w:rPr>
          <w:b w:val="0"/>
          <w:i w:val="0"/>
          <w:sz w:val="20"/>
        </w:rPr>
        <w:t>연구 질문에 답하려면 아래 두 값의 차이만 있으면 된다. 나머지 실험은 이 차이를 해석하기 위한 보조다.</w:t>
      </w:r>
    </w:p>
    <w:p>
      <w:pPr>
        <w:spacing w:before="120" w:after="40"/>
      </w:pPr>
      <w:r>
        <w:rPr>
          <w:b/>
          <w:color w:val="1F3A60"/>
          <w:sz w:val="17"/>
        </w:rPr>
        <w:t>표 5. 연구 질문에 답하는 최소 실험 쌍</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color="auto" w:fill="1F3A60"/>
          </w:tcPr>
          <w:p>
            <w:pPr>
              <w:spacing w:after="20"/>
            </w:pPr>
            <w:r/>
            <w:r>
              <w:rPr>
                <w:rFonts w:ascii="맑은 고딕" w:hAnsi="맑은 고딕" w:eastAsia="맑은 고딕"/>
                <w:b/>
                <w:color w:val="FFFFFF"/>
                <w:sz w:val="18"/>
              </w:rPr>
              <w:t>실험</w:t>
            </w:r>
          </w:p>
        </w:tc>
        <w:tc>
          <w:tcPr>
            <w:tcW w:type="dxa" w:w="3402"/>
            <w:shd w:val="clear" w:color="auto" w:fill="1F3A60"/>
          </w:tcPr>
          <w:p>
            <w:pPr>
              <w:spacing w:after="20"/>
            </w:pPr>
            <w:r/>
            <w:r>
              <w:rPr>
                <w:rFonts w:ascii="맑은 고딕" w:hAnsi="맑은 고딕" w:eastAsia="맑은 고딕"/>
                <w:b/>
                <w:color w:val="FFFFFF"/>
                <w:sz w:val="18"/>
              </w:rPr>
              <w:t>학습 경로</w:t>
            </w:r>
          </w:p>
        </w:tc>
        <w:tc>
          <w:tcPr>
            <w:tcW w:type="dxa" w:w="1928"/>
            <w:shd w:val="clear" w:color="auto" w:fill="1F3A60"/>
          </w:tcPr>
          <w:p>
            <w:pPr>
              <w:spacing w:after="20"/>
            </w:pPr>
            <w:r/>
            <w:r>
              <w:rPr>
                <w:rFonts w:ascii="맑은 고딕" w:hAnsi="맑은 고딕" w:eastAsia="맑은 고딕"/>
                <w:b/>
                <w:color w:val="FFFFFF"/>
                <w:sz w:val="18"/>
              </w:rPr>
              <w:t>쓰는 실기 데이터</w:t>
            </w:r>
          </w:p>
        </w:tc>
        <w:tc>
          <w:tcPr>
            <w:tcW w:type="dxa" w:w="2324"/>
            <w:shd w:val="clear" w:color="auto" w:fill="1F3A60"/>
          </w:tcPr>
          <w:p>
            <w:pPr>
              <w:spacing w:after="20"/>
            </w:pPr>
            <w:r/>
            <w:r>
              <w:rPr>
                <w:rFonts w:ascii="맑은 고딕" w:hAnsi="맑은 고딕" w:eastAsia="맑은 고딕"/>
                <w:b/>
                <w:color w:val="FFFFFF"/>
                <w:sz w:val="18"/>
              </w:rPr>
              <w:t>의미</w:t>
            </w:r>
          </w:p>
        </w:tc>
      </w:tr>
      <w:tr>
        <w:tc>
          <w:tcPr>
            <w:tcW w:type="dxa" w:w="1701"/>
          </w:tcPr>
          <w:p>
            <w:pPr>
              <w:spacing w:after="20"/>
            </w:pPr>
            <w:r>
              <w:rPr>
                <w:rFonts w:ascii="맑은 고딕" w:hAnsi="맑은 고딕" w:eastAsia="맑은 고딕"/>
              </w:rPr>
            </w:r>
            <w:r>
              <w:rPr>
                <w:rFonts w:ascii="맑은 고딕" w:hAnsi="맑은 고딕" w:eastAsia="맑은 고딕"/>
                <w:b/>
                <w:sz w:val="18"/>
              </w:rPr>
              <w:t>E6</w:t>
            </w:r>
            <w:r>
              <w:rPr>
                <w:rFonts w:ascii="맑은 고딕" w:hAnsi="맑은 고딕" w:eastAsia="맑은 고딕"/>
                <w:b w:val="0"/>
                <w:sz w:val="18"/>
              </w:rPr>
              <w:t xml:space="preserve"> (대조군)</w:t>
            </w:r>
          </w:p>
        </w:tc>
        <w:tc>
          <w:tcPr>
            <w:tcW w:type="dxa" w:w="3402"/>
          </w:tcPr>
          <w:p>
            <w:pPr>
              <w:spacing w:after="20"/>
            </w:pPr>
            <w:r>
              <w:rPr>
                <w:rFonts w:ascii="맑은 고딕" w:hAnsi="맑은 고딕" w:eastAsia="맑은 고딕"/>
              </w:rPr>
            </w:r>
            <w:r>
              <w:rPr>
                <w:rFonts w:ascii="Consolas" w:hAnsi="Consolas" w:eastAsia="Consolas"/>
                <w:color w:val="333333"/>
                <w:sz w:val="16"/>
              </w:rPr>
              <w:t>smolvla_base</w:t>
            </w:r>
            <w:r>
              <w:rPr>
                <w:rFonts w:ascii="맑은 고딕" w:hAnsi="맑은 고딕" w:eastAsia="맑은 고딕"/>
                <w:b w:val="0"/>
                <w:sz w:val="18"/>
              </w:rPr>
              <w:t xml:space="preserve"> → 실기 30~50ep</w:t>
            </w:r>
          </w:p>
        </w:tc>
        <w:tc>
          <w:tcPr>
            <w:tcW w:type="dxa" w:w="1928"/>
          </w:tcPr>
          <w:p>
            <w:pPr>
              <w:spacing w:after="20"/>
            </w:pPr>
            <w:r>
              <w:rPr>
                <w:rFonts w:ascii="맑은 고딕" w:hAnsi="맑은 고딕" w:eastAsia="맑은 고딕"/>
              </w:rPr>
            </w:r>
            <w:r>
              <w:rPr>
                <w:rFonts w:ascii="맑은 고딕" w:hAnsi="맑은 고딕" w:eastAsia="맑은 고딕"/>
                <w:b/>
                <w:sz w:val="18"/>
              </w:rPr>
              <w:t>동일한 30~50개</w:t>
            </w:r>
          </w:p>
        </w:tc>
        <w:tc>
          <w:tcPr>
            <w:tcW w:type="dxa" w:w="2324"/>
          </w:tcPr>
          <w:p>
            <w:pPr>
              <w:spacing w:after="20"/>
            </w:pPr>
            <w:r>
              <w:rPr>
                <w:rFonts w:ascii="맑은 고딕" w:hAnsi="맑은 고딕" w:eastAsia="맑은 고딕"/>
              </w:rPr>
            </w:r>
            <w:r>
              <w:rPr>
                <w:rFonts w:ascii="맑은 고딕" w:hAnsi="맑은 고딕" w:eastAsia="맑은 고딕"/>
                <w:b w:val="0"/>
                <w:sz w:val="18"/>
              </w:rPr>
              <w:t>OMX를 쓰지 않았을 때의 성능</w:t>
            </w:r>
          </w:p>
        </w:tc>
      </w:tr>
      <w:tr>
        <w:tc>
          <w:tcPr>
            <w:tcW w:type="dxa" w:w="1701"/>
          </w:tcPr>
          <w:p>
            <w:pPr>
              <w:spacing w:after="20"/>
            </w:pPr>
            <w:r>
              <w:rPr>
                <w:rFonts w:ascii="맑은 고딕" w:hAnsi="맑은 고딕" w:eastAsia="맑은 고딕"/>
              </w:rPr>
            </w:r>
            <w:r>
              <w:rPr>
                <w:rFonts w:ascii="맑은 고딕" w:hAnsi="맑은 고딕" w:eastAsia="맑은 고딕"/>
                <w:b/>
                <w:sz w:val="18"/>
              </w:rPr>
              <w:t>E1→real</w:t>
            </w:r>
            <w:r>
              <w:rPr>
                <w:rFonts w:ascii="맑은 고딕" w:hAnsi="맑은 고딕" w:eastAsia="맑은 고딕"/>
                <w:b w:val="0"/>
                <w:sz w:val="18"/>
              </w:rPr>
              <w:t xml:space="preserve"> (본안)</w:t>
            </w:r>
          </w:p>
        </w:tc>
        <w:tc>
          <w:tcPr>
            <w:tcW w:type="dxa" w:w="3402"/>
          </w:tcPr>
          <w:p>
            <w:pPr>
              <w:spacing w:after="20"/>
            </w:pPr>
            <w:r>
              <w:rPr>
                <w:rFonts w:ascii="맑은 고딕" w:hAnsi="맑은 고딕" w:eastAsia="맑은 고딕"/>
              </w:rPr>
            </w:r>
            <w:r>
              <w:rPr>
                <w:rFonts w:ascii="Consolas" w:hAnsi="Consolas" w:eastAsia="Consolas"/>
                <w:color w:val="333333"/>
                <w:sz w:val="16"/>
              </w:rPr>
              <w:t>smolvla_base</w:t>
            </w:r>
            <w:r>
              <w:rPr>
                <w:rFonts w:ascii="맑은 고딕" w:hAnsi="맑은 고딕" w:eastAsia="맑은 고딕"/>
                <w:b w:val="0"/>
                <w:sz w:val="18"/>
              </w:rPr>
              <w:t xml:space="preserve"> → Isaac 200ep → 실기 30~50ep</w:t>
            </w:r>
          </w:p>
        </w:tc>
        <w:tc>
          <w:tcPr>
            <w:tcW w:type="dxa" w:w="1928"/>
          </w:tcPr>
          <w:p>
            <w:pPr>
              <w:spacing w:after="20"/>
            </w:pPr>
            <w:r>
              <w:rPr>
                <w:rFonts w:ascii="맑은 고딕" w:hAnsi="맑은 고딕" w:eastAsia="맑은 고딕"/>
              </w:rPr>
            </w:r>
            <w:r>
              <w:rPr>
                <w:rFonts w:ascii="맑은 고딕" w:hAnsi="맑은 고딕" w:eastAsia="맑은 고딕"/>
                <w:b/>
                <w:sz w:val="18"/>
              </w:rPr>
              <w:t>동일한 30~50개</w:t>
            </w:r>
          </w:p>
        </w:tc>
        <w:tc>
          <w:tcPr>
            <w:tcW w:type="dxa" w:w="2324"/>
          </w:tcPr>
          <w:p>
            <w:pPr>
              <w:spacing w:after="20"/>
            </w:pPr>
            <w:r>
              <w:rPr>
                <w:rFonts w:ascii="맑은 고딕" w:hAnsi="맑은 고딕" w:eastAsia="맑은 고딕"/>
              </w:rPr>
            </w:r>
            <w:r>
              <w:rPr>
                <w:rFonts w:ascii="맑은 고딕" w:hAnsi="맑은 고딕" w:eastAsia="맑은 고딕"/>
                <w:b w:val="0"/>
                <w:sz w:val="18"/>
              </w:rPr>
              <w:t>OMX를 썼을 때의 성능</w:t>
            </w:r>
          </w:p>
        </w:tc>
      </w:tr>
      <w:tr>
        <w:tc>
          <w:tcPr>
            <w:tcW w:type="dxa" w:w="1701"/>
          </w:tcPr>
          <w:p>
            <w:pPr>
              <w:spacing w:after="20"/>
            </w:pPr>
            <w:r>
              <w:rPr>
                <w:rFonts w:ascii="맑은 고딕" w:hAnsi="맑은 고딕" w:eastAsia="맑은 고딕"/>
              </w:rPr>
            </w:r>
            <w:r>
              <w:rPr>
                <w:rFonts w:ascii="맑은 고딕" w:hAnsi="맑은 고딕" w:eastAsia="맑은 고딕"/>
                <w:b/>
                <w:sz w:val="18"/>
              </w:rPr>
              <w:t>차이</w:t>
            </w:r>
          </w:p>
        </w:tc>
        <w:tc>
          <w:tcPr>
            <w:tcW w:type="dxa" w:w="3402"/>
          </w:tcPr>
          <w:p>
            <w:pPr>
              <w:spacing w:after="20"/>
            </w:pPr>
            <w:r>
              <w:rPr>
                <w:rFonts w:ascii="맑은 고딕" w:hAnsi="맑은 고딕" w:eastAsia="맑은 고딕"/>
              </w:rPr>
            </w:r>
            <w:r>
              <w:rPr>
                <w:rFonts w:ascii="맑은 고딕" w:hAnsi="맑은 고딕" w:eastAsia="맑은 고딕"/>
                <w:b w:val="0"/>
                <w:sz w:val="18"/>
              </w:rPr>
              <w:t>—</w:t>
            </w:r>
          </w:p>
        </w:tc>
        <w:tc>
          <w:tcPr>
            <w:tcW w:type="dxa" w:w="1928"/>
          </w:tcPr>
          <w:p>
            <w:pPr>
              <w:spacing w:after="20"/>
            </w:pPr>
            <w:r>
              <w:rPr>
                <w:rFonts w:ascii="맑은 고딕" w:hAnsi="맑은 고딕" w:eastAsia="맑은 고딕"/>
              </w:rPr>
            </w:r>
            <w:r>
              <w:rPr>
                <w:rFonts w:ascii="맑은 고딕" w:hAnsi="맑은 고딕" w:eastAsia="맑은 고딕"/>
                <w:b w:val="0"/>
                <w:sz w:val="18"/>
              </w:rPr>
              <w:t>—</w:t>
            </w:r>
          </w:p>
        </w:tc>
        <w:tc>
          <w:tcPr>
            <w:tcW w:type="dxa" w:w="2324"/>
          </w:tcPr>
          <w:p>
            <w:pPr>
              <w:spacing w:after="20"/>
            </w:pPr>
            <w:r>
              <w:rPr>
                <w:rFonts w:ascii="맑은 고딕" w:hAnsi="맑은 고딕" w:eastAsia="맑은 고딕"/>
              </w:rPr>
            </w:r>
            <w:r>
              <w:rPr>
                <w:rFonts w:ascii="맑은 고딕" w:hAnsi="맑은 고딕" w:eastAsia="맑은 고딕"/>
                <w:b/>
                <w:sz w:val="18"/>
              </w:rPr>
              <w:t>OMX 200개의 가치 = 본 연구의 답</w:t>
            </w:r>
          </w:p>
        </w:tc>
      </w:tr>
    </w:tbl>
    <w:p>
      <w:pPr>
        <w:spacing w:after="40"/>
      </w:pPr>
    </w:p>
    <w:p>
      <w:pPr>
        <w:spacing w:before="80" w:after="120"/>
        <w:ind w:left="227"/>
      </w:pPr>
      <w:r>
        <w:rPr>
          <w:b/>
          <w:color w:val="B03030"/>
          <w:sz w:val="19"/>
        </w:rPr>
        <w:t xml:space="preserve">E6는 추가 수집이 아니다  </w:t>
      </w:r>
      <w:r>
        <w:rPr>
          <w:b w:val="0"/>
          <w:sz w:val="19"/>
        </w:rPr>
        <w:t xml:space="preserve">E6는 새 데이터를 모으는 실험이 아니라, </w:t>
      </w:r>
      <w:r>
        <w:rPr>
          <w:b/>
          <w:sz w:val="19"/>
        </w:rPr>
        <w:t>이미 모은 실기 30~50개로 학습을 한 번 더 돌리는 것</w:t>
      </w:r>
      <w:r>
        <w:rPr>
          <w:b w:val="0"/>
          <w:sz w:val="19"/>
        </w:rPr>
        <w:t>이다. 추가 수집 0, 추가 비용은 학습 1회(약 3시간) + 롤아웃 평가 1회뿐이다. 이 하나가 없으면 프로젝트 전체가 "복잡한 경로로 만든 데모"로 귀결된다.</w:t>
      </w:r>
    </w:p>
    <w:p>
      <w:pPr>
        <w:spacing w:after="80"/>
      </w:pPr>
      <w:r>
        <w:rPr>
          <w:b/>
          <w:i w:val="0"/>
          <w:sz w:val="20"/>
        </w:rPr>
        <w:t>결과가 어느 쪽으로 나와도 보고할 내용이 있다:</w:t>
      </w:r>
    </w:p>
    <w:p>
      <w:pPr>
        <w:spacing w:before="120" w:after="40"/>
      </w:pPr>
      <w:r>
        <w:rPr>
          <w:b/>
          <w:color w:val="1F3A60"/>
          <w:sz w:val="17"/>
        </w:rPr>
        <w:t>표 6. 결과 시나리오별 보고 가능한 결론</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3A60"/>
          </w:tcPr>
          <w:p>
            <w:pPr>
              <w:spacing w:after="20"/>
            </w:pPr>
            <w:r/>
            <w:r>
              <w:rPr>
                <w:rFonts w:ascii="맑은 고딕" w:hAnsi="맑은 고딕" w:eastAsia="맑은 고딕"/>
                <w:b/>
                <w:color w:val="FFFFFF"/>
                <w:sz w:val="18"/>
              </w:rPr>
              <w:t>결과</w:t>
            </w:r>
          </w:p>
        </w:tc>
        <w:tc>
          <w:tcPr>
            <w:tcW w:type="dxa" w:w="3061"/>
            <w:shd w:val="clear" w:color="auto" w:fill="1F3A60"/>
          </w:tcPr>
          <w:p>
            <w:pPr>
              <w:spacing w:after="20"/>
            </w:pPr>
            <w:r/>
            <w:r>
              <w:rPr>
                <w:rFonts w:ascii="맑은 고딕" w:hAnsi="맑은 고딕" w:eastAsia="맑은 고딕"/>
                <w:b/>
                <w:color w:val="FFFFFF"/>
                <w:sz w:val="18"/>
              </w:rPr>
              <w:t>해석</w:t>
            </w:r>
          </w:p>
        </w:tc>
        <w:tc>
          <w:tcPr>
            <w:tcW w:type="dxa" w:w="4592"/>
            <w:shd w:val="clear" w:color="auto" w:fill="1F3A60"/>
          </w:tcPr>
          <w:p>
            <w:pPr>
              <w:spacing w:after="20"/>
            </w:pPr>
            <w:r/>
            <w:r>
              <w:rPr>
                <w:rFonts w:ascii="맑은 고딕" w:hAnsi="맑은 고딕" w:eastAsia="맑은 고딕"/>
                <w:b/>
                <w:color w:val="FFFFFF"/>
                <w:sz w:val="18"/>
              </w:rPr>
              <w:t>보고 문장</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E1→real ≫ E6</w:t>
            </w:r>
          </w:p>
        </w:tc>
        <w:tc>
          <w:tcPr>
            <w:tcW w:type="dxa" w:w="3061"/>
          </w:tcPr>
          <w:p>
            <w:pPr>
              <w:spacing w:after="20"/>
            </w:pPr>
            <w:r>
              <w:rPr>
                <w:rFonts w:ascii="맑은 고딕" w:hAnsi="맑은 고딕" w:eastAsia="맑은 고딕"/>
              </w:rPr>
            </w:r>
            <w:r>
              <w:rPr>
                <w:rFonts w:ascii="맑은 고딕" w:hAnsi="맑은 고딕" w:eastAsia="맑은 고딕"/>
                <w:b w:val="0"/>
                <w:sz w:val="18"/>
              </w:rPr>
              <w:t>값싼 데이터가 비싼 데이터를 실질적으로 대체함</w:t>
            </w:r>
          </w:p>
        </w:tc>
        <w:tc>
          <w:tcPr>
            <w:tcW w:type="dxa" w:w="4592"/>
          </w:tcPr>
          <w:p>
            <w:pPr>
              <w:spacing w:after="20"/>
            </w:pPr>
            <w:r>
              <w:rPr>
                <w:rFonts w:ascii="맑은 고딕" w:hAnsi="맑은 고딕" w:eastAsia="맑은 고딕"/>
              </w:rPr>
            </w:r>
            <w:r>
              <w:rPr>
                <w:rFonts w:ascii="맑은 고딕" w:hAnsi="맑은 고딕" w:eastAsia="맑은 고딕"/>
                <w:b w:val="0"/>
                <w:sz w:val="18"/>
              </w:rPr>
              <w:t>"OMX 200 에피소드가 M1013 시연 N개 분의 효과를 냈다"</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E1→real ≈ E6</w:t>
            </w:r>
          </w:p>
        </w:tc>
        <w:tc>
          <w:tcPr>
            <w:tcW w:type="dxa" w:w="3061"/>
          </w:tcPr>
          <w:p>
            <w:pPr>
              <w:spacing w:after="20"/>
            </w:pPr>
            <w:r>
              <w:rPr>
                <w:rFonts w:ascii="맑은 고딕" w:hAnsi="맑은 고딕" w:eastAsia="맑은 고딕"/>
              </w:rPr>
            </w:r>
            <w:r>
              <w:rPr>
                <w:rFonts w:ascii="맑은 고딕" w:hAnsi="맑은 고딕" w:eastAsia="맑은 고딕"/>
                <w:b w:val="0"/>
                <w:sz w:val="18"/>
              </w:rPr>
              <w:t>임베디먼트·도메인 변환 과정에서 기여가 소실됨</w:t>
            </w:r>
          </w:p>
        </w:tc>
        <w:tc>
          <w:tcPr>
            <w:tcW w:type="dxa" w:w="4592"/>
          </w:tcPr>
          <w:p>
            <w:pPr>
              <w:spacing w:after="20"/>
            </w:pPr>
            <w:r>
              <w:rPr>
                <w:rFonts w:ascii="맑은 고딕" w:hAnsi="맑은 고딕" w:eastAsia="맑은 고딕"/>
              </w:rPr>
            </w:r>
            <w:r>
              <w:rPr>
                <w:rFonts w:ascii="맑은 고딕" w:hAnsi="맑은 고딕" w:eastAsia="맑은 고딕"/>
                <w:b w:val="0"/>
                <w:sz w:val="18"/>
              </w:rPr>
              <w:t>"현 파이프라인에서는 대체 효과가 관측되지 않았다. 원인은 A/B/C"</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E1→real &lt; E6</w:t>
            </w:r>
          </w:p>
        </w:tc>
        <w:tc>
          <w:tcPr>
            <w:tcW w:type="dxa" w:w="3061"/>
          </w:tcPr>
          <w:p>
            <w:pPr>
              <w:spacing w:after="20"/>
            </w:pPr>
            <w:r>
              <w:rPr>
                <w:rFonts w:ascii="맑은 고딕" w:hAnsi="맑은 고딕" w:eastAsia="맑은 고딕"/>
              </w:rPr>
            </w:r>
            <w:r>
              <w:rPr>
                <w:rFonts w:ascii="맑은 고딕" w:hAnsi="맑은 고딕" w:eastAsia="맑은 고딕"/>
                <w:b w:val="0"/>
                <w:sz w:val="18"/>
              </w:rPr>
              <w:t>sim 사전학습이 오히려 방해 (음의 전이)</w:t>
            </w:r>
          </w:p>
        </w:tc>
        <w:tc>
          <w:tcPr>
            <w:tcW w:type="dxa" w:w="4592"/>
          </w:tcPr>
          <w:p>
            <w:pPr>
              <w:spacing w:after="20"/>
            </w:pPr>
            <w:r>
              <w:rPr>
                <w:rFonts w:ascii="맑은 고딕" w:hAnsi="맑은 고딕" w:eastAsia="맑은 고딕"/>
              </w:rPr>
            </w:r>
            <w:r>
              <w:rPr>
                <w:rFonts w:ascii="맑은 고딕" w:hAnsi="맑은 고딕" w:eastAsia="맑은 고딕"/>
                <w:b w:val="0"/>
                <w:sz w:val="18"/>
              </w:rPr>
              <w:t>"소형 모델에서 이종 데이터의 음의 전이를 관측했다" (RT-1-X 사례와 정합)</w:t>
            </w:r>
          </w:p>
        </w:tc>
      </w:tr>
    </w:tbl>
    <w:p>
      <w:pPr>
        <w:spacing w:after="40"/>
      </w:pPr>
    </w:p>
    <w:p>
      <w:pPr>
        <w:pStyle w:val="Heading2"/>
        <w:spacing w:before="200" w:after="80"/>
      </w:pPr>
      <w:r>
        <w:t>1.4 왜 OMX 데이터가 필요한가 — 비용의 비대칭</w:t>
      </w:r>
    </w:p>
    <w:p>
      <w:pPr>
        <w:spacing w:after="40"/>
      </w:pPr>
      <w:r>
        <w:rPr>
          <w:b w:val="0"/>
          <w:i w:val="0"/>
          <w:sz w:val="20"/>
        </w:rPr>
        <w:t xml:space="preserve">v1.0이 답하지 않았던 질문이다. 답은 </w:t>
      </w:r>
    </w:p>
    <w:p>
      <w:pPr>
        <w:spacing w:after="80"/>
        <w:ind w:left="227"/>
      </w:pPr>
      <w:r>
        <w:rPr>
          <w:b/>
          <w:i w:val="0"/>
          <w:sz w:val="20"/>
        </w:rPr>
        <w:t>시연 수집 비용의 비대칭</w:t>
      </w:r>
      <w:r>
        <w:rPr>
          <w:b w:val="0"/>
          <w:i w:val="0"/>
          <w:sz w:val="20"/>
        </w:rPr>
        <w:t>이다.</w:t>
      </w:r>
    </w:p>
    <w:p>
      <w:pPr>
        <w:pStyle w:val="ListBullet"/>
        <w:spacing w:after="40"/>
        <w:ind w:left="340"/>
      </w:pPr>
      <w:r>
        <w:rPr>
          <w:b w:val="0"/>
          <w:sz w:val="20"/>
        </w:rPr>
        <w:t>M1013은 직접교시(cockpit 버튼 + 6축 토크센서)가 되므로 실기 수집이 '불가능'하지는 않다.</w:t>
      </w:r>
    </w:p>
    <w:p>
      <w:pPr>
        <w:pStyle w:val="ListBullet"/>
        <w:spacing w:after="40"/>
        <w:ind w:left="340"/>
      </w:pPr>
      <w:r>
        <w:rPr>
          <w:b w:val="0"/>
          <w:sz w:val="20"/>
        </w:rPr>
        <w:t>그러나 자중 33kg 산업용 암을 손으로 끌어 200회 시연하는 비용과, 소형 리더-팔로워 리그로 200회 시연하는 비용은 완전히 다르다. 시간·체력·안전 절차·장비 점유가 모두 다르다.</w:t>
      </w:r>
    </w:p>
    <w:p>
      <w:pPr>
        <w:pStyle w:val="ListBullet"/>
        <w:spacing w:after="40"/>
        <w:ind w:left="340"/>
      </w:pPr>
      <w:r>
        <w:rPr>
          <w:b w:val="0"/>
          <w:sz w:val="20"/>
        </w:rPr>
        <w:t>따라서 명제는 다음과 같다 — 값싼 교육용 플랫폼에서 대량 시연을 모으고, 비싼 산업용 암에서는 최소한의 실기 데이터만으로 갭을 닫는다.</w:t>
      </w:r>
    </w:p>
    <w:p>
      <w:pPr>
        <w:spacing w:after="80"/>
      </w:pPr>
      <w:r>
        <w:rPr>
          <w:b w:val="0"/>
          <w:i w:val="0"/>
          <w:sz w:val="20"/>
        </w:rPr>
        <w:t>이는 MimicGen(CoRL 2023)의 철학과 동일하다. 사람 시연 약 200개로 18개 태스크에서 5만 개 이상의 데모를 생성했고, 사람 시연을 '비싼 씨앗(seed)'으로, 나머지를 '변환으로 생성되는 것'으로 취급했다. 본 프로젝트를 이 언어로 다시 쓰면 — OMX 시연 = 씨앗, IK 리타게팅 + Isaac 렌더 = 생성이다.</w:t>
      </w:r>
    </w:p>
    <w:p>
      <w:pPr>
        <w:spacing w:before="80" w:after="120"/>
        <w:ind w:left="227"/>
      </w:pPr>
      <w:r>
        <w:rPr>
          <w:b/>
          <w:color w:val="B03030"/>
          <w:sz w:val="19"/>
        </w:rPr>
        <w:t xml:space="preserve">남는 반론  </w:t>
      </w:r>
      <w:r>
        <w:rPr>
          <w:b w:val="0"/>
          <w:sz w:val="19"/>
        </w:rPr>
        <w:t>'모션플래너로 궤적을 생성하면 되지 않나'는 여전히 유효하다. 스크립트는 물체의 정확한 3D 좌표를 입력으로 요구하는 반면 사람 시연은 접근각·감속 프로파일·파지 직전 미세 정렬을 담고 있으나, 이는 주장이지 증거가 아니다. 실험 E5(§8.5)로 닫을 것.</w:t>
      </w:r>
    </w:p>
    <w:p>
      <w:pPr>
        <w:pStyle w:val="Heading2"/>
        <w:spacing w:before="200" w:after="80"/>
      </w:pPr>
      <w:r>
        <w:t>1.5 세 층의 역할 분담 — 각 데이터가 무엇을 담당하는가</w:t>
      </w:r>
    </w:p>
    <w:p>
      <w:pPr>
        <w:spacing w:after="80"/>
      </w:pPr>
      <w:r>
        <w:rPr>
          <w:b w:val="0"/>
          <w:i w:val="0"/>
          <w:sz w:val="20"/>
        </w:rPr>
        <w:t xml:space="preserve">이 프로젝트에서 모델은 세 겹으로 학습된다. </w:t>
      </w:r>
      <w:r>
        <w:rPr>
          <w:b/>
          <w:i w:val="0"/>
          <w:sz w:val="20"/>
        </w:rPr>
        <w:t>각 층이 서로 다른 일을 하며, 어느 하나가 다른 하나를 대체하지 못한다.</w:t>
      </w:r>
      <w:r>
        <w:rPr>
          <w:b w:val="0"/>
          <w:i w:val="0"/>
          <w:sz w:val="20"/>
        </w:rPr>
        <w:t xml:space="preserve"> 이것이 파이프라인 설계의 뼈대다.</w:t>
      </w:r>
    </w:p>
    <w:p>
      <w:pPr>
        <w:spacing w:before="120" w:after="40"/>
      </w:pPr>
      <w:r>
        <w:rPr>
          <w:b/>
          <w:color w:val="1F3A60"/>
          <w:sz w:val="17"/>
        </w:rPr>
        <w:t>표 7. 3층 학습 구조 — 각 층의 담당 영역</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10"/>
            <w:shd w:val="clear" w:color="auto" w:fill="1F3A60"/>
          </w:tcPr>
          <w:p>
            <w:pPr>
              <w:spacing w:after="20"/>
            </w:pPr>
            <w:r/>
            <w:r>
              <w:rPr>
                <w:rFonts w:ascii="맑은 고딕" w:hAnsi="맑은 고딕" w:eastAsia="맑은 고딕"/>
                <w:b/>
                <w:color w:val="FFFFFF"/>
                <w:sz w:val="18"/>
              </w:rPr>
              <w:t>층</w:t>
            </w:r>
          </w:p>
        </w:tc>
        <w:tc>
          <w:tcPr>
            <w:tcW w:type="dxa" w:w="2268"/>
            <w:shd w:val="clear" w:color="auto" w:fill="1F3A60"/>
          </w:tcPr>
          <w:p>
            <w:pPr>
              <w:spacing w:after="20"/>
            </w:pPr>
            <w:r/>
            <w:r>
              <w:rPr>
                <w:rFonts w:ascii="맑은 고딕" w:hAnsi="맑은 고딕" w:eastAsia="맑은 고딕"/>
                <w:b/>
                <w:color w:val="FFFFFF"/>
                <w:sz w:val="18"/>
              </w:rPr>
              <w:t>데이터</w:t>
            </w:r>
          </w:p>
        </w:tc>
        <w:tc>
          <w:tcPr>
            <w:tcW w:type="dxa" w:w="907"/>
            <w:shd w:val="clear" w:color="auto" w:fill="1F3A60"/>
          </w:tcPr>
          <w:p>
            <w:pPr>
              <w:spacing w:after="20"/>
            </w:pPr>
            <w:r/>
            <w:r>
              <w:rPr>
                <w:rFonts w:ascii="맑은 고딕" w:hAnsi="맑은 고딕" w:eastAsia="맑은 고딕"/>
                <w:b/>
                <w:color w:val="FFFFFF"/>
                <w:sz w:val="18"/>
              </w:rPr>
              <w:t>규모</w:t>
            </w:r>
          </w:p>
        </w:tc>
        <w:tc>
          <w:tcPr>
            <w:tcW w:type="dxa" w:w="5669"/>
            <w:shd w:val="clear" w:color="auto" w:fill="1F3A60"/>
          </w:tcPr>
          <w:p>
            <w:pPr>
              <w:spacing w:after="20"/>
            </w:pPr>
            <w:r/>
            <w:r>
              <w:rPr>
                <w:rFonts w:ascii="맑은 고딕" w:hAnsi="맑은 고딕" w:eastAsia="맑은 고딕"/>
                <w:b/>
                <w:color w:val="FFFFFF"/>
                <w:sz w:val="18"/>
              </w:rPr>
              <w:t>무엇을 가르치는가</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1</w:t>
            </w:r>
          </w:p>
        </w:tc>
        <w:tc>
          <w:tcPr>
            <w:tcW w:type="dxa" w:w="2268"/>
          </w:tcPr>
          <w:p>
            <w:pPr>
              <w:spacing w:after="20"/>
            </w:pPr>
            <w:r>
              <w:rPr>
                <w:rFonts w:ascii="맑은 고딕" w:hAnsi="맑은 고딕" w:eastAsia="맑은 고딕"/>
              </w:rPr>
            </w:r>
            <w:r>
              <w:rPr>
                <w:rFonts w:ascii="Consolas" w:hAnsi="Consolas" w:eastAsia="Consolas"/>
                <w:color w:val="333333"/>
                <w:sz w:val="16"/>
              </w:rPr>
              <w:t>lerobot/smolvla_base</w:t>
            </w:r>
            <w:r>
              <w:rPr>
                <w:rFonts w:ascii="맑은 고딕" w:hAnsi="맑은 고딕" w:eastAsia="맑은 고딕"/>
                <w:b w:val="0"/>
                <w:sz w:val="18"/>
              </w:rPr>
              <w:br/>
              <w:t>(커뮤니티 사전학습)</w:t>
            </w:r>
          </w:p>
        </w:tc>
        <w:tc>
          <w:tcPr>
            <w:tcW w:type="dxa" w:w="907"/>
          </w:tcPr>
          <w:p>
            <w:pPr>
              <w:spacing w:after="20"/>
            </w:pPr>
            <w:r>
              <w:rPr>
                <w:rFonts w:ascii="맑은 고딕" w:hAnsi="맑은 고딕" w:eastAsia="맑은 고딕"/>
              </w:rPr>
            </w:r>
            <w:r>
              <w:rPr>
                <w:rFonts w:ascii="맑은 고딕" w:hAnsi="맑은 고딕" w:eastAsia="맑은 고딕"/>
                <w:b w:val="0"/>
                <w:sz w:val="18"/>
              </w:rPr>
              <w:t>대규모</w:t>
            </w:r>
          </w:p>
        </w:tc>
        <w:tc>
          <w:tcPr>
            <w:tcW w:type="dxa" w:w="5669"/>
          </w:tcPr>
          <w:p>
            <w:pPr>
              <w:spacing w:after="20"/>
            </w:pPr>
            <w:r>
              <w:rPr>
                <w:rFonts w:ascii="맑은 고딕" w:hAnsi="맑은 고딕" w:eastAsia="맑은 고딕"/>
              </w:rPr>
            </w:r>
            <w:r>
              <w:rPr>
                <w:rFonts w:ascii="맑은 고딕" w:hAnsi="맑은 고딕" w:eastAsia="맑은 고딕"/>
                <w:b w:val="0"/>
                <w:sz w:val="18"/>
              </w:rPr>
              <w:t>일반 시각-언어 이해 — 사물이 무엇인지, "red"가 무슨 뜻인지, 공간 관계</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2</w:t>
            </w:r>
          </w:p>
        </w:tc>
        <w:tc>
          <w:tcPr>
            <w:tcW w:type="dxa" w:w="2268"/>
          </w:tcPr>
          <w:p>
            <w:pPr>
              <w:spacing w:after="20"/>
            </w:pPr>
            <w:r>
              <w:rPr>
                <w:rFonts w:ascii="맑은 고딕" w:hAnsi="맑은 고딕" w:eastAsia="맑은 고딕"/>
              </w:rPr>
            </w:r>
            <w:r>
              <w:rPr>
                <w:rFonts w:ascii="맑은 고딕" w:hAnsi="맑은 고딕" w:eastAsia="맑은 고딕"/>
                <w:b/>
                <w:sz w:val="18"/>
              </w:rPr>
              <w:t>OMX → Isaac 재렌더</w:t>
            </w:r>
            <w:r>
              <w:rPr>
                <w:rFonts w:ascii="맑은 고딕" w:hAnsi="맑은 고딕" w:eastAsia="맑은 고딕"/>
                <w:b w:val="0"/>
                <w:sz w:val="18"/>
              </w:rPr>
              <w:br/>
              <w:t>(본 프로젝트가 생산)</w:t>
            </w:r>
          </w:p>
        </w:tc>
        <w:tc>
          <w:tcPr>
            <w:tcW w:type="dxa" w:w="907"/>
          </w:tcPr>
          <w:p>
            <w:pPr>
              <w:spacing w:after="20"/>
            </w:pPr>
            <w:r>
              <w:rPr>
                <w:rFonts w:ascii="맑은 고딕" w:hAnsi="맑은 고딕" w:eastAsia="맑은 고딕"/>
              </w:rPr>
            </w:r>
            <w:r>
              <w:rPr>
                <w:rFonts w:ascii="맑은 고딕" w:hAnsi="맑은 고딕" w:eastAsia="맑은 고딕"/>
                <w:b/>
                <w:sz w:val="18"/>
              </w:rPr>
              <w:t>200</w:t>
            </w:r>
          </w:p>
        </w:tc>
        <w:tc>
          <w:tcPr>
            <w:tcW w:type="dxa" w:w="5669"/>
          </w:tcPr>
          <w:p>
            <w:pPr>
              <w:spacing w:after="20"/>
            </w:pPr>
            <w:r>
              <w:rPr>
                <w:rFonts w:ascii="맑은 고딕" w:hAnsi="맑은 고딕" w:eastAsia="맑은 고딕"/>
              </w:rPr>
            </w:r>
            <w:r>
              <w:rPr>
                <w:rFonts w:ascii="맑은 고딕" w:hAnsi="맑은 고딕" w:eastAsia="맑은 고딕"/>
                <w:b/>
                <w:sz w:val="18"/>
              </w:rPr>
              <w:t>태스크 구조</w:t>
            </w:r>
            <w:r>
              <w:rPr>
                <w:rFonts w:ascii="맑은 고딕" w:hAnsi="맑은 고딕" w:eastAsia="맑은 고딕"/>
                <w:b w:val="0"/>
                <w:sz w:val="18"/>
              </w:rPr>
              <w:t xml:space="preserve"> (접근 각도·파지 타이밍·운반·놓기) </w:t>
            </w:r>
            <w:r>
              <w:rPr>
                <w:rFonts w:ascii="맑은 고딕" w:hAnsi="맑은 고딕" w:eastAsia="맑은 고딕"/>
                <w:b/>
                <w:sz w:val="18"/>
              </w:rPr>
              <w:t>+ 색×위치 조합 커버리지</w:t>
            </w:r>
            <w:r>
              <w:rPr>
                <w:rFonts w:ascii="맑은 고딕" w:hAnsi="맑은 고딕" w:eastAsia="맑은 고딕"/>
                <w:b w:val="0"/>
                <w:sz w:val="18"/>
              </w:rPr>
              <w:t xml:space="preserve"> </w:t>
            </w:r>
            <w:r>
              <w:rPr>
                <w:rFonts w:ascii="맑은 고딕" w:hAnsi="맑은 고딕" w:eastAsia="맑은 고딕"/>
                <w:b/>
                <w:sz w:val="18"/>
              </w:rPr>
              <w:t>+ M1013 관절 공간의 동작</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3</w:t>
            </w:r>
          </w:p>
        </w:tc>
        <w:tc>
          <w:tcPr>
            <w:tcW w:type="dxa" w:w="2268"/>
          </w:tcPr>
          <w:p>
            <w:pPr>
              <w:spacing w:after="20"/>
            </w:pPr>
            <w:r>
              <w:rPr>
                <w:rFonts w:ascii="맑은 고딕" w:hAnsi="맑은 고딕" w:eastAsia="맑은 고딕"/>
              </w:rPr>
            </w:r>
            <w:r>
              <w:rPr>
                <w:rFonts w:ascii="맑은 고딕" w:hAnsi="맑은 고딕" w:eastAsia="맑은 고딕"/>
                <w:b/>
                <w:sz w:val="18"/>
              </w:rPr>
              <w:t>M1013 실기 수집</w:t>
            </w:r>
            <w:r>
              <w:rPr>
                <w:rFonts w:ascii="맑은 고딕" w:hAnsi="맑은 고딕" w:eastAsia="맑은 고딕"/>
                <w:b w:val="0"/>
                <w:sz w:val="18"/>
              </w:rPr>
              <w:br/>
              <w:t>(로봇 도착 후)</w:t>
            </w:r>
          </w:p>
        </w:tc>
        <w:tc>
          <w:tcPr>
            <w:tcW w:type="dxa" w:w="907"/>
          </w:tcPr>
          <w:p>
            <w:pPr>
              <w:spacing w:after="20"/>
            </w:pPr>
            <w:r>
              <w:rPr>
                <w:rFonts w:ascii="맑은 고딕" w:hAnsi="맑은 고딕" w:eastAsia="맑은 고딕"/>
              </w:rPr>
            </w:r>
            <w:r>
              <w:rPr>
                <w:rFonts w:ascii="맑은 고딕" w:hAnsi="맑은 고딕" w:eastAsia="맑은 고딕"/>
                <w:b/>
                <w:sz w:val="18"/>
              </w:rPr>
              <w:t>30~50</w:t>
            </w:r>
          </w:p>
        </w:tc>
        <w:tc>
          <w:tcPr>
            <w:tcW w:type="dxa" w:w="5669"/>
          </w:tcPr>
          <w:p>
            <w:pPr>
              <w:spacing w:after="20"/>
            </w:pPr>
            <w:r>
              <w:rPr>
                <w:rFonts w:ascii="맑은 고딕" w:hAnsi="맑은 고딕" w:eastAsia="맑은 고딕"/>
              </w:rPr>
            </w:r>
            <w:r>
              <w:rPr>
                <w:rFonts w:ascii="맑은 고딕" w:hAnsi="맑은 고딕" w:eastAsia="맑은 고딕"/>
                <w:b/>
                <w:sz w:val="18"/>
              </w:rPr>
              <w:t>실사 이미지 적응</w:t>
            </w:r>
            <w:r>
              <w:rPr>
                <w:rFonts w:ascii="맑은 고딕" w:hAnsi="맑은 고딕" w:eastAsia="맑은 고딕"/>
                <w:b w:val="0"/>
                <w:sz w:val="18"/>
              </w:rPr>
              <w:t xml:space="preserve"> (실물 조명·질감·주사위 외형) </w:t>
            </w:r>
            <w:r>
              <w:rPr>
                <w:rFonts w:ascii="맑은 고딕" w:hAnsi="맑은 고딕" w:eastAsia="맑은 고딕"/>
                <w:b/>
                <w:sz w:val="18"/>
              </w:rPr>
              <w:t>+ 실제 물리</w:t>
            </w:r>
            <w:r>
              <w:rPr>
                <w:rFonts w:ascii="맑은 고딕" w:hAnsi="맑은 고딕" w:eastAsia="맑은 고딕"/>
                <w:b w:val="0"/>
                <w:sz w:val="18"/>
              </w:rPr>
              <w:t xml:space="preserve"> (그리퍼 거동, 접촉, 관절 추종 오차)</w:t>
            </w:r>
          </w:p>
        </w:tc>
      </w:tr>
    </w:tbl>
    <w:p>
      <w:pPr>
        <w:spacing w:after="40"/>
      </w:pPr>
    </w:p>
    <w:p>
      <w:pPr>
        <w:spacing w:after="80"/>
      </w:pPr>
      <w:r>
        <w:rPr>
          <w:b w:val="0"/>
          <w:i w:val="0"/>
          <w:sz w:val="20"/>
        </w:rPr>
        <w:t xml:space="preserve">위로 갈수록 일반적이고 양이 많으며, 아래로 갈수록 구체적이고 양이 적다. </w:t>
      </w:r>
      <w:r>
        <w:rPr>
          <w:b/>
          <w:i w:val="0"/>
          <w:sz w:val="20"/>
        </w:rPr>
        <w:t>아래층이 적은 양으로 충분한 이유는 위층이 이미 대부분을 해두었기 때문</w:t>
      </w:r>
      <w:r>
        <w:rPr>
          <w:b w:val="0"/>
          <w:i w:val="0"/>
          <w:sz w:val="20"/>
        </w:rPr>
        <w:t>이다.</w:t>
      </w:r>
    </w:p>
    <w:p>
      <w:pPr>
        <w:spacing w:before="80" w:after="120"/>
        <w:ind w:left="227"/>
      </w:pPr>
      <w:r>
        <w:rPr>
          <w:b/>
          <w:color w:val="B03030"/>
          <w:sz w:val="19"/>
        </w:rPr>
        <w:t xml:space="preserve">왜 3층이 서로를 대체하지 못하는가  </w:t>
      </w:r>
      <w:r>
        <w:rPr>
          <w:b w:val="0"/>
          <w:sz w:val="19"/>
        </w:rPr>
        <w:t xml:space="preserve">2층(Isaac 200개)과 3층(실기 30~50개)은 성격이 다른 문제를 푼다. </w:t>
      </w:r>
      <w:r>
        <w:rPr>
          <w:b/>
          <w:sz w:val="19"/>
        </w:rPr>
        <w:t>이미지 차이 극복</w:t>
      </w:r>
      <w:r>
        <w:rPr>
          <w:b w:val="0"/>
          <w:sz w:val="19"/>
        </w:rPr>
        <w:t xml:space="preserve">은 "같은 것을 다르게 보는 법"이라 수십 개면 되지만, </w:t>
      </w:r>
      <w:r>
        <w:rPr>
          <w:b/>
          <w:sz w:val="19"/>
        </w:rPr>
        <w:t>색×위치 조합 학습</w:t>
      </w:r>
      <w:r>
        <w:rPr>
          <w:b w:val="0"/>
          <w:sz w:val="19"/>
        </w:rPr>
        <w:t>은 "서로 다른 상황들"이라 상황 수만큼 필요하다. 3색 × 9칸 = 27조합인데 실기 50개면 조합당 1.9개뿐이므로, 실기 데이터만으로는 언어 접지를 학습시킬 수 없다. 반대로 Isaac 200개만으로는 실사 이미지에 적응할 수 없다.</w:t>
      </w:r>
    </w:p>
    <w:p>
      <w:pPr>
        <w:spacing w:before="80" w:after="120"/>
        <w:ind w:left="227"/>
      </w:pPr>
      <w:r>
        <w:rPr>
          <w:b/>
          <w:color w:val="B03030"/>
          <w:sz w:val="19"/>
        </w:rPr>
        <w:t xml:space="preserve">단, 이는 가설이다  </w:t>
      </w:r>
      <w:r>
        <w:rPr>
          <w:b w:val="0"/>
          <w:sz w:val="19"/>
        </w:rPr>
        <w:t>위 역할 분담은 설계 의도이며 보장된 사실이 아니다. 3층 학습이 2층에서 배운 것을 덮어써 버릴 수 있다(§6.4 참조). 실제로 2층이 기여했는지를 재는 것이 E1 vs E6(§1.3)다.</w:t>
      </w:r>
    </w:p>
    <w:p>
      <w:pPr>
        <w:pStyle w:val="Heading2"/>
        <w:spacing w:before="200" w:after="80"/>
      </w:pPr>
      <w:r>
        <w:t>1.6 결승선과 단계별 역할</w:t>
      </w:r>
    </w:p>
    <w:p>
      <w:pPr>
        <w:spacing w:before="120" w:after="40"/>
      </w:pPr>
      <w:r>
        <w:rPr>
          <w:b/>
          <w:color w:val="1F3A60"/>
          <w:sz w:val="17"/>
        </w:rPr>
        <w:t>표 8. 단계별 산출물과 실물 도착 후 유효성</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3A60"/>
          </w:tcPr>
          <w:p>
            <w:pPr>
              <w:spacing w:after="20"/>
            </w:pPr>
            <w:r/>
            <w:r>
              <w:rPr>
                <w:rFonts w:ascii="맑은 고딕" w:hAnsi="맑은 고딕" w:eastAsia="맑은 고딕"/>
                <w:b/>
                <w:color w:val="FFFFFF"/>
                <w:sz w:val="18"/>
              </w:rPr>
              <w:t>단계</w:t>
            </w:r>
          </w:p>
        </w:tc>
        <w:tc>
          <w:tcPr>
            <w:tcW w:type="dxa" w:w="3685"/>
            <w:shd w:val="clear" w:color="auto" w:fill="1F3A60"/>
          </w:tcPr>
          <w:p>
            <w:pPr>
              <w:spacing w:after="20"/>
            </w:pPr>
            <w:r/>
            <w:r>
              <w:rPr>
                <w:rFonts w:ascii="맑은 고딕" w:hAnsi="맑은 고딕" w:eastAsia="맑은 고딕"/>
                <w:b/>
                <w:color w:val="FFFFFF"/>
                <w:sz w:val="18"/>
              </w:rPr>
              <w:t>산출물</w:t>
            </w:r>
          </w:p>
        </w:tc>
        <w:tc>
          <w:tcPr>
            <w:tcW w:type="dxa" w:w="3742"/>
            <w:shd w:val="clear" w:color="auto" w:fill="1F3A60"/>
          </w:tcPr>
          <w:p>
            <w:pPr>
              <w:spacing w:after="20"/>
            </w:pPr>
            <w:r/>
            <w:r>
              <w:rPr>
                <w:rFonts w:ascii="맑은 고딕" w:hAnsi="맑은 고딕" w:eastAsia="맑은 고딕"/>
                <w:b/>
                <w:color w:val="FFFFFF"/>
                <w:sz w:val="18"/>
              </w:rPr>
              <w:t>실물 도착 후에도 유효한가</w:t>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파이프라인 자동화</w:t>
            </w:r>
          </w:p>
        </w:tc>
        <w:tc>
          <w:tcPr>
            <w:tcW w:type="dxa" w:w="3685"/>
          </w:tcPr>
          <w:p>
            <w:pPr>
              <w:spacing w:after="20"/>
            </w:pPr>
            <w:r>
              <w:rPr>
                <w:rFonts w:ascii="맑은 고딕" w:hAnsi="맑은 고딕" w:eastAsia="맑은 고딕"/>
              </w:rPr>
            </w:r>
            <w:r>
              <w:rPr>
                <w:rFonts w:ascii="맑은 고딕" w:hAnsi="맑은 고딕" w:eastAsia="맑은 고딕"/>
                <w:b w:val="0"/>
                <w:sz w:val="18"/>
              </w:rPr>
              <w:t>수집→변환→렌더→학습→평가 전 과정 스크립트</w:t>
            </w:r>
          </w:p>
        </w:tc>
        <w:tc>
          <w:tcPr>
            <w:tcW w:type="dxa" w:w="3742"/>
          </w:tcPr>
          <w:p>
            <w:pPr>
              <w:spacing w:after="20"/>
            </w:pPr>
            <w:r>
              <w:rPr>
                <w:rFonts w:ascii="맑은 고딕" w:hAnsi="맑은 고딕" w:eastAsia="맑은 고딕"/>
              </w:rPr>
            </w:r>
            <w:r>
              <w:rPr>
                <w:rFonts w:ascii="맑은 고딕" w:hAnsi="맑은 고딕" w:eastAsia="맑은 고딕"/>
                <w:b/>
                <w:sz w:val="18"/>
              </w:rPr>
              <w:t>✅ 그대로 자산</w:t>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Isaac 검증</w:t>
            </w:r>
          </w:p>
        </w:tc>
        <w:tc>
          <w:tcPr>
            <w:tcW w:type="dxa" w:w="3685"/>
          </w:tcPr>
          <w:p>
            <w:pPr>
              <w:spacing w:after="20"/>
            </w:pPr>
            <w:r>
              <w:rPr>
                <w:rFonts w:ascii="맑은 고딕" w:hAnsi="맑은 고딕" w:eastAsia="맑은 고딕"/>
              </w:rPr>
            </w:r>
            <w:r>
              <w:rPr>
                <w:rFonts w:ascii="맑은 고딕" w:hAnsi="맑은 고딕" w:eastAsia="맑은 고딕"/>
                <w:b w:val="0"/>
                <w:sz w:val="18"/>
              </w:rPr>
              <w:t>물리 기준선, 시각 갭 수치, closed-loop 성립 확인</w:t>
            </w:r>
          </w:p>
        </w:tc>
        <w:tc>
          <w:tcPr>
            <w:tcW w:type="dxa" w:w="3742"/>
          </w:tcPr>
          <w:p>
            <w:pPr>
              <w:spacing w:after="20"/>
            </w:pPr>
            <w:r>
              <w:rPr>
                <w:rFonts w:ascii="맑은 고딕" w:hAnsi="맑은 고딕" w:eastAsia="맑은 고딕"/>
              </w:rPr>
            </w:r>
            <w:r>
              <w:rPr>
                <w:rFonts w:ascii="맑은 고딕" w:hAnsi="맑은 고딕" w:eastAsia="맑은 고딕"/>
                <w:b w:val="0"/>
                <w:sz w:val="18"/>
              </w:rPr>
              <w:t>✅ 방법론 근거</w:t>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sim 학습 체크포인트</w:t>
            </w:r>
          </w:p>
        </w:tc>
        <w:tc>
          <w:tcPr>
            <w:tcW w:type="dxa" w:w="3685"/>
          </w:tcPr>
          <w:p>
            <w:pPr>
              <w:spacing w:after="20"/>
            </w:pPr>
            <w:r>
              <w:rPr>
                <w:rFonts w:ascii="맑은 고딕" w:hAnsi="맑은 고딕" w:eastAsia="맑은 고딕"/>
              </w:rPr>
            </w:r>
            <w:r>
              <w:rPr>
                <w:rFonts w:ascii="Consolas" w:hAnsi="Consolas" w:eastAsia="Consolas"/>
                <w:color w:val="333333"/>
                <w:sz w:val="16"/>
              </w:rPr>
              <w:t>smolvla_m1013_sim</w:t>
            </w:r>
          </w:p>
        </w:tc>
        <w:tc>
          <w:tcPr>
            <w:tcW w:type="dxa" w:w="3742"/>
          </w:tcPr>
          <w:p>
            <w:pPr>
              <w:spacing w:after="20"/>
            </w:pPr>
            <w:r>
              <w:rPr>
                <w:rFonts w:ascii="맑은 고딕" w:hAnsi="맑은 고딕" w:eastAsia="맑은 고딕"/>
              </w:rPr>
            </w:r>
            <w:r>
              <w:rPr>
                <w:rFonts w:ascii="맑은 고딕" w:hAnsi="맑은 고딕" w:eastAsia="맑은 고딕"/>
                <w:b w:val="0"/>
                <w:sz w:val="18"/>
              </w:rPr>
              <w:t>✅ 2차 전이의 출발점</w:t>
            </w:r>
          </w:p>
        </w:tc>
      </w:tr>
      <w:tr>
        <w:tc>
          <w:tcPr>
            <w:tcW w:type="dxa" w:w="1928"/>
          </w:tcPr>
          <w:p>
            <w:pPr>
              <w:spacing w:after="20"/>
            </w:pPr>
            <w:r>
              <w:rPr>
                <w:rFonts w:ascii="맑은 고딕" w:hAnsi="맑은 고딕" w:eastAsia="맑은 고딕"/>
              </w:rPr>
            </w:r>
            <w:r>
              <w:rPr>
                <w:rFonts w:ascii="맑은 고딕" w:hAnsi="맑은 고딕" w:eastAsia="맑은 고딕"/>
                <w:b/>
                <w:sz w:val="18"/>
              </w:rPr>
              <w:t>sim 정책 자체</w:t>
            </w:r>
          </w:p>
        </w:tc>
        <w:tc>
          <w:tcPr>
            <w:tcW w:type="dxa" w:w="3685"/>
          </w:tcPr>
          <w:p>
            <w:pPr>
              <w:spacing w:after="20"/>
            </w:pPr>
            <w:r>
              <w:rPr>
                <w:rFonts w:ascii="맑은 고딕" w:hAnsi="맑은 고딕" w:eastAsia="맑은 고딕"/>
              </w:rPr>
            </w:r>
            <w:r>
              <w:rPr>
                <w:rFonts w:ascii="맑은 고딕" w:hAnsi="맑은 고딕" w:eastAsia="맑은 고딕"/>
                <w:b w:val="0"/>
                <w:sz w:val="18"/>
              </w:rPr>
              <w:t>Isaac 롤아웃 성공률</w:t>
            </w:r>
          </w:p>
        </w:tc>
        <w:tc>
          <w:tcPr>
            <w:tcW w:type="dxa" w:w="3742"/>
          </w:tcPr>
          <w:p>
            <w:pPr>
              <w:spacing w:after="20"/>
            </w:pPr>
            <w:r>
              <w:rPr>
                <w:rFonts w:ascii="맑은 고딕" w:hAnsi="맑은 고딕" w:eastAsia="맑은 고딕"/>
              </w:rPr>
            </w:r>
            <w:r>
              <w:rPr>
                <w:rFonts w:ascii="맑은 고딕" w:hAnsi="맑은 고딕" w:eastAsia="맑은 고딕"/>
                <w:b/>
                <w:sz w:val="18"/>
              </w:rPr>
              <w:t>❌ 실기 데이터가 만든 정책이 이긴다</w:t>
            </w:r>
          </w:p>
        </w:tc>
      </w:tr>
    </w:tbl>
    <w:p>
      <w:pPr>
        <w:spacing w:after="40"/>
      </w:pPr>
    </w:p>
    <w:p>
      <w:pPr>
        <w:spacing w:after="80"/>
      </w:pPr>
      <w:r>
        <w:rPr>
          <w:b w:val="0"/>
          <w:i w:val="0"/>
          <w:sz w:val="20"/>
        </w:rPr>
        <w:t>3단 전이 구조:</w:t>
      </w:r>
    </w:p>
    <w:p>
      <w:pPr>
        <w:spacing w:before="60" w:after="120" w:line="252" w:lineRule="auto"/>
        <w:ind w:left="283"/>
      </w:pPr>
      <w:r>
        <w:rPr>
          <w:rFonts w:ascii="Consolas" w:hAnsi="Consolas" w:eastAsia="Consolas"/>
          <w:color w:val="202020"/>
          <w:sz w:val="17"/>
        </w:rPr>
        <w:t>lerobot/smolvla_base          (커뮤니티 대규모 사전학습, SO-100/101 계열)</w:t>
        <w:br/>
      </w:r>
      <w:r>
        <w:rPr>
          <w:rFonts w:ascii="Consolas" w:hAnsi="Consolas" w:eastAsia="Consolas"/>
          <w:color w:val="202020"/>
          <w:sz w:val="17"/>
        </w:rPr>
        <w:t xml:space="preserve">        │ 1차 전이학습</w:t>
        <w:br/>
      </w:r>
      <w:r>
        <w:rPr>
          <w:rFonts w:ascii="Consolas" w:hAnsi="Consolas" w:eastAsia="Consolas"/>
          <w:color w:val="202020"/>
          <w:sz w:val="17"/>
        </w:rPr>
        <w:t xml:space="preserve">        ▼</w:t>
        <w:br/>
      </w:r>
      <w:r>
        <w:rPr>
          <w:rFonts w:ascii="Consolas" w:hAnsi="Consolas" w:eastAsia="Consolas"/>
          <w:color w:val="202020"/>
          <w:sz w:val="17"/>
        </w:rPr>
        <w:t>smolvla_m1013_sim             (Isaac 재렌더링 데이터 fine-tune)</w:t>
        <w:br/>
      </w:r>
      <w:r>
        <w:rPr>
          <w:rFonts w:ascii="Consolas" w:hAnsi="Consolas" w:eastAsia="Consolas"/>
          <w:color w:val="202020"/>
          <w:sz w:val="17"/>
        </w:rPr>
        <w:t xml:space="preserve">        │ 2차 전이학습        ← 여기가 결승선으로 가는 구간</w:t>
        <w:br/>
      </w:r>
      <w:r>
        <w:rPr>
          <w:rFonts w:ascii="Consolas" w:hAnsi="Consolas" w:eastAsia="Consolas"/>
          <w:color w:val="202020"/>
          <w:sz w:val="17"/>
        </w:rPr>
        <w:t xml:space="preserve">        ▼</w:t>
        <w:br/>
      </w:r>
      <w:r>
        <w:rPr>
          <w:rFonts w:ascii="Consolas" w:hAnsi="Consolas" w:eastAsia="Consolas"/>
          <w:color w:val="202020"/>
          <w:sz w:val="17"/>
        </w:rPr>
        <w:t>smolvla_m1013_real            (실기 소량 데이터 fine-tune)</w:t>
      </w:r>
    </w:p>
    <w:p>
      <w:pPr>
        <w:pStyle w:val="Heading2"/>
        <w:spacing w:before="200" w:after="80"/>
      </w:pPr>
      <w:r>
        <w:t>1.7 자주 나오는 질문</w:t>
      </w:r>
    </w:p>
    <w:p>
      <w:pPr>
        <w:spacing w:after="120"/>
      </w:pPr>
      <w:r>
        <w:rPr>
          <w:b w:val="0"/>
          <w:i w:val="0"/>
          <w:sz w:val="20"/>
        </w:rPr>
        <w:t>아래 넷은 설계를 설명할 때 반복적으로 나온 질문이다. 미리 정리해 둔다.</w:t>
      </w:r>
    </w:p>
    <w:p>
      <w:pPr>
        <w:spacing w:after="80"/>
      </w:pPr>
      <w:r>
        <w:rPr>
          <w:b/>
          <w:i w:val="0"/>
          <w:sz w:val="21"/>
        </w:rPr>
        <w:t>Q1. Isaac Sim은 검증용 아닌가? 왜 학습 데이터를 sim에서 만드나?</w:t>
      </w:r>
    </w:p>
    <w:p>
      <w:pPr>
        <w:spacing w:after="80"/>
        <w:ind w:left="227"/>
      </w:pPr>
      <w:r>
        <w:rPr>
          <w:b w:val="0"/>
          <w:i w:val="0"/>
          <w:sz w:val="20"/>
        </w:rPr>
        <w:t xml:space="preserve">Isaac Sim은 이 프로젝트에서 </w:t>
      </w:r>
      <w:r>
        <w:rPr>
          <w:b/>
          <w:i w:val="0"/>
          <w:sz w:val="20"/>
        </w:rPr>
        <w:t>두 가지 역할</w:t>
      </w:r>
      <w:r>
        <w:rPr>
          <w:b w:val="0"/>
          <w:i w:val="0"/>
          <w:sz w:val="20"/>
        </w:rPr>
        <w:t>을 하며, 이것이 혼동의 원인이다.</w:t>
      </w:r>
    </w:p>
    <w:p>
      <w:pPr>
        <w:pStyle w:val="ListBullet"/>
        <w:spacing w:after="40"/>
        <w:ind w:left="624"/>
      </w:pPr>
      <w:r>
        <w:rPr>
          <w:b/>
          <w:sz w:val="20"/>
        </w:rPr>
        <w:t>A. 관측 이미지 공장 (Stage 3)</w:t>
      </w:r>
      <w:r>
        <w:rPr>
          <w:b w:val="0"/>
          <w:sz w:val="20"/>
        </w:rPr>
        <w:t xml:space="preserve"> — 학습 데이터를 생산한다. 필수 경로다.</w:t>
      </w:r>
    </w:p>
    <w:p>
      <w:pPr>
        <w:pStyle w:val="ListBullet"/>
        <w:spacing w:after="40"/>
        <w:ind w:left="624"/>
      </w:pPr>
      <w:r>
        <w:rPr>
          <w:b/>
          <w:sz w:val="20"/>
        </w:rPr>
        <w:t>B. 검증 무대 (Stage 6)</w:t>
      </w:r>
      <w:r>
        <w:rPr>
          <w:b w:val="0"/>
          <w:sz w:val="20"/>
        </w:rPr>
        <w:t xml:space="preserve"> — 실물 전에 정책을 돌려본다. 확인용이다.</w:t>
      </w:r>
    </w:p>
    <w:p>
      <w:pPr>
        <w:spacing w:after="80"/>
        <w:ind w:left="227"/>
      </w:pPr>
      <w:r>
        <w:rPr>
          <w:b w:val="0"/>
          <w:i w:val="0"/>
          <w:sz w:val="20"/>
        </w:rPr>
        <w:t xml:space="preserve">학습에 쓰이는 이미지는 </w:t>
      </w:r>
      <w:r>
        <w:rPr>
          <w:b/>
          <w:i w:val="0"/>
          <w:sz w:val="20"/>
        </w:rPr>
        <w:t>100% A에서 나온다.</w:t>
      </w:r>
      <w:r>
        <w:rPr>
          <w:b w:val="0"/>
          <w:i w:val="0"/>
          <w:sz w:val="20"/>
        </w:rPr>
        <w:t xml:space="preserve"> 모델은 OMX 영상을 단 한 장도 보지 않는다. OMX에서 오는 것은 궤적(액션)뿐이다.</w:t>
      </w:r>
    </w:p>
    <w:p>
      <w:pPr>
        <w:spacing w:after="80"/>
      </w:pPr>
      <w:r>
        <w:rPr>
          <w:b/>
          <w:i w:val="0"/>
          <w:sz w:val="21"/>
        </w:rPr>
        <w:t>Q2. 그럼 왜 OMX 영상을 그대로 쓰지 않나?</w:t>
      </w:r>
    </w:p>
    <w:p>
      <w:pPr>
        <w:spacing w:after="80"/>
        <w:ind w:left="227"/>
      </w:pPr>
      <w:r>
        <w:rPr>
          <w:b w:val="0"/>
          <w:i w:val="0"/>
          <w:sz w:val="20"/>
        </w:rPr>
        <w:t xml:space="preserve">OMX 영상에는 </w:t>
      </w:r>
      <w:r>
        <w:rPr>
          <w:b/>
          <w:i w:val="0"/>
          <w:sz w:val="20"/>
        </w:rPr>
        <w:t>OMX 팔</w:t>
      </w:r>
      <w:r>
        <w:rPr>
          <w:b w:val="0"/>
          <w:i w:val="0"/>
          <w:sz w:val="20"/>
        </w:rPr>
        <w:t>이 찍혀 있다. 그 영상으로 학습하면 모델이 "OMX 팔이 보이는 장면 → M1013 관절값"이라는 물리적으로 성립하지 않는 대응을 배운다. M1013 팔이 찍힌 영상이 필요한데 실물이 아직 없으므로, Isaac에서 만들어낸다.</w:t>
      </w:r>
    </w:p>
    <w:p>
      <w:pPr>
        <w:spacing w:after="80"/>
      </w:pPr>
      <w:r>
        <w:rPr>
          <w:b/>
          <w:i w:val="0"/>
          <w:sz w:val="21"/>
        </w:rPr>
        <w:t>Q3. 로봇 도착 후 실기 데이터를 모을 텐데, 그것만 쓰면 안 되나?</w:t>
      </w:r>
    </w:p>
    <w:p>
      <w:pPr>
        <w:spacing w:after="80"/>
        <w:ind w:left="227"/>
      </w:pPr>
      <w:r>
        <w:rPr>
          <w:b/>
          <w:i w:val="0"/>
          <w:sz w:val="20"/>
        </w:rPr>
        <w:t>태스크에 따라 다르다.</w:t>
      </w:r>
    </w:p>
    <w:p>
      <w:pPr>
        <w:spacing w:before="120" w:after="40"/>
      </w:pPr>
      <w:r>
        <w:rPr>
          <w:b/>
          <w:color w:val="1F3A60"/>
          <w:sz w:val="17"/>
        </w:rPr>
        <w:t>표 9. 실기 데이터만으로 학습 가능한가 — 태스크별 판정</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val="clear" w:color="auto" w:fill="1F3A60"/>
          </w:tcPr>
          <w:p>
            <w:pPr>
              <w:spacing w:after="20"/>
            </w:pPr>
            <w:r/>
            <w:r>
              <w:rPr>
                <w:rFonts w:ascii="맑은 고딕" w:hAnsi="맑은 고딕" w:eastAsia="맑은 고딕"/>
                <w:b/>
                <w:color w:val="FFFFFF"/>
                <w:sz w:val="18"/>
              </w:rPr>
              <w:t>태스크</w:t>
            </w:r>
          </w:p>
        </w:tc>
        <w:tc>
          <w:tcPr>
            <w:tcW w:type="dxa" w:w="2268"/>
            <w:shd w:val="clear" w:color="auto" w:fill="1F3A60"/>
          </w:tcPr>
          <w:p>
            <w:pPr>
              <w:spacing w:after="20"/>
            </w:pPr>
            <w:r/>
            <w:r>
              <w:rPr>
                <w:rFonts w:ascii="맑은 고딕" w:hAnsi="맑은 고딕" w:eastAsia="맑은 고딕"/>
                <w:b/>
                <w:color w:val="FFFFFF"/>
                <w:sz w:val="18"/>
              </w:rPr>
              <w:t>필요 조합 수</w:t>
            </w:r>
          </w:p>
        </w:tc>
        <w:tc>
          <w:tcPr>
            <w:tcW w:type="dxa" w:w="1928"/>
            <w:shd w:val="clear" w:color="auto" w:fill="1F3A60"/>
          </w:tcPr>
          <w:p>
            <w:pPr>
              <w:spacing w:after="20"/>
            </w:pPr>
            <w:r/>
            <w:r>
              <w:rPr>
                <w:rFonts w:ascii="맑은 고딕" w:hAnsi="맑은 고딕" w:eastAsia="맑은 고딕"/>
                <w:b/>
                <w:color w:val="FFFFFF"/>
                <w:sz w:val="18"/>
              </w:rPr>
              <w:t>실기 50개로</w:t>
            </w:r>
          </w:p>
        </w:tc>
        <w:tc>
          <w:tcPr>
            <w:tcW w:type="dxa" w:w="2891"/>
            <w:shd w:val="clear" w:color="auto" w:fill="1F3A60"/>
          </w:tcPr>
          <w:p>
            <w:pPr>
              <w:spacing w:after="20"/>
            </w:pPr>
            <w:r/>
            <w:r>
              <w:rPr>
                <w:rFonts w:ascii="맑은 고딕" w:hAnsi="맑은 고딕" w:eastAsia="맑은 고딕"/>
                <w:b/>
                <w:color w:val="FFFFFF"/>
                <w:sz w:val="18"/>
              </w:rPr>
              <w:t>판정</w:t>
            </w:r>
          </w:p>
        </w:tc>
      </w:tr>
      <w:tr>
        <w:tc>
          <w:tcPr>
            <w:tcW w:type="dxa" w:w="2268"/>
          </w:tcPr>
          <w:p>
            <w:pPr>
              <w:spacing w:after="20"/>
            </w:pPr>
            <w:r>
              <w:rPr>
                <w:rFonts w:ascii="맑은 고딕" w:hAnsi="맑은 고딕" w:eastAsia="맑은 고딕"/>
              </w:rPr>
            </w:r>
            <w:r>
              <w:rPr>
                <w:rFonts w:ascii="맑은 고딕" w:hAnsi="맑은 고딕" w:eastAsia="맑은 고딕"/>
                <w:b w:val="0"/>
                <w:sz w:val="18"/>
              </w:rPr>
              <w:t>단색 pick-and-place</w:t>
            </w:r>
          </w:p>
        </w:tc>
        <w:tc>
          <w:tcPr>
            <w:tcW w:type="dxa" w:w="2268"/>
          </w:tcPr>
          <w:p>
            <w:pPr>
              <w:spacing w:after="20"/>
            </w:pPr>
            <w:r>
              <w:rPr>
                <w:rFonts w:ascii="맑은 고딕" w:hAnsi="맑은 고딕" w:eastAsia="맑은 고딕"/>
              </w:rPr>
            </w:r>
            <w:r>
              <w:rPr>
                <w:rFonts w:ascii="맑은 고딕" w:hAnsi="맑은 고딕" w:eastAsia="맑은 고딕"/>
                <w:b w:val="0"/>
                <w:sz w:val="18"/>
              </w:rPr>
              <w:t>9칸</w:t>
            </w:r>
          </w:p>
        </w:tc>
        <w:tc>
          <w:tcPr>
            <w:tcW w:type="dxa" w:w="1928"/>
          </w:tcPr>
          <w:p>
            <w:pPr>
              <w:spacing w:after="20"/>
            </w:pPr>
            <w:r>
              <w:rPr>
                <w:rFonts w:ascii="맑은 고딕" w:hAnsi="맑은 고딕" w:eastAsia="맑은 고딕"/>
              </w:rPr>
            </w:r>
            <w:r>
              <w:rPr>
                <w:rFonts w:ascii="맑은 고딕" w:hAnsi="맑은 고딕" w:eastAsia="맑은 고딕"/>
                <w:b w:val="0"/>
                <w:sz w:val="18"/>
              </w:rPr>
              <w:t>조합당 5~6개</w:t>
            </w:r>
          </w:p>
        </w:tc>
        <w:tc>
          <w:tcPr>
            <w:tcW w:type="dxa" w:w="2891"/>
          </w:tcPr>
          <w:p>
            <w:pPr>
              <w:spacing w:after="20"/>
            </w:pPr>
            <w:r>
              <w:rPr>
                <w:rFonts w:ascii="맑은 고딕" w:hAnsi="맑은 고딕" w:eastAsia="맑은 고딕"/>
              </w:rPr>
            </w:r>
            <w:r>
              <w:rPr>
                <w:rFonts w:ascii="맑은 고딕" w:hAnsi="맑은 고딕" w:eastAsia="맑은 고딕"/>
                <w:b/>
                <w:sz w:val="18"/>
              </w:rPr>
              <w:t>✅ 가능 — OMX 경로 불필요</w:t>
            </w:r>
          </w:p>
        </w:tc>
      </w:tr>
      <w:tr>
        <w:tc>
          <w:tcPr>
            <w:tcW w:type="dxa" w:w="2268"/>
          </w:tcPr>
          <w:p>
            <w:pPr>
              <w:spacing w:after="20"/>
            </w:pPr>
            <w:r>
              <w:rPr>
                <w:rFonts w:ascii="맑은 고딕" w:hAnsi="맑은 고딕" w:eastAsia="맑은 고딕"/>
              </w:rPr>
            </w:r>
            <w:r>
              <w:rPr>
                <w:rFonts w:ascii="맑은 고딕" w:hAnsi="맑은 고딕" w:eastAsia="맑은 고딕"/>
                <w:b/>
                <w:sz w:val="18"/>
              </w:rPr>
              <w:t>색상 조건 3종</w:t>
            </w:r>
          </w:p>
        </w:tc>
        <w:tc>
          <w:tcPr>
            <w:tcW w:type="dxa" w:w="2268"/>
          </w:tcPr>
          <w:p>
            <w:pPr>
              <w:spacing w:after="20"/>
            </w:pPr>
            <w:r>
              <w:rPr>
                <w:rFonts w:ascii="맑은 고딕" w:hAnsi="맑은 고딕" w:eastAsia="맑은 고딕"/>
              </w:rPr>
            </w:r>
            <w:r>
              <w:rPr>
                <w:rFonts w:ascii="맑은 고딕" w:hAnsi="맑은 고딕" w:eastAsia="맑은 고딕"/>
                <w:b/>
                <w:sz w:val="18"/>
              </w:rPr>
              <w:t>3색 × 9칸 = 27조합</w:t>
            </w:r>
          </w:p>
        </w:tc>
        <w:tc>
          <w:tcPr>
            <w:tcW w:type="dxa" w:w="1928"/>
          </w:tcPr>
          <w:p>
            <w:pPr>
              <w:spacing w:after="20"/>
            </w:pPr>
            <w:r>
              <w:rPr>
                <w:rFonts w:ascii="맑은 고딕" w:hAnsi="맑은 고딕" w:eastAsia="맑은 고딕"/>
              </w:rPr>
            </w:r>
            <w:r>
              <w:rPr>
                <w:rFonts w:ascii="맑은 고딕" w:hAnsi="맑은 고딕" w:eastAsia="맑은 고딕"/>
                <w:b/>
                <w:sz w:val="18"/>
              </w:rPr>
              <w:t>조합당 1.9개</w:t>
            </w:r>
          </w:p>
        </w:tc>
        <w:tc>
          <w:tcPr>
            <w:tcW w:type="dxa" w:w="2891"/>
          </w:tcPr>
          <w:p>
            <w:pPr>
              <w:spacing w:after="20"/>
            </w:pPr>
            <w:r>
              <w:rPr>
                <w:rFonts w:ascii="맑은 고딕" w:hAnsi="맑은 고딕" w:eastAsia="맑은 고딕"/>
              </w:rPr>
            </w:r>
            <w:r>
              <w:rPr>
                <w:rFonts w:ascii="맑은 고딕" w:hAnsi="맑은 고딕" w:eastAsia="맑은 고딕"/>
                <w:b/>
                <w:sz w:val="18"/>
              </w:rPr>
              <w:t>❌ 부족 — OMX 200개 필요</w:t>
            </w:r>
          </w:p>
        </w:tc>
      </w:tr>
    </w:tbl>
    <w:p>
      <w:pPr>
        <w:spacing w:after="40"/>
      </w:pPr>
    </w:p>
    <w:p>
      <w:pPr>
        <w:spacing w:after="80"/>
        <w:ind w:left="227"/>
      </w:pPr>
      <w:r>
        <w:rPr>
          <w:b/>
          <w:i w:val="0"/>
          <w:sz w:val="20"/>
        </w:rPr>
        <w:t>색상 조건 태스크를 택한 결정이 곧 OMX 경로를 필요하게 만든다.</w:t>
      </w:r>
      <w:r>
        <w:rPr>
          <w:b w:val="0"/>
          <w:i w:val="0"/>
          <w:sz w:val="20"/>
        </w:rPr>
        <w:t xml:space="preserve"> 두 결정은 묶여 있다. 단색으로 되돌리면 파이프라인이 크게 단순해지는 대신, 언어 조건화라는 VLA의 핵심 이점과 "학습에 없던 색-위치 조합"이라는 일반화 증거를 잃는다.</w:t>
      </w:r>
    </w:p>
    <w:p>
      <w:pPr>
        <w:spacing w:after="80"/>
      </w:pPr>
      <w:r>
        <w:rPr>
          <w:b/>
          <w:i w:val="0"/>
          <w:sz w:val="21"/>
        </w:rPr>
        <w:t>Q4. 실기 50개로 sim과 실사의 이미지 차이를 극복할 수 있나?</w:t>
      </w:r>
    </w:p>
    <w:p>
      <w:pPr>
        <w:spacing w:after="80"/>
        <w:ind w:left="227"/>
      </w:pPr>
      <w:r>
        <w:rPr>
          <w:b/>
          <w:i w:val="0"/>
          <w:sz w:val="20"/>
        </w:rPr>
        <w:t>대체로 가능하다.</w:t>
      </w:r>
      <w:r>
        <w:rPr>
          <w:b w:val="0"/>
          <w:i w:val="0"/>
          <w:sz w:val="20"/>
        </w:rPr>
        <w:t xml:space="preserve"> 이는 fine-tuning이 잘하는 일이며, 본 프로젝트가 순수 sim-to-real zero-shot 배포보다 안전한 이유다. 다만 이미지 차이 극복(적응)과 태스크 학습(커버리지)은 다른 문제이므로, 전자가 된다고 해서 후자가 되지는 않는다(§1.5).</w:t>
      </w:r>
    </w:p>
    <w:p>
      <w:pPr>
        <w:spacing w:before="120" w:after="40"/>
        <w:ind w:left="170"/>
      </w:pPr>
      <w:r>
        <w:rPr>
          <w:b/>
          <w:color w:val="1F3A60"/>
          <w:sz w:val="17"/>
        </w:rPr>
        <w:t>[ 이 절 관련 ]</w:t>
      </w:r>
    </w:p>
    <w:p>
      <w:pPr>
        <w:spacing w:after="20"/>
        <w:ind w:left="340"/>
      </w:pPr>
      <w:r>
        <w:rPr>
          <w:color w:val="606060"/>
          <w:sz w:val="17"/>
        </w:rPr>
        <w:t xml:space="preserve">· MimicGen — 사람 시연을 씨앗으로 쓰는 설계  </w:t>
      </w:r>
      <w:r>
        <w:rPr>
          <w:rFonts w:ascii="Consolas" w:hAnsi="Consolas"/>
          <w:color w:val="1A5CB0"/>
          <w:sz w:val="17"/>
          <w:u w:val="single"/>
        </w:rPr>
        <w:t>https://arxiv.org/abs/2310.17596</w:t>
      </w:r>
    </w:p>
    <w:p>
      <w:pPr>
        <w:spacing w:after="20"/>
        <w:ind w:left="340"/>
      </w:pPr>
      <w:r>
        <w:rPr>
          <w:color w:val="606060"/>
          <w:sz w:val="17"/>
        </w:rPr>
        <w:t xml:space="preserve">· Open X-Embodiment / RT-X — 데이터 희소 시 positive transfer, 모델 용량 한계  </w:t>
      </w:r>
      <w:r>
        <w:rPr>
          <w:rFonts w:ascii="Consolas" w:hAnsi="Consolas"/>
          <w:color w:val="1A5CB0"/>
          <w:sz w:val="17"/>
          <w:u w:val="single"/>
        </w:rPr>
        <w:t>https://arxiv.org/abs/2310.08864</w:t>
      </w:r>
    </w:p>
    <w:p>
      <w:pPr>
        <w:spacing w:after="20"/>
        <w:ind w:left="340"/>
      </w:pPr>
      <w:r>
        <w:rPr>
          <w:color w:val="606060"/>
          <w:sz w:val="17"/>
        </w:rPr>
        <w:t xml:space="preserve">· Data Analogies Enable Efficient Cross-Embodiment Transfer  </w:t>
      </w:r>
      <w:r>
        <w:rPr>
          <w:rFonts w:ascii="Consolas" w:hAnsi="Consolas"/>
          <w:color w:val="1A5CB0"/>
          <w:sz w:val="17"/>
          <w:u w:val="single"/>
        </w:rPr>
        <w:t>https://arxiv.org/html/2603.06450v1</w:t>
      </w:r>
    </w:p>
    <w:p>
      <w:pPr>
        <w:spacing w:after="20"/>
        <w:ind w:left="340"/>
      </w:pPr>
      <w:r>
        <w:rPr>
          <w:color w:val="606060"/>
          <w:sz w:val="17"/>
        </w:rPr>
        <w:t xml:space="preserve">· 저비용 플랫폼 → 고페이로드 산업용 암 전이 사례  </w:t>
      </w:r>
      <w:r>
        <w:rPr>
          <w:rFonts w:ascii="Consolas" w:hAnsi="Consolas"/>
          <w:color w:val="1A5CB0"/>
          <w:sz w:val="17"/>
          <w:u w:val="single"/>
        </w:rPr>
        <w:t>https://arxiv.org/html/2509.02437v3</w:t>
      </w:r>
    </w:p>
    <w:p>
      <w:pPr>
        <w:spacing w:after="20"/>
        <w:ind w:left="340"/>
      </w:pPr>
      <w:r>
        <w:rPr>
          <w:color w:val="606060"/>
          <w:sz w:val="17"/>
        </w:rPr>
        <w:t xml:space="preserve">· Doosan M1013 제품 사양 (직접교시·토크센서)  </w:t>
      </w:r>
      <w:r>
        <w:rPr>
          <w:rFonts w:ascii="Consolas" w:hAnsi="Consolas"/>
          <w:color w:val="1A5CB0"/>
          <w:sz w:val="17"/>
          <w:u w:val="single"/>
        </w:rPr>
        <w:t>https://www.doosanrobotics.com/en/product-solutions/product/m-series/m1013/</w:t>
      </w:r>
    </w:p>
    <w:p>
      <w:pPr>
        <w:spacing w:after="80"/>
      </w:pPr>
    </w:p>
    <w:p>
      <w:pPr>
        <w:pStyle w:val="Heading1"/>
        <w:spacing w:before="320" w:after="120"/>
      </w:pPr>
      <w:r>
        <w:t>2. 현행 진단 (2026-08-25 실측)</w:t>
      </w:r>
    </w:p>
    <w:p>
      <w:pPr>
        <w:pStyle w:val="Heading2"/>
        <w:spacing w:before="200" w:after="80"/>
      </w:pPr>
      <w:r>
        <w:t>2.1 v6 ACT 모델 상태</w:t>
      </w:r>
    </w:p>
    <w:p>
      <w:pPr>
        <w:spacing w:before="120" w:after="40"/>
      </w:pPr>
      <w:r>
        <w:rPr>
          <w:b/>
          <w:color w:val="1F3A60"/>
          <w:sz w:val="17"/>
        </w:rPr>
        <w:t>표 10. v6 ACT 모델 현행 진단</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3A60"/>
          </w:tcPr>
          <w:p>
            <w:pPr>
              <w:spacing w:after="20"/>
            </w:pPr>
            <w:r/>
            <w:r>
              <w:rPr>
                <w:rFonts w:ascii="맑은 고딕" w:hAnsi="맑은 고딕" w:eastAsia="맑은 고딕"/>
                <w:b/>
                <w:color w:val="FFFFFF"/>
                <w:sz w:val="18"/>
              </w:rPr>
              <w:t>항목</w:t>
            </w:r>
          </w:p>
        </w:tc>
        <w:tc>
          <w:tcPr>
            <w:tcW w:type="dxa" w:w="4535"/>
            <w:shd w:val="clear" w:color="auto" w:fill="1F3A60"/>
          </w:tcPr>
          <w:p>
            <w:pPr>
              <w:spacing w:after="20"/>
            </w:pPr>
            <w:r/>
            <w:r>
              <w:rPr>
                <w:rFonts w:ascii="맑은 고딕" w:hAnsi="맑은 고딕" w:eastAsia="맑은 고딕"/>
                <w:b/>
                <w:color w:val="FFFFFF"/>
                <w:sz w:val="18"/>
              </w:rPr>
              <w:t>현재 상태</w:t>
            </w:r>
          </w:p>
        </w:tc>
        <w:tc>
          <w:tcPr>
            <w:tcW w:type="dxa" w:w="2778"/>
            <w:shd w:val="clear" w:color="auto" w:fill="1F3A60"/>
          </w:tcPr>
          <w:p>
            <w:pPr>
              <w:spacing w:after="20"/>
            </w:pPr>
            <w:r/>
            <w:r>
              <w:rPr>
                <w:rFonts w:ascii="맑은 고딕" w:hAnsi="맑은 고딕" w:eastAsia="맑은 고딕"/>
                <w:b/>
                <w:color w:val="FFFFFF"/>
                <w:sz w:val="18"/>
              </w:rPr>
              <w:t>판정</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학습 방식</w:t>
            </w:r>
          </w:p>
        </w:tc>
        <w:tc>
          <w:tcPr>
            <w:tcW w:type="dxa" w:w="4535"/>
          </w:tcPr>
          <w:p>
            <w:pPr>
              <w:spacing w:after="20"/>
            </w:pPr>
            <w:r>
              <w:rPr>
                <w:rFonts w:ascii="맑은 고딕" w:hAnsi="맑은 고딕" w:eastAsia="맑은 고딕"/>
              </w:rPr>
            </w:r>
            <w:r>
              <w:rPr>
                <w:rFonts w:ascii="맑은 고딕" w:hAnsi="맑은 고딕" w:eastAsia="맑은 고딕"/>
                <w:b w:val="0"/>
                <w:sz w:val="18"/>
              </w:rPr>
              <w:t>ACT from-scratch (사전학습 가중치 미사용)</w:t>
            </w:r>
          </w:p>
        </w:tc>
        <w:tc>
          <w:tcPr>
            <w:tcW w:type="dxa" w:w="2778"/>
          </w:tcPr>
          <w:p>
            <w:pPr>
              <w:spacing w:after="20"/>
            </w:pPr>
            <w:r>
              <w:rPr>
                <w:rFonts w:ascii="맑은 고딕" w:hAnsi="맑은 고딕" w:eastAsia="맑은 고딕"/>
              </w:rPr>
            </w:r>
            <w:r>
              <w:rPr>
                <w:rFonts w:ascii="맑은 고딕" w:hAnsi="맑은 고딕" w:eastAsia="맑은 고딕"/>
                <w:b w:val="0"/>
                <w:sz w:val="18"/>
              </w:rPr>
              <w:t>전이학습 아님</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검증셋</w:t>
            </w:r>
          </w:p>
        </w:tc>
        <w:tc>
          <w:tcPr>
            <w:tcW w:type="dxa" w:w="4535"/>
          </w:tcPr>
          <w:p>
            <w:pPr>
              <w:spacing w:after="20"/>
            </w:pPr>
            <w:r>
              <w:rPr>
                <w:rFonts w:ascii="맑은 고딕" w:hAnsi="맑은 고딕" w:eastAsia="맑은 고딕"/>
              </w:rPr>
            </w:r>
            <w:r>
              <w:rPr>
                <w:rFonts w:ascii="맑은 고딕" w:hAnsi="맑은 고딕" w:eastAsia="맑은 고딕"/>
                <w:b w:val="0"/>
                <w:sz w:val="18"/>
              </w:rPr>
              <w:t>159개 전량 학습 사용 → val/test 부재</w:t>
            </w:r>
          </w:p>
        </w:tc>
        <w:tc>
          <w:tcPr>
            <w:tcW w:type="dxa" w:w="2778"/>
          </w:tcPr>
          <w:p>
            <w:pPr>
              <w:spacing w:after="20"/>
            </w:pPr>
            <w:r>
              <w:rPr>
                <w:rFonts w:ascii="맑은 고딕" w:hAnsi="맑은 고딕" w:eastAsia="맑은 고딕"/>
              </w:rPr>
            </w:r>
            <w:r>
              <w:rPr>
                <w:rFonts w:ascii="맑은 고딕" w:hAnsi="맑은 고딕" w:eastAsia="맑은 고딕"/>
                <w:b/>
                <w:sz w:val="18"/>
              </w:rPr>
              <w:t>치명 — v7에서 해결</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관절오차 0.62~0.67°</w:t>
            </w:r>
          </w:p>
        </w:tc>
        <w:tc>
          <w:tcPr>
            <w:tcW w:type="dxa" w:w="4535"/>
          </w:tcPr>
          <w:p>
            <w:pPr>
              <w:spacing w:after="20"/>
            </w:pPr>
            <w:r>
              <w:rPr>
                <w:rFonts w:ascii="맑은 고딕" w:hAnsi="맑은 고딕" w:eastAsia="맑은 고딕"/>
              </w:rPr>
            </w:r>
            <w:r>
              <w:rPr>
                <w:rFonts w:ascii="맑은 고딕" w:hAnsi="맑은 고딕" w:eastAsia="맑은 고딕"/>
                <w:b w:val="0"/>
                <w:sz w:val="18"/>
              </w:rPr>
              <w:t>학습셋 재현 오차(과적합 포함)</w:t>
            </w:r>
          </w:p>
        </w:tc>
        <w:tc>
          <w:tcPr>
            <w:tcW w:type="dxa" w:w="2778"/>
          </w:tcPr>
          <w:p>
            <w:pPr>
              <w:spacing w:after="20"/>
            </w:pPr>
            <w:r>
              <w:rPr>
                <w:rFonts w:ascii="맑은 고딕" w:hAnsi="맑은 고딕" w:eastAsia="맑은 고딕"/>
              </w:rPr>
            </w:r>
            <w:r>
              <w:rPr>
                <w:rFonts w:ascii="맑은 고딕" w:hAnsi="맑은 고딕" w:eastAsia="맑은 고딕"/>
                <w:b/>
                <w:sz w:val="18"/>
              </w:rPr>
              <w:t>표기 즉시 수정 필요</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정책 실행 검증</w:t>
            </w:r>
          </w:p>
        </w:tc>
        <w:tc>
          <w:tcPr>
            <w:tcW w:type="dxa" w:w="4535"/>
          </w:tcPr>
          <w:p>
            <w:pPr>
              <w:spacing w:after="20"/>
            </w:pPr>
            <w:r>
              <w:rPr>
                <w:rFonts w:ascii="맑은 고딕" w:hAnsi="맑은 고딕" w:eastAsia="맑은 고딕"/>
              </w:rPr>
            </w:r>
            <w:r>
              <w:rPr>
                <w:rFonts w:ascii="맑은 고딕" w:hAnsi="맑은 고딕" w:eastAsia="맑은 고딕"/>
                <w:b w:val="0"/>
                <w:sz w:val="18"/>
              </w:rPr>
              <w:t>Isaac 롤아웃 1건. 나머지 8건은 정답 궤적 재생</w:t>
            </w:r>
          </w:p>
        </w:tc>
        <w:tc>
          <w:tcPr>
            <w:tcW w:type="dxa" w:w="2778"/>
          </w:tcPr>
          <w:p>
            <w:pPr>
              <w:spacing w:after="20"/>
            </w:pPr>
            <w:r>
              <w:rPr>
                <w:rFonts w:ascii="맑은 고딕" w:hAnsi="맑은 고딕" w:eastAsia="맑은 고딕"/>
              </w:rPr>
            </w:r>
            <w:r>
              <w:rPr>
                <w:rFonts w:ascii="맑은 고딕" w:hAnsi="맑은 고딕" w:eastAsia="맑은 고딕"/>
                <w:b w:val="0"/>
                <w:sz w:val="18"/>
              </w:rPr>
              <w:t>표본 부족</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입력 이미지 출처</w:t>
            </w:r>
          </w:p>
        </w:tc>
        <w:tc>
          <w:tcPr>
            <w:tcW w:type="dxa" w:w="4535"/>
          </w:tcPr>
          <w:p>
            <w:pPr>
              <w:spacing w:after="20"/>
            </w:pPr>
            <w:r>
              <w:rPr>
                <w:rFonts w:ascii="맑은 고딕" w:hAnsi="맑은 고딕" w:eastAsia="맑은 고딕"/>
              </w:rPr>
            </w:r>
            <w:r>
              <w:rPr>
                <w:rFonts w:ascii="맑은 고딕" w:hAnsi="맑은 고딕" w:eastAsia="맑은 고딕"/>
                <w:b w:val="0"/>
                <w:sz w:val="18"/>
              </w:rPr>
              <w:t>OMX 실물 영상 (OMX 팔이 찍힌 씬)</w:t>
            </w:r>
          </w:p>
        </w:tc>
        <w:tc>
          <w:tcPr>
            <w:tcW w:type="dxa" w:w="2778"/>
          </w:tcPr>
          <w:p>
            <w:pPr>
              <w:spacing w:after="20"/>
            </w:pPr>
            <w:r>
              <w:rPr>
                <w:rFonts w:ascii="맑은 고딕" w:hAnsi="맑은 고딕" w:eastAsia="맑은 고딕"/>
              </w:rPr>
            </w:r>
            <w:r>
              <w:rPr>
                <w:rFonts w:ascii="맑은 고딕" w:hAnsi="맑은 고딕" w:eastAsia="맑은 고딕"/>
                <w:b w:val="0"/>
                <w:sz w:val="18"/>
              </w:rPr>
              <w:t>치명 — Stage 3에서 해결</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출력 액션</w:t>
            </w:r>
          </w:p>
        </w:tc>
        <w:tc>
          <w:tcPr>
            <w:tcW w:type="dxa" w:w="4535"/>
          </w:tcPr>
          <w:p>
            <w:pPr>
              <w:spacing w:after="20"/>
            </w:pPr>
            <w:r>
              <w:rPr>
                <w:rFonts w:ascii="맑은 고딕" w:hAnsi="맑은 고딕" w:eastAsia="맑은 고딕"/>
              </w:rPr>
            </w:r>
            <w:r>
              <w:rPr>
                <w:rFonts w:ascii="맑은 고딕" w:hAnsi="맑은 고딕" w:eastAsia="맑은 고딕"/>
                <w:b w:val="0"/>
                <w:sz w:val="18"/>
              </w:rPr>
              <w:t>M1013 관절값 (IK 리타게팅)</w:t>
            </w:r>
          </w:p>
        </w:tc>
        <w:tc>
          <w:tcPr>
            <w:tcW w:type="dxa" w:w="2778"/>
          </w:tcPr>
          <w:p>
            <w:pPr>
              <w:spacing w:after="20"/>
            </w:pPr>
            <w:r>
              <w:rPr>
                <w:rFonts w:ascii="맑은 고딕" w:hAnsi="맑은 고딕" w:eastAsia="맑은 고딕"/>
              </w:rPr>
            </w:r>
            <w:r>
              <w:rPr>
                <w:rFonts w:ascii="맑은 고딕" w:hAnsi="맑은 고딕" w:eastAsia="맑은 고딕"/>
                <w:b w:val="0"/>
                <w:sz w:val="18"/>
              </w:rPr>
              <w:t>정상</w:t>
            </w:r>
          </w:p>
        </w:tc>
      </w:tr>
    </w:tbl>
    <w:p>
      <w:pPr>
        <w:spacing w:after="40"/>
      </w:pPr>
    </w:p>
    <w:p>
      <w:pPr>
        <w:pStyle w:val="Heading2"/>
        <w:spacing w:before="200" w:after="80"/>
      </w:pPr>
      <w:r>
        <w:t>2.2 GT 물리 재생 기준선 — 6/8</w:t>
      </w:r>
    </w:p>
    <w:p>
      <w:pPr>
        <w:spacing w:after="80"/>
      </w:pPr>
      <w:r>
        <w:rPr>
          <w:rFonts w:ascii="Consolas" w:hAnsi="Consolas" w:eastAsia="Consolas"/>
          <w:i w:val="0"/>
          <w:color w:val="333333"/>
          <w:sz w:val="18"/>
        </w:rPr>
        <w:t>sim_out/replay_ep*_result.json</w:t>
      </w:r>
      <w:r>
        <w:rPr>
          <w:b w:val="0"/>
          <w:i w:val="0"/>
          <w:sz w:val="20"/>
        </w:rPr>
        <w:t xml:space="preserve"> 8건 전수:</w:t>
      </w:r>
    </w:p>
    <w:p>
      <w:pPr>
        <w:spacing w:before="120" w:after="40"/>
      </w:pPr>
      <w:r>
        <w:rPr>
          <w:b/>
          <w:color w:val="1F3A60"/>
          <w:sz w:val="17"/>
        </w:rPr>
        <w:t>표 11. GT 물리 재생 기준선 — 표준 평가 세트 8 에피소드 전수</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020"/>
            <w:shd w:val="clear" w:color="auto" w:fill="1F3A60"/>
          </w:tcPr>
          <w:p>
            <w:pPr>
              <w:spacing w:after="20"/>
            </w:pPr>
            <w:r/>
            <w:r>
              <w:rPr>
                <w:rFonts w:ascii="맑은 고딕" w:hAnsi="맑은 고딕" w:eastAsia="맑은 고딕"/>
                <w:b/>
                <w:color w:val="FFFFFF"/>
                <w:sz w:val="18"/>
              </w:rPr>
              <w:t>ep</w:t>
            </w:r>
          </w:p>
        </w:tc>
        <w:tc>
          <w:tcPr>
            <w:tcW w:type="dxa" w:w="1134"/>
            <w:shd w:val="clear" w:color="auto" w:fill="1F3A60"/>
          </w:tcPr>
          <w:p>
            <w:pPr>
              <w:spacing w:after="20"/>
            </w:pPr>
            <w:r/>
            <w:r>
              <w:rPr>
                <w:rFonts w:ascii="맑은 고딕" w:hAnsi="맑은 고딕" w:eastAsia="맑은 고딕"/>
                <w:b/>
                <w:color w:val="FFFFFF"/>
                <w:sz w:val="18"/>
              </w:rPr>
              <w:t>성공</w:t>
            </w:r>
          </w:p>
        </w:tc>
        <w:tc>
          <w:tcPr>
            <w:tcW w:type="dxa" w:w="1814"/>
            <w:shd w:val="clear" w:color="auto" w:fill="1F3A60"/>
          </w:tcPr>
          <w:p>
            <w:pPr>
              <w:spacing w:after="20"/>
            </w:pPr>
            <w:r/>
            <w:r>
              <w:rPr>
                <w:rFonts w:ascii="맑은 고딕" w:hAnsi="맑은 고딕" w:eastAsia="맑은 고딕"/>
                <w:b/>
                <w:color w:val="FFFFFF"/>
                <w:sz w:val="18"/>
              </w:rPr>
              <w:t>놓기 오차</w:t>
            </w:r>
          </w:p>
        </w:tc>
        <w:tc>
          <w:tcPr>
            <w:tcW w:type="dxa" w:w="1361"/>
            <w:shd w:val="clear" w:color="auto" w:fill="1F3A60"/>
          </w:tcPr>
          <w:p>
            <w:pPr>
              <w:spacing w:after="20"/>
            </w:pPr>
            <w:r/>
            <w:r>
              <w:rPr>
                <w:rFonts w:ascii="맑은 고딕" w:hAnsi="맑은 고딕" w:eastAsia="맑은 고딕"/>
                <w:b/>
                <w:color w:val="FFFFFF"/>
                <w:sz w:val="18"/>
              </w:rPr>
              <w:t>들어올림</w:t>
            </w:r>
          </w:p>
        </w:tc>
        <w:tc>
          <w:tcPr>
            <w:tcW w:type="dxa" w:w="1928"/>
            <w:shd w:val="clear" w:color="auto" w:fill="1F3A60"/>
          </w:tcPr>
          <w:p>
            <w:pPr>
              <w:spacing w:after="20"/>
            </w:pPr>
            <w:r/>
            <w:r>
              <w:rPr>
                <w:rFonts w:ascii="맑은 고딕" w:hAnsi="맑은 고딕" w:eastAsia="맑은 고딕"/>
                <w:b/>
                <w:color w:val="FFFFFF"/>
                <w:sz w:val="18"/>
              </w:rPr>
              <w:t>추종오차 최대</w:t>
            </w:r>
          </w:p>
        </w:tc>
      </w:tr>
      <w:tr>
        <w:tc>
          <w:tcPr>
            <w:tcW w:type="dxa" w:w="1020"/>
          </w:tcPr>
          <w:p>
            <w:pPr>
              <w:spacing w:after="20"/>
            </w:pPr>
            <w:r>
              <w:rPr>
                <w:rFonts w:ascii="맑은 고딕" w:hAnsi="맑은 고딕" w:eastAsia="맑은 고딕"/>
              </w:rPr>
            </w:r>
            <w:r>
              <w:rPr>
                <w:rFonts w:ascii="맑은 고딕" w:hAnsi="맑은 고딕" w:eastAsia="맑은 고딕"/>
                <w:b w:val="0"/>
                <w:sz w:val="18"/>
              </w:rPr>
              <w:t>0</w:t>
            </w:r>
          </w:p>
        </w:tc>
        <w:tc>
          <w:tcPr>
            <w:tcW w:type="dxa" w:w="1134"/>
          </w:tcPr>
          <w:p>
            <w:pPr>
              <w:spacing w:after="20"/>
            </w:pPr>
            <w:r>
              <w:rPr>
                <w:rFonts w:ascii="맑은 고딕" w:hAnsi="맑은 고딕" w:eastAsia="맑은 고딕"/>
              </w:rPr>
            </w:r>
            <w:r>
              <w:rPr>
                <w:rFonts w:ascii="맑은 고딕" w:hAnsi="맑은 고딕" w:eastAsia="맑은 고딕"/>
                <w:b w:val="0"/>
                <w:sz w:val="18"/>
              </w:rPr>
              <w:t>✅</w:t>
            </w:r>
          </w:p>
        </w:tc>
        <w:tc>
          <w:tcPr>
            <w:tcW w:type="dxa" w:w="1814"/>
          </w:tcPr>
          <w:p>
            <w:pPr>
              <w:spacing w:after="20"/>
            </w:pPr>
            <w:r>
              <w:rPr>
                <w:rFonts w:ascii="맑은 고딕" w:hAnsi="맑은 고딕" w:eastAsia="맑은 고딕"/>
              </w:rPr>
            </w:r>
            <w:r>
              <w:rPr>
                <w:rFonts w:ascii="맑은 고딕" w:hAnsi="맑은 고딕" w:eastAsia="맑은 고딕"/>
                <w:b w:val="0"/>
                <w:sz w:val="18"/>
              </w:rPr>
              <w:t>7.8 mm</w:t>
            </w:r>
          </w:p>
        </w:tc>
        <w:tc>
          <w:tcPr>
            <w:tcW w:type="dxa" w:w="1361"/>
          </w:tcPr>
          <w:p>
            <w:pPr>
              <w:spacing w:after="20"/>
            </w:pPr>
            <w:r>
              <w:rPr>
                <w:rFonts w:ascii="맑은 고딕" w:hAnsi="맑은 고딕" w:eastAsia="맑은 고딕"/>
              </w:rPr>
            </w:r>
            <w:r>
              <w:rPr>
                <w:rFonts w:ascii="맑은 고딕" w:hAnsi="맑은 고딕" w:eastAsia="맑은 고딕"/>
                <w:b w:val="0"/>
                <w:sz w:val="18"/>
              </w:rPr>
              <w:t>✅</w:t>
            </w:r>
          </w:p>
        </w:tc>
        <w:tc>
          <w:tcPr>
            <w:tcW w:type="dxa" w:w="1928"/>
          </w:tcPr>
          <w:p>
            <w:pPr>
              <w:spacing w:after="20"/>
            </w:pPr>
            <w:r>
              <w:rPr>
                <w:rFonts w:ascii="맑은 고딕" w:hAnsi="맑은 고딕" w:eastAsia="맑은 고딕"/>
              </w:rPr>
            </w:r>
            <w:r>
              <w:rPr>
                <w:rFonts w:ascii="맑은 고딕" w:hAnsi="맑은 고딕" w:eastAsia="맑은 고딕"/>
                <w:b w:val="0"/>
                <w:sz w:val="18"/>
              </w:rPr>
              <w:t>1.10°</w:t>
            </w:r>
          </w:p>
        </w:tc>
      </w:tr>
      <w:tr>
        <w:tc>
          <w:tcPr>
            <w:tcW w:type="dxa" w:w="1020"/>
          </w:tcPr>
          <w:p>
            <w:pPr>
              <w:spacing w:after="20"/>
            </w:pPr>
            <w:r>
              <w:rPr>
                <w:rFonts w:ascii="맑은 고딕" w:hAnsi="맑은 고딕" w:eastAsia="맑은 고딕"/>
              </w:rPr>
            </w:r>
            <w:r>
              <w:rPr>
                <w:rFonts w:ascii="맑은 고딕" w:hAnsi="맑은 고딕" w:eastAsia="맑은 고딕"/>
                <w:b w:val="0"/>
                <w:sz w:val="18"/>
              </w:rPr>
              <w:t>20</w:t>
            </w:r>
          </w:p>
        </w:tc>
        <w:tc>
          <w:tcPr>
            <w:tcW w:type="dxa" w:w="1134"/>
          </w:tcPr>
          <w:p>
            <w:pPr>
              <w:spacing w:after="20"/>
            </w:pPr>
            <w:r>
              <w:rPr>
                <w:rFonts w:ascii="맑은 고딕" w:hAnsi="맑은 고딕" w:eastAsia="맑은 고딕"/>
              </w:rPr>
            </w:r>
            <w:r>
              <w:rPr>
                <w:rFonts w:ascii="맑은 고딕" w:hAnsi="맑은 고딕" w:eastAsia="맑은 고딕"/>
                <w:b w:val="0"/>
                <w:sz w:val="18"/>
              </w:rPr>
              <w:t>✅</w:t>
            </w:r>
          </w:p>
        </w:tc>
        <w:tc>
          <w:tcPr>
            <w:tcW w:type="dxa" w:w="1814"/>
          </w:tcPr>
          <w:p>
            <w:pPr>
              <w:spacing w:after="20"/>
            </w:pPr>
            <w:r>
              <w:rPr>
                <w:rFonts w:ascii="맑은 고딕" w:hAnsi="맑은 고딕" w:eastAsia="맑은 고딕"/>
              </w:rPr>
            </w:r>
            <w:r>
              <w:rPr>
                <w:rFonts w:ascii="맑은 고딕" w:hAnsi="맑은 고딕" w:eastAsia="맑은 고딕"/>
                <w:b w:val="0"/>
                <w:sz w:val="18"/>
              </w:rPr>
              <w:t>9.9 mm</w:t>
            </w:r>
          </w:p>
        </w:tc>
        <w:tc>
          <w:tcPr>
            <w:tcW w:type="dxa" w:w="1361"/>
          </w:tcPr>
          <w:p>
            <w:pPr>
              <w:spacing w:after="20"/>
            </w:pPr>
            <w:r>
              <w:rPr>
                <w:rFonts w:ascii="맑은 고딕" w:hAnsi="맑은 고딕" w:eastAsia="맑은 고딕"/>
              </w:rPr>
            </w:r>
            <w:r>
              <w:rPr>
                <w:rFonts w:ascii="맑은 고딕" w:hAnsi="맑은 고딕" w:eastAsia="맑은 고딕"/>
                <w:b w:val="0"/>
                <w:sz w:val="18"/>
              </w:rPr>
              <w:t>✅</w:t>
            </w:r>
          </w:p>
        </w:tc>
        <w:tc>
          <w:tcPr>
            <w:tcW w:type="dxa" w:w="1928"/>
          </w:tcPr>
          <w:p>
            <w:pPr>
              <w:spacing w:after="20"/>
            </w:pPr>
            <w:r>
              <w:rPr>
                <w:rFonts w:ascii="맑은 고딕" w:hAnsi="맑은 고딕" w:eastAsia="맑은 고딕"/>
              </w:rPr>
            </w:r>
            <w:r>
              <w:rPr>
                <w:rFonts w:ascii="맑은 고딕" w:hAnsi="맑은 고딕" w:eastAsia="맑은 고딕"/>
                <w:b w:val="0"/>
                <w:sz w:val="18"/>
              </w:rPr>
              <w:t>0.62°</w:t>
            </w:r>
          </w:p>
        </w:tc>
      </w:tr>
      <w:tr>
        <w:tc>
          <w:tcPr>
            <w:tcW w:type="dxa" w:w="1020"/>
          </w:tcPr>
          <w:p>
            <w:pPr>
              <w:spacing w:after="20"/>
            </w:pPr>
            <w:r>
              <w:rPr>
                <w:rFonts w:ascii="맑은 고딕" w:hAnsi="맑은 고딕" w:eastAsia="맑은 고딕"/>
              </w:rPr>
            </w:r>
            <w:r>
              <w:rPr>
                <w:rFonts w:ascii="맑은 고딕" w:hAnsi="맑은 고딕" w:eastAsia="맑은 고딕"/>
                <w:b w:val="0"/>
                <w:sz w:val="18"/>
              </w:rPr>
              <w:t>50</w:t>
            </w:r>
          </w:p>
        </w:tc>
        <w:tc>
          <w:tcPr>
            <w:tcW w:type="dxa" w:w="1134"/>
          </w:tcPr>
          <w:p>
            <w:pPr>
              <w:spacing w:after="20"/>
            </w:pPr>
            <w:r>
              <w:rPr>
                <w:rFonts w:ascii="맑은 고딕" w:hAnsi="맑은 고딕" w:eastAsia="맑은 고딕"/>
              </w:rPr>
            </w:r>
            <w:r>
              <w:rPr>
                <w:rFonts w:ascii="맑은 고딕" w:hAnsi="맑은 고딕" w:eastAsia="맑은 고딕"/>
                <w:b w:val="0"/>
                <w:sz w:val="18"/>
              </w:rPr>
              <w:t>✅</w:t>
            </w:r>
          </w:p>
        </w:tc>
        <w:tc>
          <w:tcPr>
            <w:tcW w:type="dxa" w:w="1814"/>
          </w:tcPr>
          <w:p>
            <w:pPr>
              <w:spacing w:after="20"/>
            </w:pPr>
            <w:r>
              <w:rPr>
                <w:rFonts w:ascii="맑은 고딕" w:hAnsi="맑은 고딕" w:eastAsia="맑은 고딕"/>
              </w:rPr>
            </w:r>
            <w:r>
              <w:rPr>
                <w:rFonts w:ascii="맑은 고딕" w:hAnsi="맑은 고딕" w:eastAsia="맑은 고딕"/>
                <w:b w:val="0"/>
                <w:sz w:val="18"/>
              </w:rPr>
              <w:t>5.5 mm</w:t>
            </w:r>
          </w:p>
        </w:tc>
        <w:tc>
          <w:tcPr>
            <w:tcW w:type="dxa" w:w="1361"/>
          </w:tcPr>
          <w:p>
            <w:pPr>
              <w:spacing w:after="20"/>
            </w:pPr>
            <w:r>
              <w:rPr>
                <w:rFonts w:ascii="맑은 고딕" w:hAnsi="맑은 고딕" w:eastAsia="맑은 고딕"/>
              </w:rPr>
            </w:r>
            <w:r>
              <w:rPr>
                <w:rFonts w:ascii="맑은 고딕" w:hAnsi="맑은 고딕" w:eastAsia="맑은 고딕"/>
                <w:b w:val="0"/>
                <w:sz w:val="18"/>
              </w:rPr>
              <w:t>✅</w:t>
            </w:r>
          </w:p>
        </w:tc>
        <w:tc>
          <w:tcPr>
            <w:tcW w:type="dxa" w:w="1928"/>
          </w:tcPr>
          <w:p>
            <w:pPr>
              <w:spacing w:after="20"/>
            </w:pPr>
            <w:r>
              <w:rPr>
                <w:rFonts w:ascii="맑은 고딕" w:hAnsi="맑은 고딕" w:eastAsia="맑은 고딕"/>
              </w:rPr>
            </w:r>
            <w:r>
              <w:rPr>
                <w:rFonts w:ascii="맑은 고딕" w:hAnsi="맑은 고딕" w:eastAsia="맑은 고딕"/>
                <w:b w:val="0"/>
                <w:sz w:val="18"/>
              </w:rPr>
              <w:t>0.60°</w:t>
            </w:r>
          </w:p>
        </w:tc>
      </w:tr>
      <w:tr>
        <w:tc>
          <w:tcPr>
            <w:tcW w:type="dxa" w:w="1020"/>
          </w:tcPr>
          <w:p>
            <w:pPr>
              <w:spacing w:after="20"/>
            </w:pPr>
            <w:r>
              <w:rPr>
                <w:rFonts w:ascii="맑은 고딕" w:hAnsi="맑은 고딕" w:eastAsia="맑은 고딕"/>
              </w:rPr>
            </w:r>
            <w:r>
              <w:rPr>
                <w:rFonts w:ascii="맑은 고딕" w:hAnsi="맑은 고딕" w:eastAsia="맑은 고딕"/>
                <w:b/>
                <w:sz w:val="18"/>
              </w:rPr>
              <w:t>80</w:t>
            </w:r>
          </w:p>
        </w:tc>
        <w:tc>
          <w:tcPr>
            <w:tcW w:type="dxa" w:w="1134"/>
          </w:tcPr>
          <w:p>
            <w:pPr>
              <w:spacing w:after="20"/>
            </w:pPr>
            <w:r>
              <w:rPr>
                <w:rFonts w:ascii="맑은 고딕" w:hAnsi="맑은 고딕" w:eastAsia="맑은 고딕"/>
              </w:rPr>
            </w:r>
            <w:r>
              <w:rPr>
                <w:rFonts w:ascii="맑은 고딕" w:hAnsi="맑은 고딕" w:eastAsia="맑은 고딕"/>
                <w:b/>
                <w:sz w:val="18"/>
              </w:rPr>
              <w:t>❌</w:t>
            </w:r>
          </w:p>
        </w:tc>
        <w:tc>
          <w:tcPr>
            <w:tcW w:type="dxa" w:w="1814"/>
          </w:tcPr>
          <w:p>
            <w:pPr>
              <w:spacing w:after="20"/>
            </w:pPr>
            <w:r>
              <w:rPr>
                <w:rFonts w:ascii="맑은 고딕" w:hAnsi="맑은 고딕" w:eastAsia="맑은 고딕"/>
              </w:rPr>
            </w:r>
            <w:r>
              <w:rPr>
                <w:rFonts w:ascii="맑은 고딕" w:hAnsi="맑은 고딕" w:eastAsia="맑은 고딕"/>
                <w:b/>
                <w:sz w:val="18"/>
              </w:rPr>
              <w:t>155.3 mm</w:t>
            </w:r>
          </w:p>
        </w:tc>
        <w:tc>
          <w:tcPr>
            <w:tcW w:type="dxa" w:w="1361"/>
          </w:tcPr>
          <w:p>
            <w:pPr>
              <w:spacing w:after="20"/>
            </w:pPr>
            <w:r>
              <w:rPr>
                <w:rFonts w:ascii="맑은 고딕" w:hAnsi="맑은 고딕" w:eastAsia="맑은 고딕"/>
              </w:rPr>
            </w:r>
            <w:r>
              <w:rPr>
                <w:rFonts w:ascii="맑은 고딕" w:hAnsi="맑은 고딕" w:eastAsia="맑은 고딕"/>
                <w:b/>
                <w:sz w:val="18"/>
              </w:rPr>
              <w:t>❌</w:t>
            </w:r>
          </w:p>
        </w:tc>
        <w:tc>
          <w:tcPr>
            <w:tcW w:type="dxa" w:w="1928"/>
          </w:tcPr>
          <w:p>
            <w:pPr>
              <w:spacing w:after="20"/>
            </w:pPr>
            <w:r>
              <w:rPr>
                <w:rFonts w:ascii="맑은 고딕" w:hAnsi="맑은 고딕" w:eastAsia="맑은 고딕"/>
              </w:rPr>
            </w:r>
            <w:r>
              <w:rPr>
                <w:rFonts w:ascii="맑은 고딕" w:hAnsi="맑은 고딕" w:eastAsia="맑은 고딕"/>
                <w:b w:val="0"/>
                <w:sz w:val="18"/>
              </w:rPr>
              <w:t>0.92°</w:t>
            </w:r>
          </w:p>
        </w:tc>
      </w:tr>
      <w:tr>
        <w:tc>
          <w:tcPr>
            <w:tcW w:type="dxa" w:w="1020"/>
          </w:tcPr>
          <w:p>
            <w:pPr>
              <w:spacing w:after="20"/>
            </w:pPr>
            <w:r>
              <w:rPr>
                <w:rFonts w:ascii="맑은 고딕" w:hAnsi="맑은 고딕" w:eastAsia="맑은 고딕"/>
              </w:rPr>
            </w:r>
            <w:r>
              <w:rPr>
                <w:rFonts w:ascii="맑은 고딕" w:hAnsi="맑은 고딕" w:eastAsia="맑은 고딕"/>
                <w:b w:val="0"/>
                <w:sz w:val="18"/>
              </w:rPr>
              <w:t>110</w:t>
            </w:r>
          </w:p>
        </w:tc>
        <w:tc>
          <w:tcPr>
            <w:tcW w:type="dxa" w:w="1134"/>
          </w:tcPr>
          <w:p>
            <w:pPr>
              <w:spacing w:after="20"/>
            </w:pPr>
            <w:r>
              <w:rPr>
                <w:rFonts w:ascii="맑은 고딕" w:hAnsi="맑은 고딕" w:eastAsia="맑은 고딕"/>
              </w:rPr>
            </w:r>
            <w:r>
              <w:rPr>
                <w:rFonts w:ascii="맑은 고딕" w:hAnsi="맑은 고딕" w:eastAsia="맑은 고딕"/>
                <w:b w:val="0"/>
                <w:sz w:val="18"/>
              </w:rPr>
              <w:t>✅</w:t>
            </w:r>
          </w:p>
        </w:tc>
        <w:tc>
          <w:tcPr>
            <w:tcW w:type="dxa" w:w="1814"/>
          </w:tcPr>
          <w:p>
            <w:pPr>
              <w:spacing w:after="20"/>
            </w:pPr>
            <w:r>
              <w:rPr>
                <w:rFonts w:ascii="맑은 고딕" w:hAnsi="맑은 고딕" w:eastAsia="맑은 고딕"/>
              </w:rPr>
            </w:r>
            <w:r>
              <w:rPr>
                <w:rFonts w:ascii="맑은 고딕" w:hAnsi="맑은 고딕" w:eastAsia="맑은 고딕"/>
                <w:b w:val="0"/>
                <w:sz w:val="18"/>
              </w:rPr>
              <w:t>6.2 mm</w:t>
            </w:r>
          </w:p>
        </w:tc>
        <w:tc>
          <w:tcPr>
            <w:tcW w:type="dxa" w:w="1361"/>
          </w:tcPr>
          <w:p>
            <w:pPr>
              <w:spacing w:after="20"/>
            </w:pPr>
            <w:r>
              <w:rPr>
                <w:rFonts w:ascii="맑은 고딕" w:hAnsi="맑은 고딕" w:eastAsia="맑은 고딕"/>
              </w:rPr>
            </w:r>
            <w:r>
              <w:rPr>
                <w:rFonts w:ascii="맑은 고딕" w:hAnsi="맑은 고딕" w:eastAsia="맑은 고딕"/>
                <w:b w:val="0"/>
                <w:sz w:val="18"/>
              </w:rPr>
              <w:t>✅</w:t>
            </w:r>
          </w:p>
        </w:tc>
        <w:tc>
          <w:tcPr>
            <w:tcW w:type="dxa" w:w="1928"/>
          </w:tcPr>
          <w:p>
            <w:pPr>
              <w:spacing w:after="20"/>
            </w:pPr>
            <w:r>
              <w:rPr>
                <w:rFonts w:ascii="맑은 고딕" w:hAnsi="맑은 고딕" w:eastAsia="맑은 고딕"/>
              </w:rPr>
            </w:r>
            <w:r>
              <w:rPr>
                <w:rFonts w:ascii="맑은 고딕" w:hAnsi="맑은 고딕" w:eastAsia="맑은 고딕"/>
                <w:b w:val="0"/>
                <w:sz w:val="18"/>
              </w:rPr>
              <w:t>1.20°</w:t>
            </w:r>
          </w:p>
        </w:tc>
      </w:tr>
      <w:tr>
        <w:tc>
          <w:tcPr>
            <w:tcW w:type="dxa" w:w="1020"/>
          </w:tcPr>
          <w:p>
            <w:pPr>
              <w:spacing w:after="20"/>
            </w:pPr>
            <w:r>
              <w:rPr>
                <w:rFonts w:ascii="맑은 고딕" w:hAnsi="맑은 고딕" w:eastAsia="맑은 고딕"/>
              </w:rPr>
            </w:r>
            <w:r>
              <w:rPr>
                <w:rFonts w:ascii="맑은 고딕" w:hAnsi="맑은 고딕" w:eastAsia="맑은 고딕"/>
                <w:b w:val="0"/>
                <w:sz w:val="18"/>
              </w:rPr>
              <w:t>130</w:t>
            </w:r>
          </w:p>
        </w:tc>
        <w:tc>
          <w:tcPr>
            <w:tcW w:type="dxa" w:w="1134"/>
          </w:tcPr>
          <w:p>
            <w:pPr>
              <w:spacing w:after="20"/>
            </w:pPr>
            <w:r>
              <w:rPr>
                <w:rFonts w:ascii="맑은 고딕" w:hAnsi="맑은 고딕" w:eastAsia="맑은 고딕"/>
              </w:rPr>
            </w:r>
            <w:r>
              <w:rPr>
                <w:rFonts w:ascii="맑은 고딕" w:hAnsi="맑은 고딕" w:eastAsia="맑은 고딕"/>
                <w:b w:val="0"/>
                <w:sz w:val="18"/>
              </w:rPr>
              <w:t>✅</w:t>
            </w:r>
          </w:p>
        </w:tc>
        <w:tc>
          <w:tcPr>
            <w:tcW w:type="dxa" w:w="1814"/>
          </w:tcPr>
          <w:p>
            <w:pPr>
              <w:spacing w:after="20"/>
            </w:pPr>
            <w:r>
              <w:rPr>
                <w:rFonts w:ascii="맑은 고딕" w:hAnsi="맑은 고딕" w:eastAsia="맑은 고딕"/>
              </w:rPr>
            </w:r>
            <w:r>
              <w:rPr>
                <w:rFonts w:ascii="맑은 고딕" w:hAnsi="맑은 고딕" w:eastAsia="맑은 고딕"/>
                <w:b w:val="0"/>
                <w:sz w:val="18"/>
              </w:rPr>
              <w:t>2.1 mm</w:t>
            </w:r>
          </w:p>
        </w:tc>
        <w:tc>
          <w:tcPr>
            <w:tcW w:type="dxa" w:w="1361"/>
          </w:tcPr>
          <w:p>
            <w:pPr>
              <w:spacing w:after="20"/>
            </w:pPr>
            <w:r>
              <w:rPr>
                <w:rFonts w:ascii="맑은 고딕" w:hAnsi="맑은 고딕" w:eastAsia="맑은 고딕"/>
              </w:rPr>
            </w:r>
            <w:r>
              <w:rPr>
                <w:rFonts w:ascii="맑은 고딕" w:hAnsi="맑은 고딕" w:eastAsia="맑은 고딕"/>
                <w:b w:val="0"/>
                <w:sz w:val="18"/>
              </w:rPr>
              <w:t>✅</w:t>
            </w:r>
          </w:p>
        </w:tc>
        <w:tc>
          <w:tcPr>
            <w:tcW w:type="dxa" w:w="1928"/>
          </w:tcPr>
          <w:p>
            <w:pPr>
              <w:spacing w:after="20"/>
            </w:pPr>
            <w:r>
              <w:rPr>
                <w:rFonts w:ascii="맑은 고딕" w:hAnsi="맑은 고딕" w:eastAsia="맑은 고딕"/>
              </w:rPr>
            </w:r>
            <w:r>
              <w:rPr>
                <w:rFonts w:ascii="맑은 고딕" w:hAnsi="맑은 고딕" w:eastAsia="맑은 고딕"/>
                <w:b w:val="0"/>
                <w:sz w:val="18"/>
              </w:rPr>
              <w:t>1.55°</w:t>
            </w:r>
          </w:p>
        </w:tc>
      </w:tr>
      <w:tr>
        <w:tc>
          <w:tcPr>
            <w:tcW w:type="dxa" w:w="1020"/>
          </w:tcPr>
          <w:p>
            <w:pPr>
              <w:spacing w:after="20"/>
            </w:pPr>
            <w:r>
              <w:rPr>
                <w:rFonts w:ascii="맑은 고딕" w:hAnsi="맑은 고딕" w:eastAsia="맑은 고딕"/>
              </w:rPr>
            </w:r>
            <w:r>
              <w:rPr>
                <w:rFonts w:ascii="맑은 고딕" w:hAnsi="맑은 고딕" w:eastAsia="맑은 고딕"/>
                <w:b w:val="0"/>
                <w:sz w:val="18"/>
              </w:rPr>
              <w:t>145</w:t>
            </w:r>
          </w:p>
        </w:tc>
        <w:tc>
          <w:tcPr>
            <w:tcW w:type="dxa" w:w="1134"/>
          </w:tcPr>
          <w:p>
            <w:pPr>
              <w:spacing w:after="20"/>
            </w:pPr>
            <w:r>
              <w:rPr>
                <w:rFonts w:ascii="맑은 고딕" w:hAnsi="맑은 고딕" w:eastAsia="맑은 고딕"/>
              </w:rPr>
            </w:r>
            <w:r>
              <w:rPr>
                <w:rFonts w:ascii="맑은 고딕" w:hAnsi="맑은 고딕" w:eastAsia="맑은 고딕"/>
                <w:b w:val="0"/>
                <w:sz w:val="18"/>
              </w:rPr>
              <w:t>✅</w:t>
            </w:r>
          </w:p>
        </w:tc>
        <w:tc>
          <w:tcPr>
            <w:tcW w:type="dxa" w:w="1814"/>
          </w:tcPr>
          <w:p>
            <w:pPr>
              <w:spacing w:after="20"/>
            </w:pPr>
            <w:r>
              <w:rPr>
                <w:rFonts w:ascii="맑은 고딕" w:hAnsi="맑은 고딕" w:eastAsia="맑은 고딕"/>
              </w:rPr>
            </w:r>
            <w:r>
              <w:rPr>
                <w:rFonts w:ascii="맑은 고딕" w:hAnsi="맑은 고딕" w:eastAsia="맑은 고딕"/>
                <w:b w:val="0"/>
                <w:sz w:val="18"/>
              </w:rPr>
              <w:t>10.8 mm</w:t>
            </w:r>
          </w:p>
        </w:tc>
        <w:tc>
          <w:tcPr>
            <w:tcW w:type="dxa" w:w="1361"/>
          </w:tcPr>
          <w:p>
            <w:pPr>
              <w:spacing w:after="20"/>
            </w:pPr>
            <w:r>
              <w:rPr>
                <w:rFonts w:ascii="맑은 고딕" w:hAnsi="맑은 고딕" w:eastAsia="맑은 고딕"/>
              </w:rPr>
            </w:r>
            <w:r>
              <w:rPr>
                <w:rFonts w:ascii="맑은 고딕" w:hAnsi="맑은 고딕" w:eastAsia="맑은 고딕"/>
                <w:b w:val="0"/>
                <w:sz w:val="18"/>
              </w:rPr>
              <w:t>✅</w:t>
            </w:r>
          </w:p>
        </w:tc>
        <w:tc>
          <w:tcPr>
            <w:tcW w:type="dxa" w:w="1928"/>
          </w:tcPr>
          <w:p>
            <w:pPr>
              <w:spacing w:after="20"/>
            </w:pPr>
            <w:r>
              <w:rPr>
                <w:rFonts w:ascii="맑은 고딕" w:hAnsi="맑은 고딕" w:eastAsia="맑은 고딕"/>
              </w:rPr>
            </w:r>
            <w:r>
              <w:rPr>
                <w:rFonts w:ascii="맑은 고딕" w:hAnsi="맑은 고딕" w:eastAsia="맑은 고딕"/>
                <w:b w:val="0"/>
                <w:sz w:val="18"/>
              </w:rPr>
              <w:t>0.89°</w:t>
            </w:r>
          </w:p>
        </w:tc>
      </w:tr>
      <w:tr>
        <w:tc>
          <w:tcPr>
            <w:tcW w:type="dxa" w:w="1020"/>
          </w:tcPr>
          <w:p>
            <w:pPr>
              <w:spacing w:after="20"/>
            </w:pPr>
            <w:r>
              <w:rPr>
                <w:rFonts w:ascii="맑은 고딕" w:hAnsi="맑은 고딕" w:eastAsia="맑은 고딕"/>
              </w:rPr>
            </w:r>
            <w:r>
              <w:rPr>
                <w:rFonts w:ascii="맑은 고딕" w:hAnsi="맑은 고딕" w:eastAsia="맑은 고딕"/>
                <w:b/>
                <w:sz w:val="18"/>
              </w:rPr>
              <w:t>158</w:t>
            </w:r>
          </w:p>
        </w:tc>
        <w:tc>
          <w:tcPr>
            <w:tcW w:type="dxa" w:w="1134"/>
          </w:tcPr>
          <w:p>
            <w:pPr>
              <w:spacing w:after="20"/>
            </w:pPr>
            <w:r>
              <w:rPr>
                <w:rFonts w:ascii="맑은 고딕" w:hAnsi="맑은 고딕" w:eastAsia="맑은 고딕"/>
              </w:rPr>
            </w:r>
            <w:r>
              <w:rPr>
                <w:rFonts w:ascii="맑은 고딕" w:hAnsi="맑은 고딕" w:eastAsia="맑은 고딕"/>
                <w:b/>
                <w:sz w:val="18"/>
              </w:rPr>
              <w:t>❌</w:t>
            </w:r>
          </w:p>
        </w:tc>
        <w:tc>
          <w:tcPr>
            <w:tcW w:type="dxa" w:w="1814"/>
          </w:tcPr>
          <w:p>
            <w:pPr>
              <w:spacing w:after="20"/>
            </w:pPr>
            <w:r>
              <w:rPr>
                <w:rFonts w:ascii="맑은 고딕" w:hAnsi="맑은 고딕" w:eastAsia="맑은 고딕"/>
              </w:rPr>
            </w:r>
            <w:r>
              <w:rPr>
                <w:rFonts w:ascii="맑은 고딕" w:hAnsi="맑은 고딕" w:eastAsia="맑은 고딕"/>
                <w:b/>
                <w:sz w:val="18"/>
              </w:rPr>
              <w:t>235.5 mm</w:t>
            </w:r>
          </w:p>
        </w:tc>
        <w:tc>
          <w:tcPr>
            <w:tcW w:type="dxa" w:w="1361"/>
          </w:tcPr>
          <w:p>
            <w:pPr>
              <w:spacing w:after="20"/>
            </w:pPr>
            <w:r>
              <w:rPr>
                <w:rFonts w:ascii="맑은 고딕" w:hAnsi="맑은 고딕" w:eastAsia="맑은 고딕"/>
              </w:rPr>
            </w:r>
            <w:r>
              <w:rPr>
                <w:rFonts w:ascii="맑은 고딕" w:hAnsi="맑은 고딕" w:eastAsia="맑은 고딕"/>
                <w:b/>
                <w:sz w:val="18"/>
              </w:rPr>
              <w:t>❌</w:t>
            </w:r>
          </w:p>
        </w:tc>
        <w:tc>
          <w:tcPr>
            <w:tcW w:type="dxa" w:w="1928"/>
          </w:tcPr>
          <w:p>
            <w:pPr>
              <w:spacing w:after="20"/>
            </w:pPr>
            <w:r>
              <w:rPr>
                <w:rFonts w:ascii="맑은 고딕" w:hAnsi="맑은 고딕" w:eastAsia="맑은 고딕"/>
              </w:rPr>
            </w:r>
            <w:r>
              <w:rPr>
                <w:rFonts w:ascii="맑은 고딕" w:hAnsi="맑은 고딕" w:eastAsia="맑은 고딕"/>
                <w:b w:val="0"/>
                <w:sz w:val="18"/>
              </w:rPr>
              <w:t>0.58°</w:t>
            </w:r>
          </w:p>
        </w:tc>
      </w:tr>
    </w:tbl>
    <w:p>
      <w:pPr>
        <w:spacing w:after="40"/>
      </w:pPr>
    </w:p>
    <w:p>
      <w:pPr>
        <w:spacing w:after="80"/>
      </w:pPr>
      <w:r>
        <w:rPr>
          <w:b w:val="0"/>
          <w:i w:val="0"/>
          <w:sz w:val="20"/>
        </w:rPr>
        <w:t xml:space="preserve">표본 8개는 </w:t>
      </w:r>
      <w:r>
        <w:rPr>
          <w:rFonts w:ascii="Consolas" w:hAnsi="Consolas" w:eastAsia="Consolas"/>
          <w:i w:val="0"/>
          <w:color w:val="333333"/>
          <w:sz w:val="18"/>
        </w:rPr>
        <w:t>sweep_m1013.py</w:t>
      </w:r>
      <w:r>
        <w:rPr>
          <w:b w:val="0"/>
          <w:i w:val="0"/>
          <w:sz w:val="20"/>
        </w:rPr>
        <w:t xml:space="preserve">의 </w:t>
      </w:r>
      <w:r>
        <w:rPr>
          <w:rFonts w:ascii="Consolas" w:hAnsi="Consolas" w:eastAsia="Consolas"/>
          <w:i w:val="0"/>
          <w:color w:val="333333"/>
          <w:sz w:val="18"/>
        </w:rPr>
        <w:t>SCREEN_EPS = [0, 20, 50, 80, 110, 130, 145, 158]</w:t>
      </w:r>
      <w:r>
        <w:rPr>
          <w:b w:val="0"/>
          <w:i w:val="0"/>
          <w:sz w:val="20"/>
        </w:rPr>
        <w:t>로, 159개에 고르게 퍼뜨리되 task0/task1을 모두 포함하도록 선정된 것이다. 이후 프로젝트 전체의 표준 평가 세트로 사용한다.</w:t>
      </w:r>
    </w:p>
    <w:p>
      <w:pPr>
        <w:spacing w:before="80" w:after="120"/>
        <w:ind w:left="227"/>
      </w:pPr>
      <w:r>
        <w:rPr>
          <w:b/>
          <w:color w:val="B03030"/>
          <w:sz w:val="19"/>
        </w:rPr>
        <w:t xml:space="preserve">실패 2건의 성격  </w:t>
      </w:r>
      <w:r>
        <w:rPr>
          <w:b w:val="0"/>
          <w:sz w:val="19"/>
        </w:rPr>
        <w:t xml:space="preserve">ep80·158은 </w:t>
      </w:r>
      <w:r>
        <w:rPr>
          <w:rFonts w:ascii="Consolas" w:hAnsi="Consolas" w:eastAsia="Consolas"/>
          <w:color w:val="333333"/>
          <w:sz w:val="17"/>
        </w:rPr>
        <w:t>lifted: False</w:t>
      </w:r>
      <w:r>
        <w:rPr>
          <w:b w:val="0"/>
          <w:sz w:val="19"/>
        </w:rPr>
        <w:t xml:space="preserve"> — 파지 자체가 실패했다. 오차 155/235mm는 '부정확하게 놓았다'가 아니라 '큐브가 처음 자리에 그대로 있다'는 뜻이다. 추종 오차는 오히려 작으므로(0.92°, 0.58°) 제어 문제가 아니라 변환된 궤적이 그 에피소드에서 큐브를 빗나간 것이다. closed-loop A/B의 실질 기준선은 6개로 둔다.</w:t>
      </w:r>
    </w:p>
    <w:p>
      <w:pPr>
        <w:pStyle w:val="Heading2"/>
        <w:spacing w:before="200" w:after="80"/>
      </w:pPr>
      <w:r>
        <w:t>2.3 state 지름길 검증 — 데이터로 확인함</w:t>
      </w:r>
    </w:p>
    <w:p>
      <w:pPr>
        <w:spacing w:after="80"/>
      </w:pPr>
      <w:r>
        <w:rPr>
          <w:b w:val="0"/>
          <w:i w:val="0"/>
          <w:sz w:val="20"/>
        </w:rPr>
        <w:t xml:space="preserve">v1.0 문서 §5.4가 경고한 'state 복사 지름길'을 실제 데이터로 검증했다. 현행 v6는 </w:t>
      </w:r>
      <w:r>
        <w:rPr>
          <w:rFonts w:ascii="Consolas" w:hAnsi="Consolas" w:eastAsia="Consolas"/>
          <w:i w:val="0"/>
          <w:color w:val="333333"/>
          <w:sz w:val="18"/>
        </w:rPr>
        <w:t>convert_v6_m1013.py:114</w:t>
      </w:r>
      <w:r>
        <w:rPr>
          <w:b w:val="0"/>
          <w:i w:val="0"/>
          <w:sz w:val="20"/>
        </w:rPr>
        <w:t xml:space="preserve">에서 </w:t>
      </w:r>
      <w:r>
        <w:rPr>
          <w:rFonts w:ascii="Consolas" w:hAnsi="Consolas" w:eastAsia="Consolas"/>
          <w:i w:val="0"/>
          <w:color w:val="333333"/>
          <w:sz w:val="18"/>
        </w:rPr>
        <w:t>state[t] = action[t-1]</w:t>
      </w:r>
      <w:r>
        <w:rPr>
          <w:b w:val="0"/>
          <w:i w:val="0"/>
          <w:sz w:val="20"/>
        </w:rPr>
        <w:t xml:space="preserve"> 구조다.</w:t>
      </w:r>
    </w:p>
    <w:p>
      <w:pPr>
        <w:spacing w:before="120" w:after="40"/>
      </w:pPr>
      <w:r>
        <w:rPr>
          <w:b/>
          <w:color w:val="1F3A60"/>
          <w:sz w:val="17"/>
        </w:rPr>
        <w:t>표 12. state 복사 베이스라인 — chunk 위치별 오차</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3A60"/>
          </w:tcPr>
          <w:p>
            <w:pPr>
              <w:spacing w:after="20"/>
            </w:pPr>
            <w:r/>
            <w:r>
              <w:rPr>
                <w:rFonts w:ascii="맑은 고딕" w:hAnsi="맑은 고딕" w:eastAsia="맑은 고딕"/>
                <w:b/>
                <w:color w:val="FFFFFF"/>
                <w:sz w:val="18"/>
              </w:rPr>
              <w:t>chunk 내 위치</w:t>
            </w:r>
          </w:p>
        </w:tc>
        <w:tc>
          <w:tcPr>
            <w:tcW w:type="dxa" w:w="3175"/>
            <w:shd w:val="clear" w:color="auto" w:fill="1F3A60"/>
          </w:tcPr>
          <w:p>
            <w:pPr>
              <w:spacing w:after="20"/>
            </w:pPr>
            <w:r/>
            <w:r>
              <w:rPr>
                <w:rFonts w:ascii="맑은 고딕" w:hAnsi="맑은 고딕" w:eastAsia="맑은 고딕"/>
                <w:b/>
                <w:color w:val="FFFFFF"/>
                <w:sz w:val="18"/>
              </w:rPr>
              <w:t>state 복사 베이스라인 MAE</w:t>
            </w:r>
          </w:p>
        </w:tc>
        <w:tc>
          <w:tcPr>
            <w:tcW w:type="dxa" w:w="4252"/>
            <w:shd w:val="clear" w:color="auto" w:fill="1F3A60"/>
          </w:tcPr>
          <w:p>
            <w:pPr>
              <w:spacing w:after="20"/>
            </w:pPr>
            <w:r/>
            <w:r>
              <w:rPr>
                <w:rFonts w:ascii="맑은 고딕" w:hAnsi="맑은 고딕" w:eastAsia="맑은 고딕"/>
                <w:b/>
                <w:color w:val="FFFFFF"/>
                <w:sz w:val="18"/>
              </w:rPr>
              <w:t>해석</w:t>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1스텝</w:t>
            </w:r>
          </w:p>
        </w:tc>
        <w:tc>
          <w:tcPr>
            <w:tcW w:type="dxa" w:w="3175"/>
          </w:tcPr>
          <w:p>
            <w:pPr>
              <w:spacing w:after="20"/>
            </w:pPr>
            <w:r>
              <w:rPr>
                <w:rFonts w:ascii="맑은 고딕" w:hAnsi="맑은 고딕" w:eastAsia="맑은 고딕"/>
              </w:rPr>
            </w:r>
            <w:r>
              <w:rPr>
                <w:rFonts w:ascii="맑은 고딕" w:hAnsi="맑은 고딕" w:eastAsia="맑은 고딕"/>
                <w:b/>
                <w:sz w:val="18"/>
              </w:rPr>
              <w:t>0.131°</w:t>
            </w:r>
          </w:p>
        </w:tc>
        <w:tc>
          <w:tcPr>
            <w:tcW w:type="dxa" w:w="4252"/>
          </w:tcPr>
          <w:p>
            <w:pPr>
              <w:spacing w:after="20"/>
            </w:pPr>
            <w:r>
              <w:rPr>
                <w:rFonts w:ascii="맑은 고딕" w:hAnsi="맑은 고딕" w:eastAsia="맑은 고딕"/>
              </w:rPr>
            </w:r>
            <w:r>
              <w:rPr>
                <w:rFonts w:ascii="맑은 고딕" w:hAnsi="맑은 고딕" w:eastAsia="맑은 고딕"/>
                <w:b w:val="0"/>
                <w:sz w:val="18"/>
              </w:rPr>
              <w:t>복사만으로 거의 정확</w:t>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5스텝</w:t>
            </w:r>
          </w:p>
        </w:tc>
        <w:tc>
          <w:tcPr>
            <w:tcW w:type="dxa" w:w="3175"/>
          </w:tcPr>
          <w:p>
            <w:pPr>
              <w:spacing w:after="20"/>
            </w:pPr>
            <w:r>
              <w:rPr>
                <w:rFonts w:ascii="맑은 고딕" w:hAnsi="맑은 고딕" w:eastAsia="맑은 고딕"/>
              </w:rPr>
            </w:r>
            <w:r>
              <w:rPr>
                <w:rFonts w:ascii="맑은 고딕" w:hAnsi="맑은 고딕" w:eastAsia="맑은 고딕"/>
                <w:b w:val="0"/>
                <w:sz w:val="18"/>
              </w:rPr>
              <w:t>0.647°</w:t>
            </w:r>
          </w:p>
        </w:tc>
        <w:tc>
          <w:tcPr>
            <w:tcW w:type="dxa" w:w="4252"/>
          </w:tcPr>
          <w:p>
            <w:pPr>
              <w:spacing w:after="20"/>
            </w:pPr>
            <w:r>
              <w:rPr>
                <w:rFonts w:ascii="맑은 고딕" w:hAnsi="맑은 고딕" w:eastAsia="맑은 고딕"/>
              </w:rPr>
            </w:r>
            <w:r>
              <w:rPr>
                <w:rFonts w:ascii="맑은 고딕" w:hAnsi="맑은 고딕" w:eastAsia="맑은 고딕"/>
                <w:b w:val="0"/>
                <w:sz w:val="18"/>
              </w:rPr>
              <w:t>ACT 보고치와 비슷</w:t>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10스텝</w:t>
            </w:r>
          </w:p>
        </w:tc>
        <w:tc>
          <w:tcPr>
            <w:tcW w:type="dxa" w:w="3175"/>
          </w:tcPr>
          <w:p>
            <w:pPr>
              <w:spacing w:after="20"/>
            </w:pPr>
            <w:r>
              <w:rPr>
                <w:rFonts w:ascii="맑은 고딕" w:hAnsi="맑은 고딕" w:eastAsia="맑은 고딕"/>
              </w:rPr>
            </w:r>
            <w:r>
              <w:rPr>
                <w:rFonts w:ascii="맑은 고딕" w:hAnsi="맑은 고딕" w:eastAsia="맑은 고딕"/>
                <w:b w:val="0"/>
                <w:sz w:val="18"/>
              </w:rPr>
              <w:t>1.274°</w:t>
            </w:r>
          </w:p>
        </w:tc>
        <w:tc>
          <w:tcPr>
            <w:tcW w:type="dxa" w:w="4252"/>
          </w:tcPr>
          <w:p>
            <w:pPr>
              <w:spacing w:after="20"/>
            </w:pPr>
            <w:r>
              <w:rPr>
                <w:rFonts w:ascii="맑은 고딕" w:hAnsi="맑은 고딕" w:eastAsia="맑은 고딕"/>
              </w:rPr>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25스텝</w:t>
            </w:r>
          </w:p>
        </w:tc>
        <w:tc>
          <w:tcPr>
            <w:tcW w:type="dxa" w:w="3175"/>
          </w:tcPr>
          <w:p>
            <w:pPr>
              <w:spacing w:after="20"/>
            </w:pPr>
            <w:r>
              <w:rPr>
                <w:rFonts w:ascii="맑은 고딕" w:hAnsi="맑은 고딕" w:eastAsia="맑은 고딕"/>
              </w:rPr>
            </w:r>
            <w:r>
              <w:rPr>
                <w:rFonts w:ascii="맑은 고딕" w:hAnsi="맑은 고딕" w:eastAsia="맑은 고딕"/>
                <w:b w:val="0"/>
                <w:sz w:val="18"/>
              </w:rPr>
              <w:t>3.019°</w:t>
            </w:r>
          </w:p>
        </w:tc>
        <w:tc>
          <w:tcPr>
            <w:tcW w:type="dxa" w:w="4252"/>
          </w:tcPr>
          <w:p>
            <w:pPr>
              <w:spacing w:after="20"/>
            </w:pPr>
            <w:r>
              <w:rPr>
                <w:rFonts w:ascii="맑은 고딕" w:hAnsi="맑은 고딕" w:eastAsia="맑은 고딕"/>
              </w:rPr>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50스텝</w:t>
            </w:r>
          </w:p>
        </w:tc>
        <w:tc>
          <w:tcPr>
            <w:tcW w:type="dxa" w:w="3175"/>
          </w:tcPr>
          <w:p>
            <w:pPr>
              <w:spacing w:after="20"/>
            </w:pPr>
            <w:r>
              <w:rPr>
                <w:rFonts w:ascii="맑은 고딕" w:hAnsi="맑은 고딕" w:eastAsia="맑은 고딕"/>
              </w:rPr>
            </w:r>
            <w:r>
              <w:rPr>
                <w:rFonts w:ascii="맑은 고딕" w:hAnsi="맑은 고딕" w:eastAsia="맑은 고딕"/>
                <w:b w:val="0"/>
                <w:sz w:val="18"/>
              </w:rPr>
              <w:t>5.443°</w:t>
            </w:r>
          </w:p>
        </w:tc>
        <w:tc>
          <w:tcPr>
            <w:tcW w:type="dxa" w:w="4252"/>
          </w:tcPr>
          <w:p>
            <w:pPr>
              <w:spacing w:after="20"/>
            </w:pPr>
            <w:r>
              <w:rPr>
                <w:rFonts w:ascii="맑은 고딕" w:hAnsi="맑은 고딕" w:eastAsia="맑은 고딕"/>
              </w:rPr>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100스텝</w:t>
            </w:r>
          </w:p>
        </w:tc>
        <w:tc>
          <w:tcPr>
            <w:tcW w:type="dxa" w:w="3175"/>
          </w:tcPr>
          <w:p>
            <w:pPr>
              <w:spacing w:after="20"/>
            </w:pPr>
            <w:r>
              <w:rPr>
                <w:rFonts w:ascii="맑은 고딕" w:hAnsi="맑은 고딕" w:eastAsia="맑은 고딕"/>
              </w:rPr>
            </w:r>
            <w:r>
              <w:rPr>
                <w:rFonts w:ascii="맑은 고딕" w:hAnsi="맑은 고딕" w:eastAsia="맑은 고딕"/>
                <w:b w:val="0"/>
                <w:sz w:val="18"/>
              </w:rPr>
              <w:t>8.481°</w:t>
            </w:r>
          </w:p>
        </w:tc>
        <w:tc>
          <w:tcPr>
            <w:tcW w:type="dxa" w:w="4252"/>
          </w:tcPr>
          <w:p>
            <w:pPr>
              <w:spacing w:after="20"/>
            </w:pPr>
            <w:r>
              <w:rPr>
                <w:rFonts w:ascii="맑은 고딕" w:hAnsi="맑은 고딕" w:eastAsia="맑은 고딕"/>
              </w:rPr>
            </w:r>
            <w:r>
              <w:rPr>
                <w:rFonts w:ascii="맑은 고딕" w:hAnsi="맑은 고딕" w:eastAsia="맑은 고딕"/>
                <w:b w:val="0"/>
                <w:sz w:val="18"/>
              </w:rPr>
              <w:t>복사가 완전히 무너짐</w:t>
            </w:r>
          </w:p>
        </w:tc>
      </w:tr>
      <w:tr>
        <w:tc>
          <w:tcPr>
            <w:tcW w:type="dxa" w:w="1928"/>
          </w:tcPr>
          <w:p>
            <w:pPr>
              <w:spacing w:after="20"/>
            </w:pPr>
            <w:r>
              <w:rPr>
                <w:rFonts w:ascii="맑은 고딕" w:hAnsi="맑은 고딕" w:eastAsia="맑은 고딕"/>
              </w:rPr>
            </w:r>
            <w:r>
              <w:rPr>
                <w:rFonts w:ascii="맑은 고딕" w:hAnsi="맑은 고딕" w:eastAsia="맑은 고딕"/>
                <w:b/>
                <w:sz w:val="18"/>
              </w:rPr>
              <w:t>chunk 평균</w:t>
            </w:r>
          </w:p>
        </w:tc>
        <w:tc>
          <w:tcPr>
            <w:tcW w:type="dxa" w:w="3175"/>
          </w:tcPr>
          <w:p>
            <w:pPr>
              <w:spacing w:after="20"/>
            </w:pPr>
            <w:r>
              <w:rPr>
                <w:rFonts w:ascii="맑은 고딕" w:hAnsi="맑은 고딕" w:eastAsia="맑은 고딕"/>
              </w:rPr>
            </w:r>
            <w:r>
              <w:rPr>
                <w:rFonts w:ascii="맑은 고딕" w:hAnsi="맑은 고딕" w:eastAsia="맑은 고딕"/>
                <w:b/>
                <w:sz w:val="18"/>
              </w:rPr>
              <w:t>5.069°</w:t>
            </w:r>
          </w:p>
        </w:tc>
        <w:tc>
          <w:tcPr>
            <w:tcW w:type="dxa" w:w="4252"/>
          </w:tcPr>
          <w:p>
            <w:pPr>
              <w:spacing w:after="20"/>
            </w:pPr>
            <w:r>
              <w:rPr>
                <w:rFonts w:ascii="맑은 고딕" w:hAnsi="맑은 고딕" w:eastAsia="맑은 고딕"/>
              </w:rPr>
            </w:r>
            <w:r>
              <w:rPr>
                <w:rFonts w:ascii="맑은 고딕" w:hAnsi="맑은 고딕" w:eastAsia="맑은 고딕"/>
                <w:b/>
                <w:sz w:val="18"/>
              </w:rPr>
              <w:t>ACT 0.62° — 지름길만은 아님</w:t>
            </w:r>
          </w:p>
        </w:tc>
      </w:tr>
    </w:tbl>
    <w:p>
      <w:pPr>
        <w:spacing w:after="40"/>
      </w:pPr>
    </w:p>
    <w:p>
      <w:pPr>
        <w:spacing w:after="80"/>
      </w:pPr>
      <w:r>
        <w:rPr>
          <w:b/>
          <w:i w:val="0"/>
          <w:sz w:val="20"/>
        </w:rPr>
        <w:t xml:space="preserve">결론: </w:t>
      </w:r>
      <w:r>
        <w:rPr>
          <w:b w:val="0"/>
          <w:i w:val="0"/>
          <w:sz w:val="20"/>
        </w:rPr>
        <w:t>chunk 평균 기준 복사 베이스라인이 5.07°인데 ACT는 0.62°이므로, ACT는 이미지에서 실제로 무언가를 학습했다. 지름길 경고는 이 경우 확정 사실이 아니다. 다만 chunk 앞부분(1~5스텝)은 복사만으로 0.13~0.65°가 나오므로, 단일 숫자 보고는 오해를 부른다.</w:t>
      </w:r>
    </w:p>
    <w:p>
      <w:pPr>
        <w:spacing w:after="80"/>
      </w:pPr>
      <w:r>
        <w:rPr>
          <w:b/>
          <w:i w:val="0"/>
          <w:sz w:val="20"/>
        </w:rPr>
        <w:t>올바른 보고 방식 (즉시 적용):</w:t>
      </w:r>
    </w:p>
    <w:p>
      <w:pPr>
        <w:pStyle w:val="ListNumber"/>
        <w:spacing w:after="40"/>
      </w:pPr>
      <w:r>
        <w:rPr>
          <w:b w:val="0"/>
          <w:sz w:val="20"/>
        </w:rPr>
        <w:t>chunk 위치별 오차 곡선 (1 / 10 / 25 / 50 / 100 스텝)</w:t>
      </w:r>
    </w:p>
    <w:p>
      <w:pPr>
        <w:pStyle w:val="ListNumber"/>
        <w:spacing w:after="40"/>
      </w:pPr>
      <w:r>
        <w:rPr>
          <w:b w:val="0"/>
          <w:sz w:val="20"/>
        </w:rPr>
        <w:t>이미지 드롭아웃 ablation — 이미지를 검은 화면으로 바꿔도 오차가 유지되면 지름길 확정</w:t>
      </w:r>
    </w:p>
    <w:p>
      <w:pPr>
        <w:pStyle w:val="Heading2"/>
        <w:spacing w:before="200" w:after="80"/>
      </w:pPr>
      <w:r>
        <w:t>2.4 발견된 오류 3건 (v1.0 및 코드)</w:t>
      </w:r>
    </w:p>
    <w:p>
      <w:pPr>
        <w:spacing w:before="120" w:after="40"/>
      </w:pPr>
      <w:r>
        <w:rPr>
          <w:b/>
          <w:color w:val="1F3A60"/>
          <w:sz w:val="17"/>
        </w:rPr>
        <w:t>표 13. 발견된 오류 3건 (v1.0 문서 및 코드)</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67"/>
            <w:shd w:val="clear" w:color="auto" w:fill="1F3A60"/>
          </w:tcPr>
          <w:p>
            <w:pPr>
              <w:spacing w:after="20"/>
            </w:pPr>
            <w:r/>
            <w:r>
              <w:rPr>
                <w:rFonts w:ascii="맑은 고딕" w:hAnsi="맑은 고딕" w:eastAsia="맑은 고딕"/>
                <w:b/>
                <w:color w:val="FFFFFF"/>
                <w:sz w:val="18"/>
              </w:rPr>
              <w:t>#</w:t>
            </w:r>
          </w:p>
        </w:tc>
        <w:tc>
          <w:tcPr>
            <w:tcW w:type="dxa" w:w="2041"/>
            <w:shd w:val="clear" w:color="auto" w:fill="1F3A60"/>
          </w:tcPr>
          <w:p>
            <w:pPr>
              <w:spacing w:after="20"/>
            </w:pPr>
            <w:r/>
            <w:r>
              <w:rPr>
                <w:rFonts w:ascii="맑은 고딕" w:hAnsi="맑은 고딕" w:eastAsia="맑은 고딕"/>
                <w:b/>
                <w:color w:val="FFFFFF"/>
                <w:sz w:val="18"/>
              </w:rPr>
              <w:t>위치</w:t>
            </w:r>
          </w:p>
        </w:tc>
        <w:tc>
          <w:tcPr>
            <w:tcW w:type="dxa" w:w="3402"/>
            <w:shd w:val="clear" w:color="auto" w:fill="1F3A60"/>
          </w:tcPr>
          <w:p>
            <w:pPr>
              <w:spacing w:after="20"/>
            </w:pPr>
            <w:r/>
            <w:r>
              <w:rPr>
                <w:rFonts w:ascii="맑은 고딕" w:hAnsi="맑은 고딕" w:eastAsia="맑은 고딕"/>
                <w:b/>
                <w:color w:val="FFFFFF"/>
                <w:sz w:val="18"/>
              </w:rPr>
              <w:t>내용</w:t>
            </w:r>
          </w:p>
        </w:tc>
        <w:tc>
          <w:tcPr>
            <w:tcW w:type="dxa" w:w="3345"/>
            <w:shd w:val="clear" w:color="auto" w:fill="1F3A60"/>
          </w:tcPr>
          <w:p>
            <w:pPr>
              <w:spacing w:after="20"/>
            </w:pPr>
            <w:r/>
            <w:r>
              <w:rPr>
                <w:rFonts w:ascii="맑은 고딕" w:hAnsi="맑은 고딕" w:eastAsia="맑은 고딕"/>
                <w:b/>
                <w:color w:val="FFFFFF"/>
                <w:sz w:val="18"/>
              </w:rPr>
              <w:t>조치</w:t>
            </w:r>
          </w:p>
        </w:tc>
      </w:tr>
      <w:tr>
        <w:tc>
          <w:tcPr>
            <w:tcW w:type="dxa" w:w="567"/>
          </w:tcPr>
          <w:p>
            <w:pPr>
              <w:spacing w:after="20"/>
            </w:pPr>
            <w:r>
              <w:rPr>
                <w:rFonts w:ascii="맑은 고딕" w:hAnsi="맑은 고딕" w:eastAsia="맑은 고딕"/>
              </w:rPr>
            </w:r>
            <w:r>
              <w:rPr>
                <w:rFonts w:ascii="맑은 고딕" w:hAnsi="맑은 고딕" w:eastAsia="맑은 고딕"/>
                <w:b w:val="0"/>
                <w:sz w:val="18"/>
              </w:rPr>
              <w:t>1</w:t>
            </w:r>
          </w:p>
        </w:tc>
        <w:tc>
          <w:tcPr>
            <w:tcW w:type="dxa" w:w="2041"/>
          </w:tcPr>
          <w:p>
            <w:pPr>
              <w:spacing w:after="20"/>
            </w:pPr>
            <w:r>
              <w:rPr>
                <w:rFonts w:ascii="맑은 고딕" w:hAnsi="맑은 고딕" w:eastAsia="맑은 고딕"/>
              </w:rPr>
            </w:r>
            <w:r>
              <w:rPr>
                <w:rFonts w:ascii="맑은 고딕" w:hAnsi="맑은 고딕" w:eastAsia="맑은 고딕"/>
                <w:b w:val="0"/>
                <w:sz w:val="18"/>
              </w:rPr>
              <w:t>설계서 v1.0 문서 §6.1</w:t>
            </w:r>
          </w:p>
        </w:tc>
        <w:tc>
          <w:tcPr>
            <w:tcW w:type="dxa" w:w="3402"/>
          </w:tcPr>
          <w:p>
            <w:pPr>
              <w:spacing w:after="20"/>
            </w:pPr>
            <w:r>
              <w:rPr>
                <w:rFonts w:ascii="맑은 고딕" w:hAnsi="맑은 고딕" w:eastAsia="맑은 고딕"/>
              </w:rPr>
            </w:r>
            <w:r>
              <w:rPr>
                <w:rFonts w:ascii="맑은 고딕" w:hAnsi="맑은 고딕" w:eastAsia="맑은 고딕"/>
                <w:b w:val="0"/>
                <w:sz w:val="18"/>
              </w:rPr>
              <w:t>카메라 키 스왑 — camera1을 정면으로 기재</w:t>
            </w:r>
          </w:p>
        </w:tc>
        <w:tc>
          <w:tcPr>
            <w:tcW w:type="dxa" w:w="3345"/>
          </w:tcPr>
          <w:p>
            <w:pPr>
              <w:spacing w:after="20"/>
            </w:pPr>
            <w:r>
              <w:rPr>
                <w:rFonts w:ascii="맑은 고딕" w:hAnsi="맑은 고딕" w:eastAsia="맑은 고딕"/>
              </w:rPr>
            </w:r>
            <w:r>
              <w:rPr>
                <w:rFonts w:ascii="맑은 고딕" w:hAnsi="맑은 고딕" w:eastAsia="맑은 고딕"/>
                <w:b/>
                <w:sz w:val="18"/>
              </w:rPr>
              <w:t>camera1=손목, camera2=정면</w:t>
            </w:r>
            <w:r>
              <w:rPr>
                <w:rFonts w:ascii="맑은 고딕" w:hAnsi="맑은 고딕" w:eastAsia="맑은 고딕"/>
                <w:b w:val="0"/>
                <w:sz w:val="18"/>
              </w:rPr>
              <w:t>으로 정정 (§6.1)</w:t>
            </w:r>
          </w:p>
        </w:tc>
      </w:tr>
      <w:tr>
        <w:tc>
          <w:tcPr>
            <w:tcW w:type="dxa" w:w="567"/>
          </w:tcPr>
          <w:p>
            <w:pPr>
              <w:spacing w:after="20"/>
            </w:pPr>
            <w:r>
              <w:rPr>
                <w:rFonts w:ascii="맑은 고딕" w:hAnsi="맑은 고딕" w:eastAsia="맑은 고딕"/>
              </w:rPr>
            </w:r>
            <w:r>
              <w:rPr>
                <w:rFonts w:ascii="맑은 고딕" w:hAnsi="맑은 고딕" w:eastAsia="맑은 고딕"/>
                <w:b w:val="0"/>
                <w:sz w:val="18"/>
              </w:rPr>
              <w:t>2</w:t>
            </w:r>
          </w:p>
        </w:tc>
        <w:tc>
          <w:tcPr>
            <w:tcW w:type="dxa" w:w="2041"/>
          </w:tcPr>
          <w:p>
            <w:pPr>
              <w:spacing w:after="20"/>
            </w:pPr>
            <w:r>
              <w:rPr>
                <w:rFonts w:ascii="맑은 고딕" w:hAnsi="맑은 고딕" w:eastAsia="맑은 고딕"/>
              </w:rPr>
            </w:r>
            <w:r>
              <w:rPr>
                <w:rFonts w:ascii="Consolas" w:hAnsi="Consolas" w:eastAsia="Consolas"/>
                <w:color w:val="333333"/>
                <w:sz w:val="16"/>
              </w:rPr>
              <w:t>frontcam_probe.py:58</w:t>
            </w:r>
          </w:p>
        </w:tc>
        <w:tc>
          <w:tcPr>
            <w:tcW w:type="dxa" w:w="3402"/>
          </w:tcPr>
          <w:p>
            <w:pPr>
              <w:spacing w:after="20"/>
            </w:pPr>
            <w:r>
              <w:rPr>
                <w:rFonts w:ascii="맑은 고딕" w:hAnsi="맑은 고딕" w:eastAsia="맑은 고딕"/>
              </w:rPr>
            </w:r>
            <w:r>
              <w:rPr>
                <w:rFonts w:ascii="맑은 고딕" w:hAnsi="맑은 고딕" w:eastAsia="맑은 고딕"/>
                <w:b w:val="0"/>
                <w:sz w:val="18"/>
              </w:rPr>
              <w:t xml:space="preserve">테이블 </w:t>
            </w:r>
            <w:r>
              <w:rPr>
                <w:rFonts w:ascii="Consolas" w:hAnsi="Consolas" w:eastAsia="Consolas"/>
                <w:color w:val="333333"/>
                <w:sz w:val="16"/>
              </w:rPr>
              <w:t>[0.49,0.60]</w:t>
            </w:r>
            <w:r>
              <w:rPr>
                <w:rFonts w:ascii="맑은 고딕" w:hAnsi="맑은 고딕" w:eastAsia="맑은 고딕"/>
                <w:b w:val="0"/>
                <w:sz w:val="18"/>
              </w:rPr>
              <w:t xml:space="preserve"> — 확대 이전 값</w:t>
            </w:r>
          </w:p>
        </w:tc>
        <w:tc>
          <w:tcPr>
            <w:tcW w:type="dxa" w:w="3345"/>
          </w:tcPr>
          <w:p>
            <w:pPr>
              <w:spacing w:after="20"/>
            </w:pPr>
            <w:r>
              <w:rPr>
                <w:rFonts w:ascii="맑은 고딕" w:hAnsi="맑은 고딕" w:eastAsia="맑은 고딕"/>
              </w:rPr>
            </w:r>
            <w:r>
              <w:rPr>
                <w:rFonts w:ascii="Consolas" w:hAnsi="Consolas" w:eastAsia="Consolas"/>
                <w:color w:val="333333"/>
                <w:sz w:val="16"/>
              </w:rPr>
              <w:t>cameras_v6match.json</w:t>
            </w:r>
            <w:r>
              <w:rPr>
                <w:rFonts w:ascii="맑은 고딕" w:hAnsi="맑은 고딕" w:eastAsia="맑은 고딕"/>
                <w:b w:val="0"/>
                <w:sz w:val="18"/>
              </w:rPr>
              <w:t xml:space="preserve">의 </w:t>
            </w:r>
            <w:r>
              <w:rPr>
                <w:rFonts w:ascii="Consolas" w:hAnsi="Consolas" w:eastAsia="Consolas"/>
                <w:color w:val="333333"/>
                <w:sz w:val="16"/>
              </w:rPr>
              <w:t>scene_render</w:t>
            </w:r>
            <w:r>
              <w:rPr>
                <w:rFonts w:ascii="맑은 고딕" w:hAnsi="맑은 고딕" w:eastAsia="맑은 고딕"/>
                <w:b w:val="0"/>
                <w:sz w:val="18"/>
              </w:rPr>
              <w:t>가 단일 소스</w:t>
            </w:r>
          </w:p>
        </w:tc>
      </w:tr>
      <w:tr>
        <w:tc>
          <w:tcPr>
            <w:tcW w:type="dxa" w:w="567"/>
          </w:tcPr>
          <w:p>
            <w:pPr>
              <w:spacing w:after="20"/>
            </w:pPr>
            <w:r>
              <w:rPr>
                <w:rFonts w:ascii="맑은 고딕" w:hAnsi="맑은 고딕" w:eastAsia="맑은 고딕"/>
              </w:rPr>
            </w:r>
            <w:r>
              <w:rPr>
                <w:rFonts w:ascii="맑은 고딕" w:hAnsi="맑은 고딕" w:eastAsia="맑은 고딕"/>
                <w:b w:val="0"/>
                <w:sz w:val="18"/>
              </w:rPr>
              <w:t>3</w:t>
            </w:r>
          </w:p>
        </w:tc>
        <w:tc>
          <w:tcPr>
            <w:tcW w:type="dxa" w:w="2041"/>
          </w:tcPr>
          <w:p>
            <w:pPr>
              <w:spacing w:after="20"/>
            </w:pPr>
            <w:r>
              <w:rPr>
                <w:rFonts w:ascii="맑은 고딕" w:hAnsi="맑은 고딕" w:eastAsia="맑은 고딕"/>
              </w:rPr>
            </w:r>
            <w:r>
              <w:rPr>
                <w:rFonts w:ascii="Consolas" w:hAnsi="Consolas" w:eastAsia="Consolas"/>
                <w:color w:val="333333"/>
                <w:sz w:val="16"/>
              </w:rPr>
              <w:t>wristcam_probe.py</w:t>
            </w:r>
            <w:r>
              <w:rPr>
                <w:rFonts w:ascii="맑은 고딕" w:hAnsi="맑은 고딕" w:eastAsia="맑은 고딕"/>
                <w:b w:val="0"/>
                <w:sz w:val="18"/>
              </w:rPr>
              <w:t xml:space="preserve"> 렌더 폴링</w:t>
            </w:r>
          </w:p>
        </w:tc>
        <w:tc>
          <w:tcPr>
            <w:tcW w:type="dxa" w:w="3402"/>
          </w:tcPr>
          <w:p>
            <w:pPr>
              <w:spacing w:after="20"/>
            </w:pPr>
            <w:r>
              <w:rPr>
                <w:rFonts w:ascii="맑은 고딕" w:hAnsi="맑은 고딕" w:eastAsia="맑은 고딕"/>
              </w:rPr>
            </w:r>
            <w:r>
              <w:rPr>
                <w:rFonts w:ascii="Consolas" w:hAnsi="Consolas" w:eastAsia="Consolas"/>
                <w:color w:val="333333"/>
                <w:sz w:val="16"/>
              </w:rPr>
              <w:t>get_rgba()</w:t>
            </w:r>
            <w:r>
              <w:rPr>
                <w:rFonts w:ascii="맑은 고딕" w:hAnsi="맑은 고딕" w:eastAsia="맑은 고딕"/>
                <w:b w:val="0"/>
                <w:sz w:val="18"/>
              </w:rPr>
              <w:t xml:space="preserve"> 폴링 루프가 </w:t>
            </w:r>
            <w:r>
              <w:rPr>
                <w:rFonts w:ascii="Consolas" w:hAnsi="Consolas" w:eastAsia="Consolas"/>
                <w:color w:val="333333"/>
                <w:sz w:val="16"/>
              </w:rPr>
              <w:t>world.step()</w:t>
            </w:r>
            <w:r>
              <w:rPr>
                <w:rFonts w:ascii="맑은 고딕" w:hAnsi="맑은 고딕" w:eastAsia="맑은 고딕"/>
                <w:b w:val="0"/>
                <w:sz w:val="18"/>
              </w:rPr>
              <w:t>을 추가 호출</w:t>
            </w:r>
          </w:p>
        </w:tc>
        <w:tc>
          <w:tcPr>
            <w:tcW w:type="dxa" w:w="3345"/>
          </w:tcPr>
          <w:p>
            <w:pPr>
              <w:spacing w:after="20"/>
            </w:pPr>
            <w:r>
              <w:rPr>
                <w:rFonts w:ascii="맑은 고딕" w:hAnsi="맑은 고딕" w:eastAsia="맑은 고딕"/>
              </w:rPr>
            </w:r>
            <w:r>
              <w:rPr>
                <w:rFonts w:ascii="맑은 고딕" w:hAnsi="맑은 고딕" w:eastAsia="맑은 고딕"/>
                <w:b w:val="0"/>
                <w:sz w:val="18"/>
              </w:rPr>
              <w:t>재생 루프에 넣지 말 것 (§7.3)</w:t>
            </w:r>
          </w:p>
        </w:tc>
      </w:tr>
    </w:tbl>
    <w:p>
      <w:pPr>
        <w:spacing w:after="40"/>
      </w:pPr>
    </w:p>
    <w:p>
      <w:pPr>
        <w:spacing w:before="120" w:after="40"/>
        <w:ind w:left="170"/>
      </w:pPr>
      <w:r>
        <w:rPr>
          <w:b/>
          <w:color w:val="1F3A60"/>
          <w:sz w:val="17"/>
        </w:rPr>
        <w:t>[ 이 절 관련 ]</w:t>
      </w:r>
    </w:p>
    <w:p>
      <w:pPr>
        <w:spacing w:after="20"/>
        <w:ind w:left="340"/>
      </w:pPr>
      <w:r>
        <w:rPr>
          <w:color w:val="606060"/>
          <w:sz w:val="17"/>
        </w:rPr>
        <w:t xml:space="preserve">· ACT — Action Chunking with Transformers  </w:t>
      </w:r>
      <w:r>
        <w:rPr>
          <w:rFonts w:ascii="Consolas" w:hAnsi="Consolas"/>
          <w:color w:val="1A5CB0"/>
          <w:sz w:val="17"/>
          <w:u w:val="single"/>
        </w:rPr>
        <w:t>https://tonyzhaozh.github.io/aloha/</w:t>
      </w:r>
    </w:p>
    <w:p>
      <w:pPr>
        <w:spacing w:after="20"/>
        <w:ind w:left="340"/>
      </w:pPr>
      <w:r>
        <w:rPr>
          <w:color w:val="606060"/>
          <w:sz w:val="17"/>
        </w:rPr>
        <w:t xml:space="preserve">· SmolVLA 논문 (async inference 원출처)  </w:t>
      </w:r>
      <w:r>
        <w:rPr>
          <w:rFonts w:ascii="Consolas" w:hAnsi="Consolas"/>
          <w:color w:val="1A5CB0"/>
          <w:sz w:val="17"/>
          <w:u w:val="single"/>
        </w:rPr>
        <w:t>https://huggingface.co/papers/2506.01844</w:t>
      </w:r>
    </w:p>
    <w:p>
      <w:pPr>
        <w:spacing w:after="80"/>
      </w:pPr>
    </w:p>
    <w:p>
      <w:pPr>
        <w:pStyle w:val="Heading1"/>
        <w:spacing w:before="320" w:after="120"/>
      </w:pPr>
      <w:r>
        <w:t>3. 전체 파이프라인</w:t>
      </w:r>
    </w:p>
    <w:p>
      <w:pPr>
        <w:spacing w:before="120" w:after="40"/>
      </w:pPr>
      <w:r>
        <w:rPr>
          <w:b/>
          <w:color w:val="1F3A60"/>
          <w:sz w:val="17"/>
        </w:rPr>
        <w:t>표 14. Stage 0~7 개요</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37"/>
            <w:shd w:val="clear" w:color="auto" w:fill="1F3A60"/>
          </w:tcPr>
          <w:p>
            <w:pPr>
              <w:spacing w:after="20"/>
            </w:pPr>
            <w:r/>
            <w:r>
              <w:rPr>
                <w:rFonts w:ascii="맑은 고딕" w:hAnsi="맑은 고딕" w:eastAsia="맑은 고딕"/>
                <w:b/>
                <w:color w:val="FFFFFF"/>
                <w:sz w:val="18"/>
              </w:rPr>
              <w:t>Stage</w:t>
            </w:r>
          </w:p>
        </w:tc>
        <w:tc>
          <w:tcPr>
            <w:tcW w:type="dxa" w:w="2041"/>
            <w:shd w:val="clear" w:color="auto" w:fill="1F3A60"/>
          </w:tcPr>
          <w:p>
            <w:pPr>
              <w:spacing w:after="20"/>
            </w:pPr>
            <w:r/>
            <w:r>
              <w:rPr>
                <w:rFonts w:ascii="맑은 고딕" w:hAnsi="맑은 고딕" w:eastAsia="맑은 고딕"/>
                <w:b/>
                <w:color w:val="FFFFFF"/>
                <w:sz w:val="18"/>
              </w:rPr>
              <w:t>명칭</w:t>
            </w:r>
          </w:p>
        </w:tc>
        <w:tc>
          <w:tcPr>
            <w:tcW w:type="dxa" w:w="3061"/>
            <w:shd w:val="clear" w:color="auto" w:fill="1F3A60"/>
          </w:tcPr>
          <w:p>
            <w:pPr>
              <w:spacing w:after="20"/>
            </w:pPr>
            <w:r/>
            <w:r>
              <w:rPr>
                <w:rFonts w:ascii="맑은 고딕" w:hAnsi="맑은 고딕" w:eastAsia="맑은 고딕"/>
                <w:b/>
                <w:color w:val="FFFFFF"/>
                <w:sz w:val="18"/>
              </w:rPr>
              <w:t>산출물</w:t>
            </w:r>
          </w:p>
        </w:tc>
        <w:tc>
          <w:tcPr>
            <w:tcW w:type="dxa" w:w="3515"/>
            <w:shd w:val="clear" w:color="auto" w:fill="1F3A60"/>
          </w:tcPr>
          <w:p>
            <w:pPr>
              <w:spacing w:after="20"/>
            </w:pPr>
            <w:r/>
            <w:r>
              <w:rPr>
                <w:rFonts w:ascii="맑은 고딕" w:hAnsi="맑은 고딕" w:eastAsia="맑은 고딕"/>
                <w:b/>
                <w:color w:val="FFFFFF"/>
                <w:sz w:val="18"/>
              </w:rPr>
              <w:t>핵심 판정 기준</w:t>
            </w:r>
          </w:p>
        </w:tc>
      </w:tr>
      <w:tr>
        <w:tc>
          <w:tcPr>
            <w:tcW w:type="dxa" w:w="737"/>
          </w:tcPr>
          <w:p>
            <w:pPr>
              <w:spacing w:after="20"/>
            </w:pPr>
            <w:r>
              <w:rPr>
                <w:rFonts w:ascii="맑은 고딕" w:hAnsi="맑은 고딕" w:eastAsia="맑은 고딕"/>
              </w:rPr>
            </w:r>
            <w:r>
              <w:rPr>
                <w:rFonts w:ascii="맑은 고딕" w:hAnsi="맑은 고딕" w:eastAsia="맑은 고딕"/>
                <w:b w:val="0"/>
                <w:sz w:val="18"/>
              </w:rPr>
              <w:t>0</w:t>
            </w:r>
          </w:p>
        </w:tc>
        <w:tc>
          <w:tcPr>
            <w:tcW w:type="dxa" w:w="2041"/>
          </w:tcPr>
          <w:p>
            <w:pPr>
              <w:spacing w:after="20"/>
            </w:pPr>
            <w:r>
              <w:rPr>
                <w:rFonts w:ascii="맑은 고딕" w:hAnsi="맑은 고딕" w:eastAsia="맑은 고딕"/>
              </w:rPr>
            </w:r>
            <w:r>
              <w:rPr>
                <w:rFonts w:ascii="맑은 고딕" w:hAnsi="맑은 고딕" w:eastAsia="맑은 고딕"/>
                <w:b w:val="0"/>
                <w:sz w:val="18"/>
              </w:rPr>
              <w:t>설계 원칙 확정</w:t>
            </w:r>
          </w:p>
        </w:tc>
        <w:tc>
          <w:tcPr>
            <w:tcW w:type="dxa" w:w="3061"/>
          </w:tcPr>
          <w:p>
            <w:pPr>
              <w:spacing w:after="20"/>
            </w:pPr>
            <w:r>
              <w:rPr>
                <w:rFonts w:ascii="맑은 고딕" w:hAnsi="맑은 고딕" w:eastAsia="맑은 고딕"/>
              </w:rPr>
            </w:r>
            <w:r>
              <w:rPr>
                <w:rFonts w:ascii="맑은 고딕" w:hAnsi="맑은 고딕" w:eastAsia="맑은 고딕"/>
                <w:b w:val="0"/>
                <w:sz w:val="18"/>
              </w:rPr>
              <w:t>데이터 스펙, task 문장, 분할 계획</w:t>
            </w:r>
          </w:p>
        </w:tc>
        <w:tc>
          <w:tcPr>
            <w:tcW w:type="dxa" w:w="3515"/>
          </w:tcPr>
          <w:p>
            <w:pPr>
              <w:spacing w:after="20"/>
            </w:pPr>
            <w:r>
              <w:rPr>
                <w:rFonts w:ascii="맑은 고딕" w:hAnsi="맑은 고딕" w:eastAsia="맑은 고딕"/>
              </w:rPr>
            </w:r>
            <w:r>
              <w:rPr>
                <w:rFonts w:ascii="맑은 고딕" w:hAnsi="맑은 고딕" w:eastAsia="맑은 고딕"/>
                <w:b w:val="0"/>
                <w:sz w:val="18"/>
              </w:rPr>
              <w:t>스펙 동결</w:t>
            </w:r>
          </w:p>
        </w:tc>
      </w:tr>
      <w:tr>
        <w:tc>
          <w:tcPr>
            <w:tcW w:type="dxa" w:w="737"/>
          </w:tcPr>
          <w:p>
            <w:pPr>
              <w:spacing w:after="20"/>
            </w:pPr>
            <w:r>
              <w:rPr>
                <w:rFonts w:ascii="맑은 고딕" w:hAnsi="맑은 고딕" w:eastAsia="맑은 고딕"/>
              </w:rPr>
            </w:r>
            <w:r>
              <w:rPr>
                <w:rFonts w:ascii="맑은 고딕" w:hAnsi="맑은 고딕" w:eastAsia="맑은 고딕"/>
                <w:b w:val="0"/>
                <w:sz w:val="18"/>
              </w:rPr>
              <w:t>1</w:t>
            </w:r>
          </w:p>
        </w:tc>
        <w:tc>
          <w:tcPr>
            <w:tcW w:type="dxa" w:w="2041"/>
          </w:tcPr>
          <w:p>
            <w:pPr>
              <w:spacing w:after="20"/>
            </w:pPr>
            <w:r>
              <w:rPr>
                <w:rFonts w:ascii="맑은 고딕" w:hAnsi="맑은 고딕" w:eastAsia="맑은 고딕"/>
              </w:rPr>
            </w:r>
            <w:r>
              <w:rPr>
                <w:rFonts w:ascii="맑은 고딕" w:hAnsi="맑은 고딕" w:eastAsia="맑은 고딕"/>
                <w:b w:val="0"/>
                <w:sz w:val="18"/>
              </w:rPr>
              <w:t>OMX v7 색상 조건 수집</w:t>
            </w:r>
          </w:p>
        </w:tc>
        <w:tc>
          <w:tcPr>
            <w:tcW w:type="dxa" w:w="3061"/>
          </w:tcPr>
          <w:p>
            <w:pPr>
              <w:spacing w:after="20"/>
            </w:pPr>
            <w:r>
              <w:rPr>
                <w:rFonts w:ascii="맑은 고딕" w:hAnsi="맑은 고딕" w:eastAsia="맑은 고딕"/>
              </w:rPr>
            </w:r>
            <w:r>
              <w:rPr>
                <w:rFonts w:ascii="맑은 고딕" w:hAnsi="맑은 고딕" w:eastAsia="맑은 고딕"/>
                <w:b w:val="0"/>
                <w:sz w:val="18"/>
              </w:rPr>
              <w:t>시연 N개 (joint + 영상 + 메타)</w:t>
            </w:r>
          </w:p>
        </w:tc>
        <w:tc>
          <w:tcPr>
            <w:tcW w:type="dxa" w:w="3515"/>
          </w:tcPr>
          <w:p>
            <w:pPr>
              <w:spacing w:after="20"/>
            </w:pPr>
            <w:r>
              <w:rPr>
                <w:rFonts w:ascii="맑은 고딕" w:hAnsi="맑은 고딕" w:eastAsia="맑은 고딕"/>
              </w:rPr>
            </w:r>
            <w:r>
              <w:rPr>
                <w:rFonts w:ascii="맑은 고딕" w:hAnsi="맑은 고딕" w:eastAsia="맑은 고딕"/>
                <w:b w:val="0"/>
                <w:sz w:val="18"/>
              </w:rPr>
              <w:t>색×위치 교차 커버리지, 분할 사전 설계</w:t>
            </w:r>
          </w:p>
        </w:tc>
      </w:tr>
      <w:tr>
        <w:tc>
          <w:tcPr>
            <w:tcW w:type="dxa" w:w="737"/>
          </w:tcPr>
          <w:p>
            <w:pPr>
              <w:spacing w:after="20"/>
            </w:pPr>
            <w:r>
              <w:rPr>
                <w:rFonts w:ascii="맑은 고딕" w:hAnsi="맑은 고딕" w:eastAsia="맑은 고딕"/>
              </w:rPr>
            </w:r>
            <w:r>
              <w:rPr>
                <w:rFonts w:ascii="맑은 고딕" w:hAnsi="맑은 고딕" w:eastAsia="맑은 고딕"/>
                <w:b w:val="0"/>
                <w:sz w:val="18"/>
              </w:rPr>
              <w:t>2</w:t>
            </w:r>
          </w:p>
        </w:tc>
        <w:tc>
          <w:tcPr>
            <w:tcW w:type="dxa" w:w="2041"/>
          </w:tcPr>
          <w:p>
            <w:pPr>
              <w:spacing w:after="20"/>
            </w:pPr>
            <w:r>
              <w:rPr>
                <w:rFonts w:ascii="맑은 고딕" w:hAnsi="맑은 고딕" w:eastAsia="맑은 고딕"/>
              </w:rPr>
            </w:r>
            <w:r>
              <w:rPr>
                <w:rFonts w:ascii="맑은 고딕" w:hAnsi="맑은 고딕" w:eastAsia="맑은 고딕"/>
                <w:b w:val="0"/>
                <w:sz w:val="18"/>
              </w:rPr>
              <w:t>운동학 리타게팅</w:t>
            </w:r>
          </w:p>
        </w:tc>
        <w:tc>
          <w:tcPr>
            <w:tcW w:type="dxa" w:w="3061"/>
          </w:tcPr>
          <w:p>
            <w:pPr>
              <w:spacing w:after="20"/>
            </w:pPr>
            <w:r>
              <w:rPr>
                <w:rFonts w:ascii="맑은 고딕" w:hAnsi="맑은 고딕" w:eastAsia="맑은 고딕"/>
              </w:rPr>
            </w:r>
            <w:r>
              <w:rPr>
                <w:rFonts w:ascii="맑은 고딕" w:hAnsi="맑은 고딕" w:eastAsia="맑은 고딕"/>
                <w:b w:val="0"/>
                <w:sz w:val="18"/>
              </w:rPr>
              <w:t>M1013 관절 궤적 (정답 라벨)</w:t>
            </w:r>
          </w:p>
        </w:tc>
        <w:tc>
          <w:tcPr>
            <w:tcW w:type="dxa" w:w="3515"/>
          </w:tcPr>
          <w:p>
            <w:pPr>
              <w:spacing w:after="20"/>
            </w:pPr>
            <w:r>
              <w:rPr>
                <w:rFonts w:ascii="맑은 고딕" w:hAnsi="맑은 고딕" w:eastAsia="맑은 고딕"/>
              </w:rPr>
            </w:r>
            <w:r>
              <w:rPr>
                <w:rFonts w:ascii="맑은 고딕" w:hAnsi="맑은 고딕" w:eastAsia="맑은 고딕"/>
                <w:b w:val="0"/>
                <w:sz w:val="18"/>
              </w:rPr>
              <w:t>IK 성공률, 특이점/한계 통과</w:t>
            </w:r>
          </w:p>
        </w:tc>
      </w:tr>
      <w:tr>
        <w:tc>
          <w:tcPr>
            <w:tcW w:type="dxa" w:w="737"/>
          </w:tcPr>
          <w:p>
            <w:pPr>
              <w:spacing w:after="20"/>
            </w:pPr>
            <w:r>
              <w:rPr>
                <w:rFonts w:ascii="맑은 고딕" w:hAnsi="맑은 고딕" w:eastAsia="맑은 고딕"/>
              </w:rPr>
            </w:r>
            <w:r>
              <w:rPr>
                <w:rFonts w:ascii="맑은 고딕" w:hAnsi="맑은 고딕" w:eastAsia="맑은 고딕"/>
                <w:b w:val="0"/>
                <w:sz w:val="18"/>
              </w:rPr>
              <w:t>3</w:t>
            </w:r>
          </w:p>
        </w:tc>
        <w:tc>
          <w:tcPr>
            <w:tcW w:type="dxa" w:w="2041"/>
          </w:tcPr>
          <w:p>
            <w:pPr>
              <w:spacing w:after="20"/>
            </w:pPr>
            <w:r>
              <w:rPr>
                <w:rFonts w:ascii="맑은 고딕" w:hAnsi="맑은 고딕" w:eastAsia="맑은 고딕"/>
              </w:rPr>
            </w:r>
            <w:r>
              <w:rPr>
                <w:rFonts w:ascii="맑은 고딕" w:hAnsi="맑은 고딕" w:eastAsia="맑은 고딕"/>
                <w:b w:val="0"/>
                <w:sz w:val="18"/>
              </w:rPr>
              <w:t>Isaac 씬 + 관측 렌더</w:t>
            </w:r>
          </w:p>
        </w:tc>
        <w:tc>
          <w:tcPr>
            <w:tcW w:type="dxa" w:w="3061"/>
          </w:tcPr>
          <w:p>
            <w:pPr>
              <w:spacing w:after="20"/>
            </w:pPr>
            <w:r>
              <w:rPr>
                <w:rFonts w:ascii="맑은 고딕" w:hAnsi="맑은 고딕" w:eastAsia="맑은 고딕"/>
              </w:rPr>
            </w:r>
            <w:r>
              <w:rPr>
                <w:rFonts w:ascii="맑은 고딕" w:hAnsi="맑은 고딕" w:eastAsia="맑은 고딕"/>
                <w:b w:val="0"/>
                <w:sz w:val="18"/>
              </w:rPr>
              <w:t>M1013 씬 이미지 2뷰</w:t>
            </w:r>
          </w:p>
        </w:tc>
        <w:tc>
          <w:tcPr>
            <w:tcW w:type="dxa" w:w="3515"/>
          </w:tcPr>
          <w:p>
            <w:pPr>
              <w:spacing w:after="20"/>
            </w:pPr>
            <w:r>
              <w:rPr>
                <w:rFonts w:ascii="맑은 고딕" w:hAnsi="맑은 고딕" w:eastAsia="맑은 고딕"/>
              </w:rPr>
            </w:r>
            <w:r>
              <w:rPr>
                <w:rFonts w:ascii="맑은 고딕" w:hAnsi="맑은 고딕" w:eastAsia="맑은 고딕"/>
                <w:b/>
                <w:sz w:val="18"/>
              </w:rPr>
              <w:t>이미지-액션 임베디먼트 일치</w:t>
            </w:r>
          </w:p>
        </w:tc>
      </w:tr>
      <w:tr>
        <w:tc>
          <w:tcPr>
            <w:tcW w:type="dxa" w:w="737"/>
          </w:tcPr>
          <w:p>
            <w:pPr>
              <w:spacing w:after="20"/>
            </w:pPr>
            <w:r>
              <w:rPr>
                <w:rFonts w:ascii="맑은 고딕" w:hAnsi="맑은 고딕" w:eastAsia="맑은 고딕"/>
              </w:rPr>
            </w:r>
            <w:r>
              <w:rPr>
                <w:rFonts w:ascii="맑은 고딕" w:hAnsi="맑은 고딕" w:eastAsia="맑은 고딕"/>
                <w:b w:val="0"/>
                <w:sz w:val="18"/>
              </w:rPr>
              <w:t>4</w:t>
            </w:r>
          </w:p>
        </w:tc>
        <w:tc>
          <w:tcPr>
            <w:tcW w:type="dxa" w:w="2041"/>
          </w:tcPr>
          <w:p>
            <w:pPr>
              <w:spacing w:after="20"/>
            </w:pPr>
            <w:r>
              <w:rPr>
                <w:rFonts w:ascii="맑은 고딕" w:hAnsi="맑은 고딕" w:eastAsia="맑은 고딕"/>
              </w:rPr>
            </w:r>
            <w:r>
              <w:rPr>
                <w:rFonts w:ascii="맑은 고딕" w:hAnsi="맑은 고딕" w:eastAsia="맑은 고딕"/>
                <w:b w:val="0"/>
                <w:sz w:val="18"/>
              </w:rPr>
              <w:t>LeRobot 데이터셋</w:t>
            </w:r>
          </w:p>
        </w:tc>
        <w:tc>
          <w:tcPr>
            <w:tcW w:type="dxa" w:w="3061"/>
          </w:tcPr>
          <w:p>
            <w:pPr>
              <w:spacing w:after="20"/>
            </w:pPr>
            <w:r>
              <w:rPr>
                <w:rFonts w:ascii="맑은 고딕" w:hAnsi="맑은 고딕" w:eastAsia="맑은 고딕"/>
              </w:rPr>
            </w:r>
            <w:r>
              <w:rPr>
                <w:rFonts w:ascii="맑은 고딕" w:hAnsi="맑은 고딕" w:eastAsia="맑은 고딕"/>
                <w:b w:val="0"/>
                <w:sz w:val="18"/>
              </w:rPr>
              <w:t>train/val/test 분리 데이터셋</w:t>
            </w:r>
          </w:p>
        </w:tc>
        <w:tc>
          <w:tcPr>
            <w:tcW w:type="dxa" w:w="3515"/>
          </w:tcPr>
          <w:p>
            <w:pPr>
              <w:spacing w:after="20"/>
            </w:pPr>
            <w:r>
              <w:rPr>
                <w:rFonts w:ascii="맑은 고딕" w:hAnsi="맑은 고딕" w:eastAsia="맑은 고딕"/>
              </w:rPr>
            </w:r>
            <w:r>
              <w:rPr>
                <w:rFonts w:ascii="맑은 고딕" w:hAnsi="맑은 고딕" w:eastAsia="맑은 고딕"/>
                <w:b w:val="0"/>
                <w:sz w:val="18"/>
              </w:rPr>
              <w:t>스키마 검증, 누수 0</w:t>
            </w:r>
          </w:p>
        </w:tc>
      </w:tr>
      <w:tr>
        <w:tc>
          <w:tcPr>
            <w:tcW w:type="dxa" w:w="737"/>
          </w:tcPr>
          <w:p>
            <w:pPr>
              <w:spacing w:after="20"/>
            </w:pPr>
            <w:r>
              <w:rPr>
                <w:rFonts w:ascii="맑은 고딕" w:hAnsi="맑은 고딕" w:eastAsia="맑은 고딕"/>
              </w:rPr>
            </w:r>
            <w:r>
              <w:rPr>
                <w:rFonts w:ascii="맑은 고딕" w:hAnsi="맑은 고딕" w:eastAsia="맑은 고딕"/>
                <w:b w:val="0"/>
                <w:sz w:val="18"/>
              </w:rPr>
              <w:t>5</w:t>
            </w:r>
          </w:p>
        </w:tc>
        <w:tc>
          <w:tcPr>
            <w:tcW w:type="dxa" w:w="2041"/>
          </w:tcPr>
          <w:p>
            <w:pPr>
              <w:spacing w:after="20"/>
            </w:pPr>
            <w:r>
              <w:rPr>
                <w:rFonts w:ascii="맑은 고딕" w:hAnsi="맑은 고딕" w:eastAsia="맑은 고딕"/>
              </w:rPr>
            </w:r>
            <w:r>
              <w:rPr>
                <w:rFonts w:ascii="맑은 고딕" w:hAnsi="맑은 고딕" w:eastAsia="맑은 고딕"/>
                <w:b w:val="0"/>
                <w:sz w:val="18"/>
              </w:rPr>
              <w:t>SmolVLA 전이학습</w:t>
            </w:r>
          </w:p>
        </w:tc>
        <w:tc>
          <w:tcPr>
            <w:tcW w:type="dxa" w:w="3061"/>
          </w:tcPr>
          <w:p>
            <w:pPr>
              <w:spacing w:after="20"/>
            </w:pPr>
            <w:r>
              <w:rPr>
                <w:rFonts w:ascii="맑은 고딕" w:hAnsi="맑은 고딕" w:eastAsia="맑은 고딕"/>
              </w:rPr>
            </w:r>
            <w:r>
              <w:rPr>
                <w:rFonts w:ascii="맑은 고딕" w:hAnsi="맑은 고딕" w:eastAsia="맑은 고딕"/>
                <w:b w:val="0"/>
                <w:sz w:val="18"/>
              </w:rPr>
              <w:t>fine-tuned 체크포인트</w:t>
            </w:r>
          </w:p>
        </w:tc>
        <w:tc>
          <w:tcPr>
            <w:tcW w:type="dxa" w:w="3515"/>
          </w:tcPr>
          <w:p>
            <w:pPr>
              <w:spacing w:after="20"/>
            </w:pPr>
            <w:r>
              <w:rPr>
                <w:rFonts w:ascii="맑은 고딕" w:hAnsi="맑은 고딕" w:eastAsia="맑은 고딕"/>
              </w:rPr>
            </w:r>
            <w:r>
              <w:rPr>
                <w:rFonts w:ascii="맑은 고딕" w:hAnsi="맑은 고딕" w:eastAsia="맑은 고딕"/>
                <w:b w:val="0"/>
                <w:sz w:val="18"/>
              </w:rPr>
              <w:t>val 손실 수렴, ACT(E0) 대비 우위</w:t>
            </w:r>
          </w:p>
        </w:tc>
      </w:tr>
      <w:tr>
        <w:tc>
          <w:tcPr>
            <w:tcW w:type="dxa" w:w="737"/>
          </w:tcPr>
          <w:p>
            <w:pPr>
              <w:spacing w:after="20"/>
            </w:pPr>
            <w:r>
              <w:rPr>
                <w:rFonts w:ascii="맑은 고딕" w:hAnsi="맑은 고딕" w:eastAsia="맑은 고딕"/>
              </w:rPr>
            </w:r>
            <w:r>
              <w:rPr>
                <w:rFonts w:ascii="맑은 고딕" w:hAnsi="맑은 고딕" w:eastAsia="맑은 고딕"/>
                <w:b w:val="0"/>
                <w:sz w:val="18"/>
              </w:rPr>
              <w:t>6</w:t>
            </w:r>
          </w:p>
        </w:tc>
        <w:tc>
          <w:tcPr>
            <w:tcW w:type="dxa" w:w="2041"/>
          </w:tcPr>
          <w:p>
            <w:pPr>
              <w:spacing w:after="20"/>
            </w:pPr>
            <w:r>
              <w:rPr>
                <w:rFonts w:ascii="맑은 고딕" w:hAnsi="맑은 고딕" w:eastAsia="맑은 고딕"/>
              </w:rPr>
            </w:r>
            <w:r>
              <w:rPr>
                <w:rFonts w:ascii="맑은 고딕" w:hAnsi="맑은 고딕" w:eastAsia="맑은 고딕"/>
                <w:b w:val="0"/>
                <w:sz w:val="18"/>
              </w:rPr>
              <w:t>평가 프로토콜</w:t>
            </w:r>
          </w:p>
        </w:tc>
        <w:tc>
          <w:tcPr>
            <w:tcW w:type="dxa" w:w="3061"/>
          </w:tcPr>
          <w:p>
            <w:pPr>
              <w:spacing w:after="20"/>
            </w:pPr>
            <w:r>
              <w:rPr>
                <w:rFonts w:ascii="맑은 고딕" w:hAnsi="맑은 고딕" w:eastAsia="맑은 고딕"/>
              </w:rPr>
            </w:r>
            <w:r>
              <w:rPr>
                <w:rFonts w:ascii="맑은 고딕" w:hAnsi="맑은 고딕" w:eastAsia="맑은 고딕"/>
                <w:b w:val="0"/>
                <w:sz w:val="18"/>
              </w:rPr>
              <w:t>open/closed-loop 성적표</w:t>
            </w:r>
          </w:p>
        </w:tc>
        <w:tc>
          <w:tcPr>
            <w:tcW w:type="dxa" w:w="3515"/>
          </w:tcPr>
          <w:p>
            <w:pPr>
              <w:spacing w:after="20"/>
            </w:pPr>
            <w:r>
              <w:rPr>
                <w:rFonts w:ascii="맑은 고딕" w:hAnsi="맑은 고딕" w:eastAsia="맑은 고딕"/>
              </w:rPr>
            </w:r>
            <w:r>
              <w:rPr>
                <w:rFonts w:ascii="맑은 고딕" w:hAnsi="맑은 고딕" w:eastAsia="맑은 고딕"/>
                <w:b w:val="0"/>
                <w:sz w:val="18"/>
              </w:rPr>
              <w:t>미학습 조합에서의 성공률</w:t>
            </w:r>
          </w:p>
        </w:tc>
      </w:tr>
      <w:tr>
        <w:tc>
          <w:tcPr>
            <w:tcW w:type="dxa" w:w="737"/>
          </w:tcPr>
          <w:p>
            <w:pPr>
              <w:spacing w:after="20"/>
            </w:pPr>
            <w:r>
              <w:rPr>
                <w:rFonts w:ascii="맑은 고딕" w:hAnsi="맑은 고딕" w:eastAsia="맑은 고딕"/>
              </w:rPr>
            </w:r>
            <w:r>
              <w:rPr>
                <w:rFonts w:ascii="맑은 고딕" w:hAnsi="맑은 고딕" w:eastAsia="맑은 고딕"/>
                <w:b/>
                <w:sz w:val="18"/>
              </w:rPr>
              <w:t>7</w:t>
            </w:r>
          </w:p>
        </w:tc>
        <w:tc>
          <w:tcPr>
            <w:tcW w:type="dxa" w:w="2041"/>
          </w:tcPr>
          <w:p>
            <w:pPr>
              <w:spacing w:after="20"/>
            </w:pPr>
            <w:r>
              <w:rPr>
                <w:rFonts w:ascii="맑은 고딕" w:hAnsi="맑은 고딕" w:eastAsia="맑은 고딕"/>
              </w:rPr>
            </w:r>
            <w:r>
              <w:rPr>
                <w:rFonts w:ascii="맑은 고딕" w:hAnsi="맑은 고딕" w:eastAsia="맑은 고딕"/>
                <w:b/>
                <w:sz w:val="18"/>
              </w:rPr>
              <w:t>실기 이관</w:t>
            </w:r>
          </w:p>
        </w:tc>
        <w:tc>
          <w:tcPr>
            <w:tcW w:type="dxa" w:w="3061"/>
          </w:tcPr>
          <w:p>
            <w:pPr>
              <w:spacing w:after="20"/>
            </w:pPr>
            <w:r>
              <w:rPr>
                <w:rFonts w:ascii="맑은 고딕" w:hAnsi="맑은 고딕" w:eastAsia="맑은 고딕"/>
              </w:rPr>
            </w:r>
            <w:r>
              <w:rPr>
                <w:rFonts w:ascii="맑은 고딕" w:hAnsi="맑은 고딕" w:eastAsia="맑은 고딕"/>
                <w:b/>
                <w:sz w:val="18"/>
              </w:rPr>
              <w:t>실기 2차 전이 정책</w:t>
            </w:r>
          </w:p>
        </w:tc>
        <w:tc>
          <w:tcPr>
            <w:tcW w:type="dxa" w:w="3515"/>
          </w:tcPr>
          <w:p>
            <w:pPr>
              <w:spacing w:after="20"/>
            </w:pPr>
            <w:r>
              <w:rPr>
                <w:rFonts w:ascii="맑은 고딕" w:hAnsi="맑은 고딕" w:eastAsia="맑은 고딕"/>
              </w:rPr>
            </w:r>
            <w:r>
              <w:rPr>
                <w:rFonts w:ascii="맑은 고딕" w:hAnsi="맑은 고딕" w:eastAsia="맑은 고딕"/>
                <w:b/>
                <w:sz w:val="18"/>
              </w:rPr>
              <w:t>zero-shot 갭 → 이어학습 효과</w:t>
            </w:r>
          </w:p>
        </w:tc>
      </w:tr>
    </w:tbl>
    <w:p>
      <w:pPr>
        <w:spacing w:after="40"/>
      </w:pPr>
    </w:p>
    <w:p>
      <w:pPr>
        <w:spacing w:after="80"/>
      </w:pPr>
      <w:r>
        <w:rPr>
          <w:b w:val="0"/>
          <w:i w:val="0"/>
          <w:sz w:val="20"/>
        </w:rPr>
        <w:t>데이터 흐름:</w:t>
      </w:r>
    </w:p>
    <w:p>
      <w:pPr>
        <w:spacing w:before="60" w:after="120" w:line="252" w:lineRule="auto"/>
        <w:ind w:left="283"/>
      </w:pPr>
      <w:r>
        <w:rPr>
          <w:rFonts w:ascii="Consolas" w:hAnsi="Consolas" w:eastAsia="Consolas"/>
          <w:color w:val="202020"/>
          <w:sz w:val="17"/>
        </w:rPr>
        <w:t>[Stage 1] OMX 실물 수집  (색상 조건 3종, 색×위치 교차)</w:t>
        <w:br/>
      </w:r>
      <w:r>
        <w:rPr>
          <w:rFonts w:ascii="Consolas" w:hAnsi="Consolas" w:eastAsia="Consolas"/>
          <w:color w:val="202020"/>
          <w:sz w:val="17"/>
        </w:rPr>
        <w:t xml:space="preserve">    q_omx + OMX 영상 + 그리퍼 신호 + 메타(색/셀/성공)</w:t>
        <w:br/>
      </w:r>
      <w:r>
        <w:rPr>
          <w:rFonts w:ascii="Consolas" w:hAnsi="Consolas" w:eastAsia="Consolas"/>
          <w:color w:val="202020"/>
          <w:sz w:val="17"/>
        </w:rPr>
        <w:t xml:space="preserve">        │  (OMX 영상은 여기서 폐기 — 육안 검수 용도로만)</w:t>
        <w:br/>
      </w:r>
      <w:r>
        <w:rPr>
          <w:rFonts w:ascii="Consolas" w:hAnsi="Consolas" w:eastAsia="Consolas"/>
          <w:color w:val="202020"/>
          <w:sz w:val="17"/>
        </w:rPr>
        <w:t xml:space="preserve">        ▼</w:t>
        <w:br/>
      </w:r>
      <w:r>
        <w:rPr>
          <w:rFonts w:ascii="Consolas" w:hAnsi="Consolas" w:eastAsia="Consolas"/>
          <w:color w:val="202020"/>
          <w:sz w:val="17"/>
        </w:rPr>
        <w:t>[Stage 2] 운동학 리타게팅</w:t>
        <w:br/>
      </w:r>
      <w:r>
        <w:rPr>
          <w:rFonts w:ascii="Consolas" w:hAnsi="Consolas" w:eastAsia="Consolas"/>
          <w:color w:val="202020"/>
          <w:sz w:val="17"/>
        </w:rPr>
        <w:t xml:space="preserve">    q_omx --FK--&gt; T_omx --정렬--&gt; T_m1013 --IK--&gt; q_m1013  (= 학습 정답 action)</w:t>
        <w:br/>
      </w:r>
      <w:r>
        <w:rPr>
          <w:rFonts w:ascii="Consolas" w:hAnsi="Consolas" w:eastAsia="Consolas"/>
          <w:color w:val="202020"/>
          <w:sz w:val="17"/>
        </w:rPr>
        <w:t xml:space="preserve">        ▼</w:t>
        <w:br/>
      </w:r>
      <w:r>
        <w:rPr>
          <w:rFonts w:ascii="Consolas" w:hAnsi="Consolas" w:eastAsia="Consolas"/>
          <w:color w:val="202020"/>
          <w:sz w:val="17"/>
        </w:rPr>
        <w:t>[Stage 3] Isaac 재생 + 2뷰 렌더  (+ 도메인 랜덤화)</w:t>
        <w:br/>
      </w:r>
      <w:r>
        <w:rPr>
          <w:rFonts w:ascii="Consolas" w:hAnsi="Consolas" w:eastAsia="Consolas"/>
          <w:color w:val="202020"/>
          <w:sz w:val="17"/>
        </w:rPr>
        <w:t xml:space="preserve">    --&gt; observation.images.camera1 (손목) / camera2 (정면)</w:t>
        <w:br/>
      </w:r>
      <w:r>
        <w:rPr>
          <w:rFonts w:ascii="Consolas" w:hAnsi="Consolas" w:eastAsia="Consolas"/>
          <w:color w:val="202020"/>
          <w:sz w:val="17"/>
        </w:rPr>
        <w:t xml:space="preserve">        ▼</w:t>
        <w:br/>
      </w:r>
      <w:r>
        <w:rPr>
          <w:rFonts w:ascii="Consolas" w:hAnsi="Consolas" w:eastAsia="Consolas"/>
          <w:color w:val="202020"/>
          <w:sz w:val="17"/>
        </w:rPr>
        <w:t>[Stage 4] LeRobot 데이터셋   obs={img×2, state}, action=q_m1013, task=영어 지시</w:t>
        <w:br/>
      </w:r>
      <w:r>
        <w:rPr>
          <w:rFonts w:ascii="Consolas" w:hAnsi="Consolas" w:eastAsia="Consolas"/>
          <w:color w:val="202020"/>
          <w:sz w:val="17"/>
        </w:rPr>
        <w:t xml:space="preserve">        ▼</w:t>
        <w:br/>
      </w:r>
      <w:r>
        <w:rPr>
          <w:rFonts w:ascii="Consolas" w:hAnsi="Consolas" w:eastAsia="Consolas"/>
          <w:color w:val="202020"/>
          <w:sz w:val="17"/>
        </w:rPr>
        <w:t>[Stage 5] SmolVLA fine-tuning   (smolvla_base --&gt; smolvla_m1013_sim)</w:t>
        <w:br/>
      </w:r>
      <w:r>
        <w:rPr>
          <w:rFonts w:ascii="Consolas" w:hAnsi="Consolas" w:eastAsia="Consolas"/>
          <w:color w:val="202020"/>
          <w:sz w:val="17"/>
        </w:rPr>
        <w:t xml:space="preserve">        ▼</w:t>
        <w:br/>
      </w:r>
      <w:r>
        <w:rPr>
          <w:rFonts w:ascii="Consolas" w:hAnsi="Consolas" w:eastAsia="Consolas"/>
          <w:color w:val="202020"/>
          <w:sz w:val="17"/>
        </w:rPr>
        <w:t>[Stage 6] Isaac closed-loop 롤아웃 평가</w:t>
        <w:br/>
      </w:r>
      <w:r>
        <w:rPr>
          <w:rFonts w:ascii="Consolas" w:hAnsi="Consolas" w:eastAsia="Consolas"/>
          <w:color w:val="202020"/>
          <w:sz w:val="17"/>
        </w:rPr>
        <w:t xml:space="preserve">        ▼</w:t>
        <w:br/>
      </w:r>
      <w:r>
        <w:rPr>
          <w:rFonts w:ascii="Consolas" w:hAnsi="Consolas" w:eastAsia="Consolas"/>
          <w:color w:val="202020"/>
          <w:sz w:val="17"/>
        </w:rPr>
        <w:t>[Stage 7] 실기 이관 → 실기 20~50ep 수집 → 2차 전이 → smolvla_m1013_real</w:t>
      </w:r>
    </w:p>
    <w:p>
      <w:pPr>
        <w:spacing w:before="80" w:after="120"/>
        <w:ind w:left="227"/>
      </w:pPr>
      <w:r>
        <w:rPr>
          <w:b/>
          <w:color w:val="1E6B3A"/>
          <w:sz w:val="19"/>
        </w:rPr>
        <w:t xml:space="preserve">설계 원칙  </w:t>
      </w:r>
      <w:r>
        <w:rPr>
          <w:b w:val="0"/>
          <w:sz w:val="19"/>
        </w:rPr>
        <w:t>OMX 카메라 영상은 리타게팅 이후 학습 입력에서 완전히 배제한다. 학습에 들어가는 모든 이미지는 Isaac Sim에서 M1013 팔로 재렌더링한 것 또는 실물 M1013에서 촬영한 것만 사용한다.</w:t>
      </w:r>
    </w:p>
    <w:p>
      <w:pPr>
        <w:pStyle w:val="Heading2"/>
        <w:spacing w:before="200" w:after="80"/>
      </w:pPr>
      <w:r>
        <w:t>3.1 단계별 입출력 명세</w:t>
      </w:r>
    </w:p>
    <w:p>
      <w:pPr>
        <w:spacing w:after="80"/>
      </w:pPr>
      <w:r>
        <w:rPr>
          <w:b w:val="0"/>
          <w:i w:val="0"/>
          <w:sz w:val="20"/>
        </w:rPr>
        <w:t>각 단계의 실제 입력·출력·담당 스크립트다. 파일 경로는 저장소 루트(</w:t>
      </w:r>
      <w:r>
        <w:rPr>
          <w:rFonts w:ascii="Consolas" w:hAnsi="Consolas" w:eastAsia="Consolas"/>
          <w:i w:val="0"/>
          <w:color w:val="333333"/>
          <w:sz w:val="18"/>
        </w:rPr>
        <w:t>m1013/</w:t>
      </w:r>
      <w:r>
        <w:rPr>
          <w:b w:val="0"/>
          <w:i w:val="0"/>
          <w:sz w:val="20"/>
        </w:rPr>
        <w:t>) 기준.</w:t>
      </w:r>
    </w:p>
    <w:p>
      <w:pPr>
        <w:spacing w:before="120" w:after="40"/>
      </w:pPr>
      <w:r>
        <w:rPr>
          <w:b/>
          <w:color w:val="1F3A60"/>
          <w:sz w:val="17"/>
        </w:rPr>
        <w:t>표 15. Stage별 입력·처리·출력·담당 스크립트</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567"/>
            <w:shd w:val="clear" w:color="auto" w:fill="1F3A60"/>
          </w:tcPr>
          <w:p>
            <w:pPr>
              <w:spacing w:after="20"/>
            </w:pPr>
            <w:r/>
            <w:r>
              <w:rPr>
                <w:rFonts w:ascii="맑은 고딕" w:hAnsi="맑은 고딕" w:eastAsia="맑은 고딕"/>
                <w:b/>
                <w:color w:val="FFFFFF"/>
                <w:sz w:val="16"/>
              </w:rPr>
              <w:t>Stage</w:t>
            </w:r>
          </w:p>
        </w:tc>
        <w:tc>
          <w:tcPr>
            <w:tcW w:type="dxa" w:w="1814"/>
            <w:shd w:val="clear" w:color="auto" w:fill="1F3A60"/>
          </w:tcPr>
          <w:p>
            <w:pPr>
              <w:spacing w:after="20"/>
            </w:pPr>
            <w:r/>
            <w:r>
              <w:rPr>
                <w:rFonts w:ascii="맑은 고딕" w:hAnsi="맑은 고딕" w:eastAsia="맑은 고딕"/>
                <w:b/>
                <w:color w:val="FFFFFF"/>
                <w:sz w:val="16"/>
              </w:rPr>
              <w:t>입력</w:t>
            </w:r>
          </w:p>
        </w:tc>
        <w:tc>
          <w:tcPr>
            <w:tcW w:type="dxa" w:w="2268"/>
            <w:shd w:val="clear" w:color="auto" w:fill="1F3A60"/>
          </w:tcPr>
          <w:p>
            <w:pPr>
              <w:spacing w:after="20"/>
            </w:pPr>
            <w:r/>
            <w:r>
              <w:rPr>
                <w:rFonts w:ascii="맑은 고딕" w:hAnsi="맑은 고딕" w:eastAsia="맑은 고딕"/>
                <w:b/>
                <w:color w:val="FFFFFF"/>
                <w:sz w:val="16"/>
              </w:rPr>
              <w:t>처리</w:t>
            </w:r>
          </w:p>
        </w:tc>
        <w:tc>
          <w:tcPr>
            <w:tcW w:type="dxa" w:w="2494"/>
            <w:shd w:val="clear" w:color="auto" w:fill="1F3A60"/>
          </w:tcPr>
          <w:p>
            <w:pPr>
              <w:spacing w:after="20"/>
            </w:pPr>
            <w:r/>
            <w:r>
              <w:rPr>
                <w:rFonts w:ascii="맑은 고딕" w:hAnsi="맑은 고딕" w:eastAsia="맑은 고딕"/>
                <w:b/>
                <w:color w:val="FFFFFF"/>
                <w:sz w:val="16"/>
              </w:rPr>
              <w:t>출력</w:t>
            </w:r>
          </w:p>
        </w:tc>
        <w:tc>
          <w:tcPr>
            <w:tcW w:type="dxa" w:w="2211"/>
            <w:shd w:val="clear" w:color="auto" w:fill="1F3A60"/>
          </w:tcPr>
          <w:p>
            <w:pPr>
              <w:spacing w:after="20"/>
            </w:pPr>
            <w:r/>
            <w:r>
              <w:rPr>
                <w:rFonts w:ascii="맑은 고딕" w:hAnsi="맑은 고딕" w:eastAsia="맑은 고딕"/>
                <w:b/>
                <w:color w:val="FFFFFF"/>
                <w:sz w:val="16"/>
              </w:rPr>
              <w:t>스크립트</w:t>
            </w:r>
          </w:p>
        </w:tc>
      </w:tr>
      <w:tr>
        <w:tc>
          <w:tcPr>
            <w:tcW w:type="dxa" w:w="567"/>
          </w:tcPr>
          <w:p>
            <w:pPr>
              <w:spacing w:after="20"/>
            </w:pPr>
            <w:r>
              <w:rPr>
                <w:rFonts w:ascii="맑은 고딕" w:hAnsi="맑은 고딕" w:eastAsia="맑은 고딕"/>
              </w:rPr>
            </w:r>
            <w:r>
              <w:rPr>
                <w:rFonts w:ascii="맑은 고딕" w:hAnsi="맑은 고딕" w:eastAsia="맑은 고딕"/>
                <w:b w:val="0"/>
                <w:sz w:val="16"/>
              </w:rPr>
              <w:t>1</w:t>
            </w:r>
          </w:p>
        </w:tc>
        <w:tc>
          <w:tcPr>
            <w:tcW w:type="dxa" w:w="1814"/>
          </w:tcPr>
          <w:p>
            <w:pPr>
              <w:spacing w:after="20"/>
            </w:pPr>
            <w:r>
              <w:rPr>
                <w:rFonts w:ascii="맑은 고딕" w:hAnsi="맑은 고딕" w:eastAsia="맑은 고딕"/>
              </w:rPr>
            </w:r>
            <w:r>
              <w:rPr>
                <w:rFonts w:ascii="맑은 고딕" w:hAnsi="맑은 고딕" w:eastAsia="맑은 고딕"/>
                <w:b w:val="0"/>
                <w:sz w:val="16"/>
              </w:rPr>
              <w:t>— (실물 시연)</w:t>
            </w:r>
          </w:p>
        </w:tc>
        <w:tc>
          <w:tcPr>
            <w:tcW w:type="dxa" w:w="2268"/>
          </w:tcPr>
          <w:p>
            <w:pPr>
              <w:spacing w:after="20"/>
            </w:pPr>
            <w:r>
              <w:rPr>
                <w:rFonts w:ascii="맑은 고딕" w:hAnsi="맑은 고딕" w:eastAsia="맑은 고딕"/>
              </w:rPr>
            </w:r>
            <w:r>
              <w:rPr>
                <w:rFonts w:ascii="맑은 고딕" w:hAnsi="맑은 고딕" w:eastAsia="맑은 고딕"/>
                <w:b w:val="0"/>
                <w:sz w:val="16"/>
              </w:rPr>
              <w:t>OMX 리더-팔로워 텔레오퍼레이션.</w:t>
              <w:br/>
              <w:t>색×위치 그리드에 따라 배치 후 시연</w:t>
            </w:r>
          </w:p>
        </w:tc>
        <w:tc>
          <w:tcPr>
            <w:tcW w:type="dxa" w:w="2494"/>
          </w:tcPr>
          <w:p>
            <w:pPr>
              <w:spacing w:after="20"/>
            </w:pPr>
            <w:r>
              <w:rPr>
                <w:rFonts w:ascii="맑은 고딕" w:hAnsi="맑은 고딕" w:eastAsia="맑은 고딕"/>
              </w:rPr>
            </w:r>
            <w:r>
              <w:rPr>
                <w:rFonts w:ascii="맑은 고딕" w:hAnsi="맑은 고딕" w:eastAsia="맑은 고딕"/>
                <w:b w:val="0"/>
                <w:sz w:val="16"/>
              </w:rPr>
              <w:t>LeRobot 데이터셋 v7-raw</w:t>
              <w:br/>
              <w:t xml:space="preserve">· </w:t>
            </w:r>
            <w:r>
              <w:rPr>
                <w:rFonts w:ascii="Consolas" w:hAnsi="Consolas" w:eastAsia="Consolas"/>
                <w:color w:val="333333"/>
                <w:sz w:val="14"/>
              </w:rPr>
              <w:t>observation.state</w:t>
            </w:r>
            <w:r>
              <w:rPr>
                <w:rFonts w:ascii="맑은 고딕" w:hAnsi="맑은 고딕" w:eastAsia="맑은 고딕"/>
                <w:b w:val="0"/>
                <w:sz w:val="16"/>
              </w:rPr>
              <w:t xml:space="preserve"> (OMX 관절)</w:t>
              <w:br/>
              <w:t xml:space="preserve">· </w:t>
            </w:r>
            <w:r>
              <w:rPr>
                <w:rFonts w:ascii="Consolas" w:hAnsi="Consolas" w:eastAsia="Consolas"/>
                <w:color w:val="333333"/>
                <w:sz w:val="14"/>
              </w:rPr>
              <w:t>action</w:t>
            </w:r>
            <w:r>
              <w:rPr>
                <w:rFonts w:ascii="맑은 고딕" w:hAnsi="맑은 고딕" w:eastAsia="맑은 고딕"/>
                <w:b w:val="0"/>
                <w:sz w:val="16"/>
              </w:rPr>
              <w:t xml:space="preserve"> (OMX 관절+그리퍼)</w:t>
              <w:br/>
              <w:t>· 영상 2뷰 (검수 전용)</w:t>
              <w:br/>
              <w:t>· 메타: 타깃색, 3색 셀 ID</w:t>
            </w:r>
          </w:p>
        </w:tc>
        <w:tc>
          <w:tcPr>
            <w:tcW w:type="dxa" w:w="2211"/>
          </w:tcPr>
          <w:p>
            <w:pPr>
              <w:spacing w:after="20"/>
            </w:pPr>
            <w:r>
              <w:rPr>
                <w:rFonts w:ascii="맑은 고딕" w:hAnsi="맑은 고딕" w:eastAsia="맑은 고딕"/>
              </w:rPr>
            </w:r>
            <w:r>
              <w:rPr>
                <w:rFonts w:ascii="Consolas" w:hAnsi="Consolas" w:eastAsia="Consolas"/>
                <w:color w:val="333333"/>
                <w:sz w:val="14"/>
              </w:rPr>
              <w:t>lerobot-record</w:t>
            </w:r>
          </w:p>
        </w:tc>
      </w:tr>
      <w:tr>
        <w:tc>
          <w:tcPr>
            <w:tcW w:type="dxa" w:w="567"/>
          </w:tcPr>
          <w:p>
            <w:pPr>
              <w:spacing w:after="20"/>
            </w:pPr>
            <w:r>
              <w:rPr>
                <w:rFonts w:ascii="맑은 고딕" w:hAnsi="맑은 고딕" w:eastAsia="맑은 고딕"/>
              </w:rPr>
            </w:r>
            <w:r>
              <w:rPr>
                <w:rFonts w:ascii="맑은 고딕" w:hAnsi="맑은 고딕" w:eastAsia="맑은 고딕"/>
                <w:b w:val="0"/>
                <w:sz w:val="16"/>
              </w:rPr>
              <w:t>2</w:t>
            </w:r>
          </w:p>
        </w:tc>
        <w:tc>
          <w:tcPr>
            <w:tcW w:type="dxa" w:w="1814"/>
          </w:tcPr>
          <w:p>
            <w:pPr>
              <w:spacing w:after="20"/>
            </w:pPr>
            <w:r>
              <w:rPr>
                <w:rFonts w:ascii="맑은 고딕" w:hAnsi="맑은 고딕" w:eastAsia="맑은 고딕"/>
              </w:rPr>
            </w:r>
            <w:r>
              <w:rPr>
                <w:rFonts w:ascii="맑은 고딕" w:hAnsi="맑은 고딕" w:eastAsia="맑은 고딕"/>
                <w:b w:val="0"/>
                <w:sz w:val="16"/>
              </w:rPr>
              <w:t>v7-raw (OMX 관절)</w:t>
            </w:r>
          </w:p>
        </w:tc>
        <w:tc>
          <w:tcPr>
            <w:tcW w:type="dxa" w:w="2268"/>
          </w:tcPr>
          <w:p>
            <w:pPr>
              <w:spacing w:after="20"/>
            </w:pPr>
            <w:r>
              <w:rPr>
                <w:rFonts w:ascii="맑은 고딕" w:hAnsi="맑은 고딕" w:eastAsia="맑은 고딕"/>
              </w:rPr>
            </w:r>
            <w:r>
              <w:rPr>
                <w:rFonts w:ascii="맑은 고딕" w:hAnsi="맑은 고딕" w:eastAsia="맑은 고딕"/>
                <w:b w:val="0"/>
                <w:sz w:val="16"/>
              </w:rPr>
              <w:t>FK → 툴프레임 정렬(+손목 45°) →</w:t>
              <w:br/>
              <w:t>워크스페이스 매핑(d) → IK → 평활·리샘플</w:t>
            </w:r>
          </w:p>
        </w:tc>
        <w:tc>
          <w:tcPr>
            <w:tcW w:type="dxa" w:w="2494"/>
          </w:tcPr>
          <w:p>
            <w:pPr>
              <w:spacing w:after="20"/>
            </w:pPr>
            <w:r>
              <w:rPr>
                <w:rFonts w:ascii="맑은 고딕" w:hAnsi="맑은 고딕" w:eastAsia="맑은 고딕"/>
              </w:rPr>
            </w:r>
            <w:r>
              <w:rPr>
                <w:rFonts w:ascii="Consolas" w:hAnsi="Consolas" w:eastAsia="Consolas"/>
                <w:color w:val="333333"/>
                <w:sz w:val="14"/>
              </w:rPr>
              <w:t>v7_joint/*.parquet</w:t>
            </w:r>
            <w:r>
              <w:rPr>
                <w:rFonts w:ascii="맑은 고딕" w:hAnsi="맑은 고딕" w:eastAsia="맑은 고딕"/>
                <w:b w:val="0"/>
                <w:sz w:val="16"/>
              </w:rPr>
              <w:br/>
              <w:t>· M1013 관절 6 + 그리퍼 1 @30Hz</w:t>
              <w:br/>
              <w:t>· 변환 검증 CSV</w:t>
            </w:r>
          </w:p>
        </w:tc>
        <w:tc>
          <w:tcPr>
            <w:tcW w:type="dxa" w:w="2211"/>
          </w:tcPr>
          <w:p>
            <w:pPr>
              <w:spacing w:after="20"/>
            </w:pPr>
            <w:r>
              <w:rPr>
                <w:rFonts w:ascii="맑은 고딕" w:hAnsi="맑은 고딕" w:eastAsia="맑은 고딕"/>
              </w:rPr>
            </w:r>
            <w:r>
              <w:rPr>
                <w:rFonts w:ascii="Consolas" w:hAnsi="Consolas" w:eastAsia="Consolas"/>
                <w:color w:val="333333"/>
                <w:sz w:val="14"/>
              </w:rPr>
              <w:t>convert_v7_m1013.py</w:t>
            </w:r>
            <w:r>
              <w:rPr>
                <w:rFonts w:ascii="맑은 고딕" w:hAnsi="맑은 고딕" w:eastAsia="맑은 고딕"/>
                <w:b w:val="0"/>
                <w:sz w:val="16"/>
              </w:rPr>
              <w:br/>
              <w:t>(</w:t>
            </w:r>
            <w:r>
              <w:rPr>
                <w:rFonts w:ascii="Consolas" w:hAnsi="Consolas" w:eastAsia="Consolas"/>
                <w:color w:val="333333"/>
                <w:sz w:val="14"/>
              </w:rPr>
              <w:t>m1013_kin.py</w:t>
            </w:r>
            <w:r>
              <w:rPr>
                <w:rFonts w:ascii="맑은 고딕" w:hAnsi="맑은 고딕" w:eastAsia="맑은 고딕"/>
                <w:b w:val="0"/>
                <w:sz w:val="16"/>
              </w:rPr>
              <w:t xml:space="preserve"> 사용)</w:t>
            </w:r>
          </w:p>
        </w:tc>
      </w:tr>
      <w:tr>
        <w:tc>
          <w:tcPr>
            <w:tcW w:type="dxa" w:w="567"/>
          </w:tcPr>
          <w:p>
            <w:pPr>
              <w:spacing w:after="20"/>
            </w:pPr>
            <w:r>
              <w:rPr>
                <w:rFonts w:ascii="맑은 고딕" w:hAnsi="맑은 고딕" w:eastAsia="맑은 고딕"/>
              </w:rPr>
            </w:r>
            <w:r>
              <w:rPr>
                <w:rFonts w:ascii="맑은 고딕" w:hAnsi="맑은 고딕" w:eastAsia="맑은 고딕"/>
                <w:b w:val="0"/>
                <w:sz w:val="16"/>
              </w:rPr>
              <w:t>3</w:t>
            </w:r>
          </w:p>
        </w:tc>
        <w:tc>
          <w:tcPr>
            <w:tcW w:type="dxa" w:w="1814"/>
          </w:tcPr>
          <w:p>
            <w:pPr>
              <w:spacing w:after="20"/>
            </w:pPr>
            <w:r>
              <w:rPr>
                <w:rFonts w:ascii="맑은 고딕" w:hAnsi="맑은 고딕" w:eastAsia="맑은 고딕"/>
              </w:rPr>
            </w:r>
            <w:r>
              <w:rPr>
                <w:rFonts w:ascii="맑은 고딕" w:hAnsi="맑은 고딕" w:eastAsia="맑은 고딕"/>
                <w:b w:val="0"/>
                <w:sz w:val="16"/>
              </w:rPr>
              <w:t>M1013 관절 궤적</w:t>
              <w:br/>
              <w:t xml:space="preserve">+ </w:t>
            </w:r>
            <w:r>
              <w:rPr>
                <w:rFonts w:ascii="Consolas" w:hAnsi="Consolas" w:eastAsia="Consolas"/>
                <w:color w:val="333333"/>
                <w:sz w:val="14"/>
              </w:rPr>
              <w:t>cameras_v6match.json</w:t>
            </w:r>
            <w:r>
              <w:rPr>
                <w:rFonts w:ascii="맑은 고딕" w:hAnsi="맑은 고딕" w:eastAsia="맑은 고딕"/>
                <w:b w:val="0"/>
                <w:sz w:val="16"/>
              </w:rPr>
              <w:br/>
              <w:t>+ 메타(색·셀)</w:t>
            </w:r>
          </w:p>
        </w:tc>
        <w:tc>
          <w:tcPr>
            <w:tcW w:type="dxa" w:w="2268"/>
          </w:tcPr>
          <w:p>
            <w:pPr>
              <w:spacing w:after="20"/>
            </w:pPr>
            <w:r>
              <w:rPr>
                <w:rFonts w:ascii="맑은 고딕" w:hAnsi="맑은 고딕" w:eastAsia="맑은 고딕"/>
              </w:rPr>
            </w:r>
            <w:r>
              <w:rPr>
                <w:rFonts w:ascii="맑은 고딕" w:hAnsi="맑은 고딕" w:eastAsia="맑은 고딕"/>
                <w:b w:val="0"/>
                <w:sz w:val="16"/>
              </w:rPr>
              <w:t>Isaac에서 궤적 재생하며</w:t>
              <w:br/>
            </w:r>
            <w:r>
              <w:rPr>
                <w:rFonts w:ascii="맑은 고딕" w:hAnsi="맑은 고딕" w:eastAsia="맑은 고딕"/>
                <w:b/>
                <w:sz w:val="16"/>
              </w:rPr>
              <w:t>매 프레임 카메라 2대 캡처</w:t>
            </w:r>
            <w:r>
              <w:rPr>
                <w:rFonts w:ascii="맑은 고딕" w:hAnsi="맑은 고딕" w:eastAsia="맑은 고딕"/>
                <w:b w:val="0"/>
                <w:sz w:val="16"/>
              </w:rPr>
              <w:br/>
              <w:t>+ 도메인 랜덤화</w:t>
            </w:r>
          </w:p>
        </w:tc>
        <w:tc>
          <w:tcPr>
            <w:tcW w:type="dxa" w:w="2494"/>
          </w:tcPr>
          <w:p>
            <w:pPr>
              <w:spacing w:after="20"/>
            </w:pPr>
            <w:r>
              <w:rPr>
                <w:rFonts w:ascii="맑은 고딕" w:hAnsi="맑은 고딕" w:eastAsia="맑은 고딕"/>
              </w:rPr>
            </w:r>
            <w:r>
              <w:rPr>
                <w:rFonts w:ascii="맑은 고딕" w:hAnsi="맑은 고딕" w:eastAsia="맑은 고딕"/>
                <w:b/>
                <w:sz w:val="16"/>
              </w:rPr>
              <w:t>`camera1` (손목) 640×480</w:t>
            </w:r>
            <w:r>
              <w:rPr>
                <w:rFonts w:ascii="맑은 고딕" w:hAnsi="맑은 고딕" w:eastAsia="맑은 고딕"/>
                <w:b w:val="0"/>
                <w:sz w:val="16"/>
              </w:rPr>
              <w:br/>
            </w:r>
            <w:r>
              <w:rPr>
                <w:rFonts w:ascii="맑은 고딕" w:hAnsi="맑은 고딕" w:eastAsia="맑은 고딕"/>
                <w:b/>
                <w:sz w:val="16"/>
              </w:rPr>
              <w:t>`camera2` (정면) 640×480</w:t>
            </w:r>
            <w:r>
              <w:rPr>
                <w:rFonts w:ascii="맑은 고딕" w:hAnsi="맑은 고딕" w:eastAsia="맑은 고딕"/>
                <w:b w:val="0"/>
                <w:sz w:val="16"/>
              </w:rPr>
              <w:br/>
              <w:t xml:space="preserve">+ </w:t>
            </w:r>
            <w:r>
              <w:rPr>
                <w:rFonts w:ascii="Consolas" w:hAnsi="Consolas" w:eastAsia="Consolas"/>
                <w:color w:val="333333"/>
                <w:sz w:val="14"/>
              </w:rPr>
              <w:t>state</w:t>
            </w:r>
            <w:r>
              <w:rPr>
                <w:rFonts w:ascii="맑은 고딕" w:hAnsi="맑은 고딕" w:eastAsia="맑은 고딕"/>
                <w:b w:val="0"/>
                <w:sz w:val="16"/>
              </w:rPr>
              <w:t xml:space="preserve"> (실제 도달 관절값)</w:t>
            </w:r>
          </w:p>
        </w:tc>
        <w:tc>
          <w:tcPr>
            <w:tcW w:type="dxa" w:w="2211"/>
          </w:tcPr>
          <w:p>
            <w:pPr>
              <w:spacing w:after="20"/>
            </w:pPr>
            <w:r>
              <w:rPr>
                <w:rFonts w:ascii="맑은 고딕" w:hAnsi="맑은 고딕" w:eastAsia="맑은 고딕"/>
              </w:rPr>
            </w:r>
            <w:r>
              <w:rPr>
                <w:rFonts w:ascii="Consolas" w:hAnsi="Consolas" w:eastAsia="Consolas"/>
                <w:color w:val="333333"/>
                <w:sz w:val="14"/>
              </w:rPr>
              <w:t>render_obs_m1013.py</w:t>
            </w:r>
          </w:p>
        </w:tc>
      </w:tr>
      <w:tr>
        <w:tc>
          <w:tcPr>
            <w:tcW w:type="dxa" w:w="567"/>
          </w:tcPr>
          <w:p>
            <w:pPr>
              <w:spacing w:after="20"/>
            </w:pPr>
            <w:r>
              <w:rPr>
                <w:rFonts w:ascii="맑은 고딕" w:hAnsi="맑은 고딕" w:eastAsia="맑은 고딕"/>
              </w:rPr>
            </w:r>
            <w:r>
              <w:rPr>
                <w:rFonts w:ascii="맑은 고딕" w:hAnsi="맑은 고딕" w:eastAsia="맑은 고딕"/>
                <w:b w:val="0"/>
                <w:sz w:val="16"/>
              </w:rPr>
              <w:t>4</w:t>
            </w:r>
          </w:p>
        </w:tc>
        <w:tc>
          <w:tcPr>
            <w:tcW w:type="dxa" w:w="1814"/>
          </w:tcPr>
          <w:p>
            <w:pPr>
              <w:spacing w:after="20"/>
            </w:pPr>
            <w:r>
              <w:rPr>
                <w:rFonts w:ascii="맑은 고딕" w:hAnsi="맑은 고딕" w:eastAsia="맑은 고딕"/>
              </w:rPr>
            </w:r>
            <w:r>
              <w:rPr>
                <w:rFonts w:ascii="맑은 고딕" w:hAnsi="맑은 고딕" w:eastAsia="맑은 고딕"/>
                <w:b w:val="0"/>
                <w:sz w:val="16"/>
              </w:rPr>
              <w:t>Stage 3 프레임</w:t>
            </w:r>
          </w:p>
        </w:tc>
        <w:tc>
          <w:tcPr>
            <w:tcW w:type="dxa" w:w="2268"/>
          </w:tcPr>
          <w:p>
            <w:pPr>
              <w:spacing w:after="20"/>
            </w:pPr>
            <w:r>
              <w:rPr>
                <w:rFonts w:ascii="맑은 고딕" w:hAnsi="맑은 고딕" w:eastAsia="맑은 고딕"/>
              </w:rPr>
            </w:r>
            <w:r>
              <w:rPr>
                <w:rFonts w:ascii="맑은 고딕" w:hAnsi="맑은 고딕" w:eastAsia="맑은 고딕"/>
                <w:b w:val="0"/>
                <w:sz w:val="16"/>
              </w:rPr>
              <w:t>LeRobot 포맷 조립, 통계 계산,</w:t>
              <w:br/>
              <w:t>train/val/test 분할</w:t>
            </w:r>
          </w:p>
        </w:tc>
        <w:tc>
          <w:tcPr>
            <w:tcW w:type="dxa" w:w="2494"/>
          </w:tcPr>
          <w:p>
            <w:pPr>
              <w:spacing w:after="20"/>
            </w:pPr>
            <w:r>
              <w:rPr>
                <w:rFonts w:ascii="맑은 고딕" w:hAnsi="맑은 고딕" w:eastAsia="맑은 고딕"/>
              </w:rPr>
            </w:r>
            <w:r>
              <w:rPr>
                <w:rFonts w:ascii="Consolas" w:hAnsi="Consolas" w:eastAsia="Consolas"/>
                <w:color w:val="333333"/>
                <w:sz w:val="14"/>
              </w:rPr>
              <w:t>m1013_isaac_pickplace_v7</w:t>
            </w:r>
            <w:r>
              <w:rPr>
                <w:rFonts w:ascii="맑은 고딕" w:hAnsi="맑은 고딕" w:eastAsia="맑은 고딕"/>
                <w:b w:val="0"/>
                <w:sz w:val="16"/>
              </w:rPr>
              <w:br/>
              <w:t xml:space="preserve">+ </w:t>
            </w:r>
            <w:r>
              <w:rPr>
                <w:rFonts w:ascii="Consolas" w:hAnsi="Consolas" w:eastAsia="Consolas"/>
                <w:color w:val="333333"/>
                <w:sz w:val="14"/>
              </w:rPr>
              <w:t>splits.json</w:t>
            </w:r>
          </w:p>
        </w:tc>
        <w:tc>
          <w:tcPr>
            <w:tcW w:type="dxa" w:w="2211"/>
          </w:tcPr>
          <w:p>
            <w:pPr>
              <w:spacing w:after="20"/>
            </w:pPr>
            <w:r>
              <w:rPr>
                <w:rFonts w:ascii="맑은 고딕" w:hAnsi="맑은 고딕" w:eastAsia="맑은 고딕"/>
              </w:rPr>
            </w:r>
            <w:r>
              <w:rPr>
                <w:rFonts w:ascii="Consolas" w:hAnsi="Consolas" w:eastAsia="Consolas"/>
                <w:color w:val="333333"/>
                <w:sz w:val="14"/>
              </w:rPr>
              <w:t>assemble_v7.py</w:t>
            </w:r>
          </w:p>
        </w:tc>
      </w:tr>
      <w:tr>
        <w:tc>
          <w:tcPr>
            <w:tcW w:type="dxa" w:w="567"/>
          </w:tcPr>
          <w:p>
            <w:pPr>
              <w:spacing w:after="20"/>
            </w:pPr>
            <w:r>
              <w:rPr>
                <w:rFonts w:ascii="맑은 고딕" w:hAnsi="맑은 고딕" w:eastAsia="맑은 고딕"/>
              </w:rPr>
            </w:r>
            <w:r>
              <w:rPr>
                <w:rFonts w:ascii="맑은 고딕" w:hAnsi="맑은 고딕" w:eastAsia="맑은 고딕"/>
                <w:b w:val="0"/>
                <w:sz w:val="16"/>
              </w:rPr>
              <w:t>5</w:t>
            </w:r>
          </w:p>
        </w:tc>
        <w:tc>
          <w:tcPr>
            <w:tcW w:type="dxa" w:w="1814"/>
          </w:tcPr>
          <w:p>
            <w:pPr>
              <w:spacing w:after="20"/>
            </w:pPr>
            <w:r>
              <w:rPr>
                <w:rFonts w:ascii="맑은 고딕" w:hAnsi="맑은 고딕" w:eastAsia="맑은 고딕"/>
              </w:rPr>
            </w:r>
            <w:r>
              <w:rPr>
                <w:rFonts w:ascii="맑은 고딕" w:hAnsi="맑은 고딕" w:eastAsia="맑은 고딕"/>
                <w:b w:val="0"/>
                <w:sz w:val="16"/>
              </w:rPr>
              <w:t>v7 데이터셋</w:t>
            </w:r>
          </w:p>
        </w:tc>
        <w:tc>
          <w:tcPr>
            <w:tcW w:type="dxa" w:w="2268"/>
          </w:tcPr>
          <w:p>
            <w:pPr>
              <w:spacing w:after="20"/>
            </w:pPr>
            <w:r>
              <w:rPr>
                <w:rFonts w:ascii="맑은 고딕" w:hAnsi="맑은 고딕" w:eastAsia="맑은 고딕"/>
              </w:rPr>
            </w:r>
            <w:r>
              <w:rPr>
                <w:rFonts w:ascii="Consolas" w:hAnsi="Consolas" w:eastAsia="Consolas"/>
                <w:color w:val="333333"/>
                <w:sz w:val="14"/>
              </w:rPr>
              <w:t>smolvla_base</w:t>
            </w:r>
            <w:r>
              <w:rPr>
                <w:rFonts w:ascii="맑은 고딕" w:hAnsi="맑은 고딕" w:eastAsia="맑은 고딕"/>
                <w:b w:val="0"/>
                <w:sz w:val="16"/>
              </w:rPr>
              <w:t>에서 fine-tune</w:t>
            </w:r>
          </w:p>
        </w:tc>
        <w:tc>
          <w:tcPr>
            <w:tcW w:type="dxa" w:w="2494"/>
          </w:tcPr>
          <w:p>
            <w:pPr>
              <w:spacing w:after="20"/>
            </w:pPr>
            <w:r>
              <w:rPr>
                <w:rFonts w:ascii="맑은 고딕" w:hAnsi="맑은 고딕" w:eastAsia="맑은 고딕"/>
              </w:rPr>
            </w:r>
            <w:r>
              <w:rPr>
                <w:rFonts w:ascii="Consolas" w:hAnsi="Consolas" w:eastAsia="Consolas"/>
                <w:color w:val="333333"/>
                <w:sz w:val="14"/>
              </w:rPr>
              <w:t>smolvla_m1013_sim</w:t>
            </w:r>
            <w:r>
              <w:rPr>
                <w:rFonts w:ascii="맑은 고딕" w:hAnsi="맑은 고딕" w:eastAsia="맑은 고딕"/>
                <w:b w:val="0"/>
                <w:sz w:val="16"/>
              </w:rPr>
              <w:br/>
              <w:t>(체크포인트)</w:t>
            </w:r>
          </w:p>
        </w:tc>
        <w:tc>
          <w:tcPr>
            <w:tcW w:type="dxa" w:w="2211"/>
          </w:tcPr>
          <w:p>
            <w:pPr>
              <w:spacing w:after="20"/>
            </w:pPr>
            <w:r>
              <w:rPr>
                <w:rFonts w:ascii="맑은 고딕" w:hAnsi="맑은 고딕" w:eastAsia="맑은 고딕"/>
              </w:rPr>
            </w:r>
            <w:r>
              <w:rPr>
                <w:rFonts w:ascii="Consolas" w:hAnsi="Consolas" w:eastAsia="Consolas"/>
                <w:color w:val="333333"/>
                <w:sz w:val="14"/>
              </w:rPr>
              <w:t>lerobot-train</w:t>
            </w:r>
          </w:p>
        </w:tc>
      </w:tr>
      <w:tr>
        <w:tc>
          <w:tcPr>
            <w:tcW w:type="dxa" w:w="567"/>
          </w:tcPr>
          <w:p>
            <w:pPr>
              <w:spacing w:after="20"/>
            </w:pPr>
            <w:r>
              <w:rPr>
                <w:rFonts w:ascii="맑은 고딕" w:hAnsi="맑은 고딕" w:eastAsia="맑은 고딕"/>
              </w:rPr>
            </w:r>
            <w:r>
              <w:rPr>
                <w:rFonts w:ascii="맑은 고딕" w:hAnsi="맑은 고딕" w:eastAsia="맑은 고딕"/>
                <w:b w:val="0"/>
                <w:sz w:val="16"/>
              </w:rPr>
              <w:t>6</w:t>
            </w:r>
          </w:p>
        </w:tc>
        <w:tc>
          <w:tcPr>
            <w:tcW w:type="dxa" w:w="1814"/>
          </w:tcPr>
          <w:p>
            <w:pPr>
              <w:spacing w:after="20"/>
            </w:pPr>
            <w:r>
              <w:rPr>
                <w:rFonts w:ascii="맑은 고딕" w:hAnsi="맑은 고딕" w:eastAsia="맑은 고딕"/>
              </w:rPr>
            </w:r>
            <w:r>
              <w:rPr>
                <w:rFonts w:ascii="맑은 고딕" w:hAnsi="맑은 고딕" w:eastAsia="맑은 고딕"/>
                <w:b w:val="0"/>
                <w:sz w:val="16"/>
              </w:rPr>
              <w:t>체크포인트 + Isaac 씬</w:t>
            </w:r>
          </w:p>
        </w:tc>
        <w:tc>
          <w:tcPr>
            <w:tcW w:type="dxa" w:w="2268"/>
          </w:tcPr>
          <w:p>
            <w:pPr>
              <w:spacing w:after="20"/>
            </w:pPr>
            <w:r>
              <w:rPr>
                <w:rFonts w:ascii="맑은 고딕" w:hAnsi="맑은 고딕" w:eastAsia="맑은 고딕"/>
              </w:rPr>
            </w:r>
            <w:r>
              <w:rPr>
                <w:rFonts w:ascii="맑은 고딕" w:hAnsi="맑은 고딕" w:eastAsia="맑은 고딕"/>
                <w:b w:val="0"/>
                <w:sz w:val="16"/>
              </w:rPr>
              <w:t>closed-loop 롤아웃 100회</w:t>
            </w:r>
          </w:p>
        </w:tc>
        <w:tc>
          <w:tcPr>
            <w:tcW w:type="dxa" w:w="2494"/>
          </w:tcPr>
          <w:p>
            <w:pPr>
              <w:spacing w:after="20"/>
            </w:pPr>
            <w:r>
              <w:rPr>
                <w:rFonts w:ascii="맑은 고딕" w:hAnsi="맑은 고딕" w:eastAsia="맑은 고딕"/>
              </w:rPr>
            </w:r>
            <w:r>
              <w:rPr>
                <w:rFonts w:ascii="맑은 고딕" w:hAnsi="맑은 고딕" w:eastAsia="맑은 고딕"/>
                <w:b w:val="0"/>
                <w:sz w:val="16"/>
              </w:rPr>
              <w:t>성적표 (§9.6 양식)</w:t>
            </w:r>
          </w:p>
        </w:tc>
        <w:tc>
          <w:tcPr>
            <w:tcW w:type="dxa" w:w="2211"/>
          </w:tcPr>
          <w:p>
            <w:pPr>
              <w:spacing w:after="20"/>
            </w:pPr>
            <w:r>
              <w:rPr>
                <w:rFonts w:ascii="맑은 고딕" w:hAnsi="맑은 고딕" w:eastAsia="맑은 고딕"/>
              </w:rPr>
            </w:r>
            <w:r>
              <w:rPr>
                <w:rFonts w:ascii="Consolas" w:hAnsi="Consolas" w:eastAsia="Consolas"/>
                <w:color w:val="333333"/>
                <w:sz w:val="14"/>
              </w:rPr>
              <w:t>policy_server</w:t>
            </w:r>
            <w:r>
              <w:rPr>
                <w:rFonts w:ascii="맑은 고딕" w:hAnsi="맑은 고딕" w:eastAsia="맑은 고딕"/>
                <w:b w:val="0"/>
                <w:sz w:val="16"/>
              </w:rPr>
              <w:t xml:space="preserve"> +</w:t>
              <w:br/>
            </w:r>
            <w:r>
              <w:rPr>
                <w:rFonts w:ascii="Consolas" w:hAnsi="Consolas" w:eastAsia="Consolas"/>
                <w:color w:val="333333"/>
                <w:sz w:val="14"/>
              </w:rPr>
              <w:t>IsaacM1013Robot</w:t>
            </w:r>
          </w:p>
        </w:tc>
      </w:tr>
      <w:tr>
        <w:tc>
          <w:tcPr>
            <w:tcW w:type="dxa" w:w="567"/>
          </w:tcPr>
          <w:p>
            <w:pPr>
              <w:spacing w:after="20"/>
            </w:pPr>
            <w:r>
              <w:rPr>
                <w:rFonts w:ascii="맑은 고딕" w:hAnsi="맑은 고딕" w:eastAsia="맑은 고딕"/>
              </w:rPr>
            </w:r>
            <w:r>
              <w:rPr>
                <w:rFonts w:ascii="맑은 고딕" w:hAnsi="맑은 고딕" w:eastAsia="맑은 고딕"/>
                <w:b w:val="0"/>
                <w:sz w:val="16"/>
              </w:rPr>
              <w:t>7</w:t>
            </w:r>
          </w:p>
        </w:tc>
        <w:tc>
          <w:tcPr>
            <w:tcW w:type="dxa" w:w="1814"/>
          </w:tcPr>
          <w:p>
            <w:pPr>
              <w:spacing w:after="20"/>
            </w:pPr>
            <w:r>
              <w:rPr>
                <w:rFonts w:ascii="맑은 고딕" w:hAnsi="맑은 고딕" w:eastAsia="맑은 고딕"/>
              </w:rPr>
            </w:r>
            <w:r>
              <w:rPr>
                <w:rFonts w:ascii="맑은 고딕" w:hAnsi="맑은 고딕" w:eastAsia="맑은 고딕"/>
                <w:b w:val="0"/>
                <w:sz w:val="16"/>
              </w:rPr>
              <w:t>체크포인트 + 실물 M1013</w:t>
            </w:r>
          </w:p>
        </w:tc>
        <w:tc>
          <w:tcPr>
            <w:tcW w:type="dxa" w:w="2268"/>
          </w:tcPr>
          <w:p>
            <w:pPr>
              <w:spacing w:after="20"/>
            </w:pPr>
            <w:r>
              <w:rPr>
                <w:rFonts w:ascii="맑은 고딕" w:hAnsi="맑은 고딕" w:eastAsia="맑은 고딕"/>
              </w:rPr>
            </w:r>
            <w:r>
              <w:rPr>
                <w:rFonts w:ascii="맑은 고딕" w:hAnsi="맑은 고딕" w:eastAsia="맑은 고딕"/>
                <w:b w:val="0"/>
                <w:sz w:val="16"/>
              </w:rPr>
              <w:t>실기 30~50ep 수집 → 2차 fine-tune</w:t>
            </w:r>
          </w:p>
        </w:tc>
        <w:tc>
          <w:tcPr>
            <w:tcW w:type="dxa" w:w="2494"/>
          </w:tcPr>
          <w:p>
            <w:pPr>
              <w:spacing w:after="20"/>
            </w:pPr>
            <w:r>
              <w:rPr>
                <w:rFonts w:ascii="맑은 고딕" w:hAnsi="맑은 고딕" w:eastAsia="맑은 고딕"/>
              </w:rPr>
            </w:r>
            <w:r>
              <w:rPr>
                <w:rFonts w:ascii="Consolas" w:hAnsi="Consolas" w:eastAsia="Consolas"/>
                <w:color w:val="333333"/>
                <w:sz w:val="14"/>
              </w:rPr>
              <w:t>smolvla_m1013_real</w:t>
            </w:r>
            <w:r>
              <w:rPr>
                <w:rFonts w:ascii="맑은 고딕" w:hAnsi="맑은 고딕" w:eastAsia="맑은 고딕"/>
                <w:b w:val="0"/>
                <w:sz w:val="16"/>
              </w:rPr>
              <w:br/>
              <w:t>+ 실기 성적표</w:t>
            </w:r>
          </w:p>
        </w:tc>
        <w:tc>
          <w:tcPr>
            <w:tcW w:type="dxa" w:w="2211"/>
          </w:tcPr>
          <w:p>
            <w:pPr>
              <w:spacing w:after="20"/>
            </w:pPr>
            <w:r>
              <w:rPr>
                <w:rFonts w:ascii="맑은 고딕" w:hAnsi="맑은 고딕" w:eastAsia="맑은 고딕"/>
              </w:rPr>
            </w:r>
            <w:r>
              <w:rPr>
                <w:rFonts w:ascii="Consolas" w:hAnsi="Consolas" w:eastAsia="Consolas"/>
                <w:color w:val="333333"/>
                <w:sz w:val="14"/>
              </w:rPr>
              <w:t>lerobot-record</w:t>
            </w:r>
            <w:r>
              <w:rPr>
                <w:rFonts w:ascii="맑은 고딕" w:hAnsi="맑은 고딕" w:eastAsia="맑은 고딕"/>
                <w:b w:val="0"/>
                <w:sz w:val="16"/>
              </w:rPr>
              <w:t xml:space="preserve"> +</w:t>
              <w:br/>
            </w:r>
            <w:r>
              <w:rPr>
                <w:rFonts w:ascii="Consolas" w:hAnsi="Consolas" w:eastAsia="Consolas"/>
                <w:color w:val="333333"/>
                <w:sz w:val="14"/>
              </w:rPr>
              <w:t>DoosanM1013Robot</w:t>
            </w:r>
          </w:p>
        </w:tc>
      </w:tr>
    </w:tbl>
    <w:p>
      <w:pPr>
        <w:spacing w:after="40"/>
      </w:pPr>
    </w:p>
    <w:p>
      <w:pPr>
        <w:pStyle w:val="Heading2"/>
        <w:spacing w:before="200" w:after="80"/>
      </w:pPr>
      <w:r>
        <w:t>3.2 이미지가 어디서 오는지 — 요약</w:t>
      </w:r>
    </w:p>
    <w:p>
      <w:pPr>
        <w:spacing w:before="60" w:after="120" w:line="252" w:lineRule="auto"/>
        <w:ind w:left="283"/>
      </w:pPr>
      <w:r>
        <w:rPr>
          <w:rFonts w:ascii="Consolas" w:hAnsi="Consolas" w:eastAsia="Consolas"/>
          <w:color w:val="202020"/>
          <w:sz w:val="17"/>
        </w:rPr>
        <w:t>OMX 실물 영상  ──✕ 폐기 (OMX 팔이 찍혀 있어 사용 불가)</w:t>
        <w:br/>
      </w:r>
      <w:r>
        <w:rPr>
          <w:rFonts w:ascii="Consolas" w:hAnsi="Consolas" w:eastAsia="Consolas"/>
          <w:color w:val="202020"/>
          <w:sz w:val="17"/>
        </w:rPr>
        <w:br/>
      </w:r>
      <w:r>
        <w:rPr>
          <w:rFonts w:ascii="Consolas" w:hAnsi="Consolas" w:eastAsia="Consolas"/>
          <w:color w:val="202020"/>
          <w:sz w:val="17"/>
        </w:rPr>
        <w:t>학습 이미지 출처는 단 두 곳:</w:t>
        <w:br/>
      </w:r>
      <w:r>
        <w:rPr>
          <w:rFonts w:ascii="Consolas" w:hAnsi="Consolas" w:eastAsia="Consolas"/>
          <w:color w:val="202020"/>
          <w:sz w:val="17"/>
        </w:rPr>
        <w:t xml:space="preserve">  ① Isaac 렌더  (Stage 3)  →  200 에피소드  →  1차 학습</w:t>
        <w:br/>
      </w:r>
      <w:r>
        <w:rPr>
          <w:rFonts w:ascii="Consolas" w:hAnsi="Consolas" w:eastAsia="Consolas"/>
          <w:color w:val="202020"/>
          <w:sz w:val="17"/>
        </w:rPr>
        <w:t xml:space="preserve">  ② 실물 M1013  (Stage 7)  →   30~50 에피소드 →  2차 학습</w:t>
        <w:br/>
      </w:r>
      <w:r>
        <w:rPr>
          <w:rFonts w:ascii="Consolas" w:hAnsi="Consolas" w:eastAsia="Consolas"/>
          <w:color w:val="202020"/>
          <w:sz w:val="17"/>
        </w:rPr>
        <w:br/>
      </w:r>
      <w:r>
        <w:rPr>
          <w:rFonts w:ascii="Consolas" w:hAnsi="Consolas" w:eastAsia="Consolas"/>
          <w:color w:val="202020"/>
          <w:sz w:val="17"/>
        </w:rPr>
        <w:t>OMX가 기여하는 것 = 궤적(액션)뿐. 이미지는 0장.</w:t>
      </w:r>
    </w:p>
    <w:p>
      <w:r>
        <w:br w:type="page"/>
      </w:r>
    </w:p>
    <w:p>
      <w:pPr>
        <w:pStyle w:val="Heading1"/>
        <w:spacing w:before="320" w:after="120"/>
      </w:pPr>
      <w:r>
        <w:t>4. Stage 1 — OMX v7 색상 조건 데이터 수집</w:t>
      </w:r>
    </w:p>
    <w:p>
      <w:pPr>
        <w:pStyle w:val="Heading2"/>
        <w:spacing w:before="200" w:after="80"/>
      </w:pPr>
      <w:r>
        <w:t>4.1 왜 색상 조건인가</w:t>
      </w:r>
    </w:p>
    <w:p>
      <w:pPr>
        <w:spacing w:after="80"/>
      </w:pPr>
      <w:r>
        <w:rPr>
          <w:b w:val="0"/>
          <w:i w:val="0"/>
          <w:sz w:val="20"/>
        </w:rPr>
        <w:t>v1.0은 단일 태스크에 전 에피소드 동일 문장을 허용했다. 그러면 언어 입력이 상수가 되어 아무 정보도 주지 않고, SmolVLA를 쓸 이유의 절반이 사라진다. 단일 태스크·단일 씬·200ep 이하는 오히려 ACT from-scratch가 강한 영역이다.</w:t>
      </w:r>
    </w:p>
    <w:p>
      <w:pPr>
        <w:spacing w:after="80"/>
      </w:pPr>
      <w:r>
        <w:rPr>
          <w:b w:val="0"/>
          <w:i w:val="0"/>
          <w:sz w:val="20"/>
        </w:rPr>
        <w:t>색상 조건을 넣으면 언어 조건화가 실제로 작동하고, '학습에 없던 색-위치 조합에서의 성공률'이라는 전이학습 효과의 가장 설득력 있는 증거를 만들 수 있다. 수집 비용은 거의 동일하다.</w:t>
      </w:r>
    </w:p>
    <w:p>
      <w:pPr>
        <w:pStyle w:val="Heading2"/>
        <w:spacing w:before="200" w:after="80"/>
      </w:pPr>
      <w:r>
        <w:t>4.2 수집 구조 — 매 에피소드에 3색 전부 배치</w:t>
      </w:r>
    </w:p>
    <w:p>
      <w:pPr>
        <w:spacing w:before="60" w:after="120" w:line="252" w:lineRule="auto"/>
        <w:ind w:left="283"/>
      </w:pPr>
      <w:r>
        <w:rPr>
          <w:rFonts w:ascii="Consolas" w:hAnsi="Consolas" w:eastAsia="Consolas"/>
          <w:color w:val="202020"/>
          <w:sz w:val="17"/>
        </w:rPr>
        <w:t>테이블에 파랑 · 빨강 · 흰색 큐브 3개를 그리드 위 서로 다른 셀에 배치</w:t>
        <w:br/>
      </w:r>
      <w:r>
        <w:rPr>
          <w:rFonts w:ascii="Consolas" w:hAnsi="Consolas" w:eastAsia="Consolas"/>
          <w:color w:val="202020"/>
          <w:sz w:val="17"/>
        </w:rPr>
        <w:t>지시:  "pick up the {blue|red|white} cube and place it in the box"</w:t>
        <w:br/>
      </w:r>
      <w:r>
        <w:rPr>
          <w:rFonts w:ascii="Consolas" w:hAnsi="Consolas" w:eastAsia="Consolas"/>
          <w:color w:val="202020"/>
          <w:sz w:val="17"/>
        </w:rPr>
        <w:t>→ 화면이 같아도 지시가 다르면 정답이 다르다</w:t>
      </w:r>
    </w:p>
    <w:p>
      <w:pPr>
        <w:spacing w:after="80"/>
      </w:pPr>
      <w:r>
        <w:rPr>
          <w:b w:val="0"/>
          <w:i w:val="0"/>
          <w:sz w:val="20"/>
        </w:rPr>
        <w:t>이 한 가지 결정으로 세 규칙이 자동 충족된다:</w:t>
      </w:r>
    </w:p>
    <w:p>
      <w:pPr>
        <w:spacing w:before="120" w:after="40"/>
      </w:pPr>
      <w:r>
        <w:rPr>
          <w:b/>
          <w:color w:val="1F3A60"/>
          <w:sz w:val="17"/>
        </w:rPr>
        <w:t>표 16. 색상 조건 수집이 자동 충족하는 3규칙</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3A60"/>
          </w:tcPr>
          <w:p>
            <w:pPr>
              <w:spacing w:after="20"/>
            </w:pPr>
            <w:r/>
            <w:r>
              <w:rPr>
                <w:rFonts w:ascii="맑은 고딕" w:hAnsi="맑은 고딕" w:eastAsia="맑은 고딕"/>
                <w:b/>
                <w:color w:val="FFFFFF"/>
                <w:sz w:val="18"/>
              </w:rPr>
              <w:t>규칙</w:t>
            </w:r>
          </w:p>
        </w:tc>
        <w:tc>
          <w:tcPr>
            <w:tcW w:type="dxa" w:w="3742"/>
            <w:shd w:val="clear" w:color="auto" w:fill="1F3A60"/>
          </w:tcPr>
          <w:p>
            <w:pPr>
              <w:spacing w:after="20"/>
            </w:pPr>
            <w:r/>
            <w:r>
              <w:rPr>
                <w:rFonts w:ascii="맑은 고딕" w:hAnsi="맑은 고딕" w:eastAsia="맑은 고딕"/>
                <w:b/>
                <w:color w:val="FFFFFF"/>
                <w:sz w:val="18"/>
              </w:rPr>
              <w:t>왜 필요한가</w:t>
            </w:r>
          </w:p>
        </w:tc>
        <w:tc>
          <w:tcPr>
            <w:tcW w:type="dxa" w:w="3685"/>
            <w:shd w:val="clear" w:color="auto" w:fill="1F3A60"/>
          </w:tcPr>
          <w:p>
            <w:pPr>
              <w:spacing w:after="20"/>
            </w:pPr>
            <w:r/>
            <w:r>
              <w:rPr>
                <w:rFonts w:ascii="맑은 고딕" w:hAnsi="맑은 고딕" w:eastAsia="맑은 고딕"/>
                <w:b/>
                <w:color w:val="FFFFFF"/>
                <w:sz w:val="18"/>
              </w:rPr>
              <w:t>충족 방식</w:t>
            </w:r>
          </w:p>
        </w:tc>
      </w:tr>
      <w:tr>
        <w:tc>
          <w:tcPr>
            <w:tcW w:type="dxa" w:w="1928"/>
          </w:tcPr>
          <w:p>
            <w:pPr>
              <w:spacing w:after="20"/>
            </w:pPr>
            <w:r>
              <w:rPr>
                <w:rFonts w:ascii="맑은 고딕" w:hAnsi="맑은 고딕" w:eastAsia="맑은 고딕"/>
              </w:rPr>
            </w:r>
            <w:r>
              <w:rPr>
                <w:rFonts w:ascii="맑은 고딕" w:hAnsi="맑은 고딕" w:eastAsia="맑은 고딕"/>
                <w:b/>
                <w:sz w:val="18"/>
              </w:rPr>
              <w:t>방해 물체 상시</w:t>
            </w:r>
          </w:p>
        </w:tc>
        <w:tc>
          <w:tcPr>
            <w:tcW w:type="dxa" w:w="3742"/>
          </w:tcPr>
          <w:p>
            <w:pPr>
              <w:spacing w:after="20"/>
            </w:pPr>
            <w:r>
              <w:rPr>
                <w:rFonts w:ascii="맑은 고딕" w:hAnsi="맑은 고딕" w:eastAsia="맑은 고딕"/>
              </w:rPr>
            </w:r>
            <w:r>
              <w:rPr>
                <w:rFonts w:ascii="맑은 고딕" w:hAnsi="맑은 고딕" w:eastAsia="맑은 고딕"/>
                <w:b w:val="0"/>
                <w:sz w:val="18"/>
              </w:rPr>
              <w:t>큐브가 하나뿐이면 지시를 안 읽어도 태스크가 풀린다</w:t>
            </w:r>
          </w:p>
        </w:tc>
        <w:tc>
          <w:tcPr>
            <w:tcW w:type="dxa" w:w="3685"/>
          </w:tcPr>
          <w:p>
            <w:pPr>
              <w:spacing w:after="20"/>
            </w:pPr>
            <w:r>
              <w:rPr>
                <w:rFonts w:ascii="맑은 고딕" w:hAnsi="맑은 고딕" w:eastAsia="맑은 고딕"/>
              </w:rPr>
            </w:r>
            <w:r>
              <w:rPr>
                <w:rFonts w:ascii="맑은 고딕" w:hAnsi="맑은 고딕" w:eastAsia="맑은 고딕"/>
                <w:b w:val="0"/>
                <w:sz w:val="18"/>
              </w:rPr>
              <w:t>타깃 아닌 2개가 항상 화면에</w:t>
            </w:r>
          </w:p>
        </w:tc>
      </w:tr>
      <w:tr>
        <w:tc>
          <w:tcPr>
            <w:tcW w:type="dxa" w:w="1928"/>
          </w:tcPr>
          <w:p>
            <w:pPr>
              <w:spacing w:after="20"/>
            </w:pPr>
            <w:r>
              <w:rPr>
                <w:rFonts w:ascii="맑은 고딕" w:hAnsi="맑은 고딕" w:eastAsia="맑은 고딕"/>
              </w:rPr>
            </w:r>
            <w:r>
              <w:rPr>
                <w:rFonts w:ascii="맑은 고딕" w:hAnsi="맑은 고딕" w:eastAsia="맑은 고딕"/>
                <w:b/>
                <w:sz w:val="18"/>
              </w:rPr>
              <w:t>색 × 위치 교차</w:t>
            </w:r>
          </w:p>
        </w:tc>
        <w:tc>
          <w:tcPr>
            <w:tcW w:type="dxa" w:w="3742"/>
          </w:tcPr>
          <w:p>
            <w:pPr>
              <w:spacing w:after="20"/>
            </w:pPr>
            <w:r>
              <w:rPr>
                <w:rFonts w:ascii="맑은 고딕" w:hAnsi="맑은 고딕" w:eastAsia="맑은 고딕"/>
              </w:rPr>
            </w:r>
            <w:r>
              <w:rPr>
                <w:rFonts w:ascii="맑은 고딕" w:hAnsi="맑은 고딕" w:eastAsia="맑은 고딕"/>
                <w:b w:val="0"/>
                <w:sz w:val="18"/>
              </w:rPr>
              <w:t>파랑이 늘 왼쪽이면 정책은 색이 아니라 위치를 배운다</w:t>
            </w:r>
          </w:p>
        </w:tc>
        <w:tc>
          <w:tcPr>
            <w:tcW w:type="dxa" w:w="3685"/>
          </w:tcPr>
          <w:p>
            <w:pPr>
              <w:spacing w:after="20"/>
            </w:pPr>
            <w:r>
              <w:rPr>
                <w:rFonts w:ascii="맑은 고딕" w:hAnsi="맑은 고딕" w:eastAsia="맑은 고딕"/>
              </w:rPr>
            </w:r>
            <w:r>
              <w:rPr>
                <w:rFonts w:ascii="맑은 고딕" w:hAnsi="맑은 고딕" w:eastAsia="맑은 고딕"/>
                <w:b w:val="0"/>
                <w:sz w:val="18"/>
              </w:rPr>
              <w:t>배치를 섞으면 같은 셀에 여러 색</w:t>
            </w:r>
          </w:p>
        </w:tc>
      </w:tr>
      <w:tr>
        <w:tc>
          <w:tcPr>
            <w:tcW w:type="dxa" w:w="1928"/>
          </w:tcPr>
          <w:p>
            <w:pPr>
              <w:spacing w:after="20"/>
            </w:pPr>
            <w:r>
              <w:rPr>
                <w:rFonts w:ascii="맑은 고딕" w:hAnsi="맑은 고딕" w:eastAsia="맑은 고딕"/>
              </w:rPr>
            </w:r>
            <w:r>
              <w:rPr>
                <w:rFonts w:ascii="맑은 고딕" w:hAnsi="맑은 고딕" w:eastAsia="맑은 고딕"/>
                <w:b/>
                <w:sz w:val="18"/>
              </w:rPr>
              <w:t>언어가 유일한 판별자</w:t>
            </w:r>
          </w:p>
        </w:tc>
        <w:tc>
          <w:tcPr>
            <w:tcW w:type="dxa" w:w="3742"/>
          </w:tcPr>
          <w:p>
            <w:pPr>
              <w:spacing w:after="20"/>
            </w:pPr>
            <w:r>
              <w:rPr>
                <w:rFonts w:ascii="맑은 고딕" w:hAnsi="맑은 고딕" w:eastAsia="맑은 고딕"/>
              </w:rPr>
            </w:r>
            <w:r>
              <w:rPr>
                <w:rFonts w:ascii="맑은 고딕" w:hAnsi="맑은 고딕" w:eastAsia="맑은 고딕"/>
                <w:b w:val="0"/>
                <w:sz w:val="18"/>
              </w:rPr>
              <w:t>언어를 무시해도 풀리면 VLA를 쓴 의미가 없다</w:t>
            </w:r>
          </w:p>
        </w:tc>
        <w:tc>
          <w:tcPr>
            <w:tcW w:type="dxa" w:w="3685"/>
          </w:tcPr>
          <w:p>
            <w:pPr>
              <w:spacing w:after="20"/>
            </w:pPr>
            <w:r>
              <w:rPr>
                <w:rFonts w:ascii="맑은 고딕" w:hAnsi="맑은 고딕" w:eastAsia="맑은 고딕"/>
              </w:rPr>
            </w:r>
            <w:r>
              <w:rPr>
                <w:rFonts w:ascii="맑은 고딕" w:hAnsi="맑은 고딕" w:eastAsia="맑은 고딕"/>
                <w:b w:val="0"/>
                <w:sz w:val="18"/>
              </w:rPr>
              <w:t>동일 화면 + 다른 지시 = 다른 정답</w:t>
            </w:r>
          </w:p>
        </w:tc>
      </w:tr>
    </w:tbl>
    <w:p>
      <w:pPr>
        <w:spacing w:after="40"/>
      </w:pPr>
    </w:p>
    <w:p>
      <w:pPr>
        <w:pStyle w:val="Heading2"/>
        <w:spacing w:before="200" w:after="80"/>
      </w:pPr>
      <w:r>
        <w:t>4.3 규모 및 분할 설계</w:t>
      </w:r>
    </w:p>
    <w:p>
      <w:pPr>
        <w:spacing w:before="120" w:after="40"/>
      </w:pPr>
      <w:r>
        <w:rPr>
          <w:b/>
          <w:color w:val="1F3A60"/>
          <w:sz w:val="17"/>
        </w:rPr>
        <w:t>표 17. v7 수집 규모 및 분할 설계</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color="auto" w:fill="1F3A60"/>
          </w:tcPr>
          <w:p>
            <w:pPr>
              <w:spacing w:after="20"/>
            </w:pPr>
            <w:r/>
            <w:r>
              <w:rPr>
                <w:rFonts w:ascii="맑은 고딕" w:hAnsi="맑은 고딕" w:eastAsia="맑은 고딕"/>
                <w:b/>
                <w:color w:val="FFFFFF"/>
                <w:sz w:val="18"/>
              </w:rPr>
              <w:t>구분</w:t>
            </w:r>
          </w:p>
        </w:tc>
        <w:tc>
          <w:tcPr>
            <w:tcW w:type="dxa" w:w="1474"/>
            <w:shd w:val="clear" w:color="auto" w:fill="1F3A60"/>
          </w:tcPr>
          <w:p>
            <w:pPr>
              <w:spacing w:after="20"/>
            </w:pPr>
            <w:r/>
            <w:r>
              <w:rPr>
                <w:rFonts w:ascii="맑은 고딕" w:hAnsi="맑은 고딕" w:eastAsia="맑은 고딕"/>
                <w:b/>
                <w:color w:val="FFFFFF"/>
                <w:sz w:val="18"/>
              </w:rPr>
              <w:t>에피소드 수</w:t>
            </w:r>
          </w:p>
        </w:tc>
        <w:tc>
          <w:tcPr>
            <w:tcW w:type="dxa" w:w="3175"/>
            <w:shd w:val="clear" w:color="auto" w:fill="1F3A60"/>
          </w:tcPr>
          <w:p>
            <w:pPr>
              <w:spacing w:after="20"/>
            </w:pPr>
            <w:r/>
            <w:r>
              <w:rPr>
                <w:rFonts w:ascii="맑은 고딕" w:hAnsi="맑은 고딕" w:eastAsia="맑은 고딕"/>
                <w:b/>
                <w:color w:val="FFFFFF"/>
                <w:sz w:val="18"/>
              </w:rPr>
              <w:t>구성</w:t>
            </w:r>
          </w:p>
        </w:tc>
        <w:tc>
          <w:tcPr>
            <w:tcW w:type="dxa" w:w="3005"/>
            <w:shd w:val="clear" w:color="auto" w:fill="1F3A60"/>
          </w:tcPr>
          <w:p>
            <w:pPr>
              <w:spacing w:after="20"/>
            </w:pPr>
            <w:r/>
            <w:r>
              <w:rPr>
                <w:rFonts w:ascii="맑은 고딕" w:hAnsi="맑은 고딕" w:eastAsia="맑은 고딕"/>
                <w:b/>
                <w:color w:val="FFFFFF"/>
                <w:sz w:val="18"/>
              </w:rPr>
              <w:t>비고</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Train</w:t>
            </w:r>
          </w:p>
        </w:tc>
        <w:tc>
          <w:tcPr>
            <w:tcW w:type="dxa" w:w="1474"/>
          </w:tcPr>
          <w:p>
            <w:pPr>
              <w:spacing w:after="20"/>
            </w:pPr>
            <w:r>
              <w:rPr>
                <w:rFonts w:ascii="맑은 고딕" w:hAnsi="맑은 고딕" w:eastAsia="맑은 고딕"/>
              </w:rPr>
            </w:r>
            <w:r>
              <w:rPr>
                <w:rFonts w:ascii="맑은 고딕" w:hAnsi="맑은 고딕" w:eastAsia="맑은 고딕"/>
                <w:b w:val="0"/>
                <w:sz w:val="18"/>
              </w:rPr>
              <w:t>120 ~ 150</w:t>
            </w:r>
          </w:p>
        </w:tc>
        <w:tc>
          <w:tcPr>
            <w:tcW w:type="dxa" w:w="3175"/>
          </w:tcPr>
          <w:p>
            <w:pPr>
              <w:spacing w:after="20"/>
            </w:pPr>
            <w:r>
              <w:rPr>
                <w:rFonts w:ascii="맑은 고딕" w:hAnsi="맑은 고딕" w:eastAsia="맑은 고딕"/>
              </w:rPr>
            </w:r>
            <w:r>
              <w:rPr>
                <w:rFonts w:ascii="맑은 고딕" w:hAnsi="맑은 고딕" w:eastAsia="맑은 고딕"/>
                <w:b w:val="0"/>
                <w:sz w:val="18"/>
              </w:rPr>
              <w:t>배치 조건 대부분 × 3색</w:t>
            </w:r>
          </w:p>
        </w:tc>
        <w:tc>
          <w:tcPr>
            <w:tcW w:type="dxa" w:w="3005"/>
          </w:tcPr>
          <w:p>
            <w:pPr>
              <w:spacing w:after="20"/>
            </w:pPr>
            <w:r>
              <w:rPr>
                <w:rFonts w:ascii="맑은 고딕" w:hAnsi="맑은 고딕" w:eastAsia="맑은 고딕"/>
              </w:rPr>
            </w:r>
            <w:r>
              <w:rPr>
                <w:rFonts w:ascii="맑은 고딕" w:hAnsi="맑은 고딕" w:eastAsia="맑은 고딕"/>
                <w:b w:val="0"/>
                <w:sz w:val="18"/>
              </w:rPr>
              <w:t>SmolVLA 권장 최소 ~50</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Validation</w:t>
            </w:r>
          </w:p>
        </w:tc>
        <w:tc>
          <w:tcPr>
            <w:tcW w:type="dxa" w:w="1474"/>
          </w:tcPr>
          <w:p>
            <w:pPr>
              <w:spacing w:after="20"/>
            </w:pPr>
            <w:r>
              <w:rPr>
                <w:rFonts w:ascii="맑은 고딕" w:hAnsi="맑은 고딕" w:eastAsia="맑은 고딕"/>
              </w:rPr>
            </w:r>
            <w:r>
              <w:rPr>
                <w:rFonts w:ascii="맑은 고딕" w:hAnsi="맑은 고딕" w:eastAsia="맑은 고딕"/>
                <w:b w:val="0"/>
                <w:sz w:val="18"/>
              </w:rPr>
              <w:t>20 ~ 30</w:t>
            </w:r>
          </w:p>
        </w:tc>
        <w:tc>
          <w:tcPr>
            <w:tcW w:type="dxa" w:w="3175"/>
          </w:tcPr>
          <w:p>
            <w:pPr>
              <w:spacing w:after="20"/>
            </w:pPr>
            <w:r>
              <w:rPr>
                <w:rFonts w:ascii="맑은 고딕" w:hAnsi="맑은 고딕" w:eastAsia="맑은 고딕"/>
              </w:rPr>
            </w:r>
            <w:r>
              <w:rPr>
                <w:rFonts w:ascii="맑은 고딕" w:hAnsi="맑은 고딕" w:eastAsia="맑은 고딕"/>
                <w:b w:val="0"/>
                <w:sz w:val="18"/>
              </w:rPr>
              <w:t>별도 배치 조건</w:t>
            </w:r>
          </w:p>
        </w:tc>
        <w:tc>
          <w:tcPr>
            <w:tcW w:type="dxa" w:w="3005"/>
          </w:tcPr>
          <w:p>
            <w:pPr>
              <w:spacing w:after="20"/>
            </w:pPr>
            <w:r>
              <w:rPr>
                <w:rFonts w:ascii="맑은 고딕" w:hAnsi="맑은 고딕" w:eastAsia="맑은 고딕"/>
              </w:rPr>
            </w:r>
            <w:r>
              <w:rPr>
                <w:rFonts w:ascii="맑은 고딕" w:hAnsi="맑은 고딕" w:eastAsia="맑은 고딕"/>
                <w:b w:val="0"/>
                <w:sz w:val="18"/>
              </w:rPr>
              <w:t>학습에 절대 미사용</w:t>
            </w:r>
          </w:p>
        </w:tc>
      </w:tr>
      <w:tr>
        <w:tc>
          <w:tcPr>
            <w:tcW w:type="dxa" w:w="1701"/>
          </w:tcPr>
          <w:p>
            <w:pPr>
              <w:spacing w:after="20"/>
            </w:pPr>
            <w:r>
              <w:rPr>
                <w:rFonts w:ascii="맑은 고딕" w:hAnsi="맑은 고딕" w:eastAsia="맑은 고딕"/>
              </w:rPr>
            </w:r>
            <w:r>
              <w:rPr>
                <w:rFonts w:ascii="맑은 고딕" w:hAnsi="맑은 고딕" w:eastAsia="맑은 고딕"/>
                <w:b/>
                <w:sz w:val="18"/>
              </w:rPr>
              <w:t>Test (held-out)</w:t>
            </w:r>
          </w:p>
        </w:tc>
        <w:tc>
          <w:tcPr>
            <w:tcW w:type="dxa" w:w="1474"/>
          </w:tcPr>
          <w:p>
            <w:pPr>
              <w:spacing w:after="20"/>
            </w:pPr>
            <w:r>
              <w:rPr>
                <w:rFonts w:ascii="맑은 고딕" w:hAnsi="맑은 고딕" w:eastAsia="맑은 고딕"/>
              </w:rPr>
            </w:r>
            <w:r>
              <w:rPr>
                <w:rFonts w:ascii="맑은 고딕" w:hAnsi="맑은 고딕" w:eastAsia="맑은 고딕"/>
                <w:b w:val="0"/>
                <w:sz w:val="18"/>
              </w:rPr>
              <w:t>20 ~ 30</w:t>
            </w:r>
          </w:p>
        </w:tc>
        <w:tc>
          <w:tcPr>
            <w:tcW w:type="dxa" w:w="3175"/>
          </w:tcPr>
          <w:p>
            <w:pPr>
              <w:spacing w:after="20"/>
            </w:pPr>
            <w:r>
              <w:rPr>
                <w:rFonts w:ascii="맑은 고딕" w:hAnsi="맑은 고딕" w:eastAsia="맑은 고딕"/>
              </w:rPr>
            </w:r>
            <w:r>
              <w:rPr>
                <w:rFonts w:ascii="맑은 고딕" w:hAnsi="맑은 고딕" w:eastAsia="맑은 고딕"/>
                <w:b/>
                <w:sz w:val="18"/>
              </w:rPr>
              <w:t>학습에 없던 (색, 셀) 조합</w:t>
            </w:r>
          </w:p>
        </w:tc>
        <w:tc>
          <w:tcPr>
            <w:tcW w:type="dxa" w:w="3005"/>
          </w:tcPr>
          <w:p>
            <w:pPr>
              <w:spacing w:after="20"/>
            </w:pPr>
            <w:r>
              <w:rPr>
                <w:rFonts w:ascii="맑은 고딕" w:hAnsi="맑은 고딕" w:eastAsia="맑은 고딕"/>
              </w:rPr>
            </w:r>
            <w:r>
              <w:rPr>
                <w:rFonts w:ascii="맑은 고딕" w:hAnsi="맑은 고딕" w:eastAsia="맑은 고딕"/>
                <w:b/>
                <w:sz w:val="18"/>
              </w:rPr>
              <w:t>언어 접지 판정용</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합계</w:t>
            </w:r>
          </w:p>
        </w:tc>
        <w:tc>
          <w:tcPr>
            <w:tcW w:type="dxa" w:w="1474"/>
          </w:tcPr>
          <w:p>
            <w:pPr>
              <w:spacing w:after="20"/>
            </w:pPr>
            <w:r>
              <w:rPr>
                <w:rFonts w:ascii="맑은 고딕" w:hAnsi="맑은 고딕" w:eastAsia="맑은 고딕"/>
              </w:rPr>
            </w:r>
            <w:r>
              <w:rPr>
                <w:rFonts w:ascii="맑은 고딕" w:hAnsi="맑은 고딕" w:eastAsia="맑은 고딕"/>
                <w:b w:val="0"/>
                <w:sz w:val="18"/>
              </w:rPr>
              <w:t>160 ~ 210</w:t>
            </w:r>
          </w:p>
        </w:tc>
        <w:tc>
          <w:tcPr>
            <w:tcW w:type="dxa" w:w="3175"/>
          </w:tcPr>
          <w:p>
            <w:pPr>
              <w:spacing w:after="20"/>
            </w:pPr>
            <w:r>
              <w:rPr>
                <w:rFonts w:ascii="맑은 고딕" w:hAnsi="맑은 고딕" w:eastAsia="맑은 고딕"/>
              </w:rPr>
            </w:r>
            <w:r>
              <w:rPr>
                <w:rFonts w:ascii="맑은 고딕" w:hAnsi="맑은 고딕" w:eastAsia="맑은 고딕"/>
                <w:b w:val="0"/>
                <w:sz w:val="18"/>
              </w:rPr>
              <w:t>배치 조건 N × 3색 = 3N (N≈60)</w:t>
            </w:r>
          </w:p>
        </w:tc>
        <w:tc>
          <w:tcPr>
            <w:tcW w:type="dxa" w:w="3005"/>
          </w:tcPr>
          <w:p>
            <w:pPr>
              <w:spacing w:after="20"/>
            </w:pPr>
            <w:r>
              <w:rPr>
                <w:rFonts w:ascii="맑은 고딕" w:hAnsi="맑은 고딕" w:eastAsia="맑은 고딕"/>
              </w:rPr>
            </w:r>
            <w:r>
              <w:rPr>
                <w:rFonts w:ascii="맑은 고딕" w:hAnsi="맑은 고딕" w:eastAsia="맑은 고딕"/>
                <w:b w:val="0"/>
                <w:sz w:val="18"/>
              </w:rPr>
              <w:t>수 증가보다 분할이 중요</w:t>
            </w:r>
          </w:p>
        </w:tc>
      </w:tr>
    </w:tbl>
    <w:p>
      <w:pPr>
        <w:spacing w:after="40"/>
      </w:pPr>
    </w:p>
    <w:p>
      <w:pPr>
        <w:spacing w:before="80" w:after="120"/>
        <w:ind w:left="227"/>
      </w:pPr>
      <w:r>
        <w:rPr>
          <w:b/>
          <w:color w:val="B03030"/>
          <w:sz w:val="19"/>
        </w:rPr>
        <w:t xml:space="preserve">분할은 반드시 수집 시점에 결정  </w:t>
      </w:r>
      <w:r>
        <w:rPr>
          <w:b w:val="0"/>
          <w:sz w:val="19"/>
        </w:rPr>
        <w:t>수집 후 무작위 분할하면 동일 배치의 에피소드가 train과 test에 나뉘어 데이터 누수가 발생하고 성능이 부풀려진다. 배치 조건(grid cell) 단위로 분할할 것. test는 '빨간 큐브가 셀 C3에 있는 장면'처럼 학습에서 완전히 제외된 조합만 사용한다.</w:t>
      </w:r>
    </w:p>
    <w:p>
      <w:pPr>
        <w:pStyle w:val="Heading2"/>
        <w:spacing w:before="200" w:after="80"/>
      </w:pPr>
      <w:r>
        <w:t>4.4 그리드 정의 및 배치 순환 규칙</w:t>
      </w:r>
    </w:p>
    <w:p>
      <w:pPr>
        <w:spacing w:after="80"/>
      </w:pPr>
      <w:r>
        <w:rPr>
          <w:b w:val="0"/>
          <w:i w:val="0"/>
          <w:sz w:val="20"/>
        </w:rPr>
        <w:t>작업 사각형(OMX 기준 241×361mm)을 3×3 그리드로 나눈다. 셀 하나는 약 80×120mm이며, 35mm 큐브 기준 충분한 여유가 있다.</w:t>
      </w:r>
    </w:p>
    <w:p>
      <w:pPr>
        <w:spacing w:before="60" w:after="120" w:line="252" w:lineRule="auto"/>
        <w:ind w:left="283"/>
      </w:pPr>
      <w:r>
        <w:rPr>
          <w:rFonts w:ascii="Consolas" w:hAnsi="Consolas" w:eastAsia="Consolas"/>
          <w:color w:val="202020"/>
          <w:sz w:val="17"/>
        </w:rPr>
        <w:t xml:space="preserve">        ← 361mm →</w:t>
        <w:br/>
      </w:r>
      <w:r>
        <w:rPr>
          <w:rFonts w:ascii="Consolas" w:hAnsi="Consolas" w:eastAsia="Consolas"/>
          <w:color w:val="202020"/>
          <w:sz w:val="17"/>
        </w:rPr>
        <w:t xml:space="preserve">   ┌──────┬──────┬──────┐   ↑</w:t>
        <w:br/>
      </w:r>
      <w:r>
        <w:rPr>
          <w:rFonts w:ascii="Consolas" w:hAnsi="Consolas" w:eastAsia="Consolas"/>
          <w:color w:val="202020"/>
          <w:sz w:val="17"/>
        </w:rPr>
        <w:t xml:space="preserve">   │  A1  │  A2  │  A3  │   │</w:t>
        <w:br/>
      </w:r>
      <w:r>
        <w:rPr>
          <w:rFonts w:ascii="Consolas" w:hAnsi="Consolas" w:eastAsia="Consolas"/>
          <w:color w:val="202020"/>
          <w:sz w:val="17"/>
        </w:rPr>
        <w:t xml:space="preserve">   ├──────┼──────┼──────┤ 241mm</w:t>
        <w:br/>
      </w:r>
      <w:r>
        <w:rPr>
          <w:rFonts w:ascii="Consolas" w:hAnsi="Consolas" w:eastAsia="Consolas"/>
          <w:color w:val="202020"/>
          <w:sz w:val="17"/>
        </w:rPr>
        <w:t xml:space="preserve">   │  B1  │  B2  │  B3  │   │</w:t>
        <w:br/>
      </w:r>
      <w:r>
        <w:rPr>
          <w:rFonts w:ascii="Consolas" w:hAnsi="Consolas" w:eastAsia="Consolas"/>
          <w:color w:val="202020"/>
          <w:sz w:val="17"/>
        </w:rPr>
        <w:t xml:space="preserve">   ├──────┼──────┼──────┤   │</w:t>
        <w:br/>
      </w:r>
      <w:r>
        <w:rPr>
          <w:rFonts w:ascii="Consolas" w:hAnsi="Consolas" w:eastAsia="Consolas"/>
          <w:color w:val="202020"/>
          <w:sz w:val="17"/>
        </w:rPr>
        <w:t xml:space="preserve">   │  C1  │  C2  │  C3  │   ↓</w:t>
        <w:br/>
      </w:r>
      <w:r>
        <w:rPr>
          <w:rFonts w:ascii="Consolas" w:hAnsi="Consolas" w:eastAsia="Consolas"/>
          <w:color w:val="202020"/>
          <w:sz w:val="17"/>
        </w:rPr>
        <w:t xml:space="preserve">   └──────┴──────┴──────┘</w:t>
        <w:br/>
      </w:r>
      <w:r>
        <w:rPr>
          <w:rFonts w:ascii="Consolas" w:hAnsi="Consolas" w:eastAsia="Consolas"/>
          <w:color w:val="202020"/>
          <w:sz w:val="17"/>
        </w:rPr>
        <w:br/>
      </w:r>
      <w:r>
        <w:rPr>
          <w:rFonts w:ascii="Consolas" w:hAnsi="Consolas" w:eastAsia="Consolas"/>
          <w:color w:val="202020"/>
          <w:sz w:val="17"/>
        </w:rPr>
        <w:t>· 매 에피소드: 3색 큐브를 서로 다른 셀 3개에 배치</w:t>
        <w:br/>
      </w:r>
      <w:r>
        <w:rPr>
          <w:rFonts w:ascii="Consolas" w:hAnsi="Consolas" w:eastAsia="Consolas"/>
          <w:color w:val="202020"/>
          <w:sz w:val="17"/>
        </w:rPr>
        <w:t>· 지시 색은 3색 중 하나를 순환</w:t>
        <w:br/>
      </w:r>
      <w:r>
        <w:rPr>
          <w:rFonts w:ascii="Consolas" w:hAnsi="Consolas" w:eastAsia="Consolas"/>
          <w:color w:val="202020"/>
          <w:sz w:val="17"/>
        </w:rPr>
        <w:t>· place 목표(상자)는 1차에서 고정</w:t>
      </w:r>
    </w:p>
    <w:p>
      <w:pPr>
        <w:spacing w:after="80"/>
      </w:pPr>
      <w:r>
        <w:rPr>
          <w:b/>
          <w:i w:val="0"/>
          <w:sz w:val="20"/>
        </w:rPr>
        <w:t>배치 순환 규칙</w:t>
      </w:r>
      <w:r>
        <w:rPr>
          <w:b/>
          <w:i w:val="0"/>
          <w:sz w:val="20"/>
        </w:rPr>
        <w:t xml:space="preserve"> — 색이 위치와 상관되지 않도록:</w:t>
      </w:r>
    </w:p>
    <w:p>
      <w:pPr>
        <w:pStyle w:val="ListNumber"/>
        <w:spacing w:after="40"/>
      </w:pPr>
      <w:r>
        <w:rPr>
          <w:b w:val="0"/>
          <w:sz w:val="20"/>
        </w:rPr>
        <w:t>셀 3개를 무작위로(또는 사전 정의 순열로) 뽑는다</w:t>
      </w:r>
    </w:p>
    <w:p>
      <w:pPr>
        <w:pStyle w:val="ListNumber"/>
        <w:spacing w:after="40"/>
      </w:pPr>
      <w:r>
        <w:rPr>
          <w:b w:val="0"/>
          <w:sz w:val="20"/>
        </w:rPr>
        <w:t xml:space="preserve">파랑/빨강/흰색을 그 3칸에 배정한다. </w:t>
      </w:r>
      <w:r>
        <w:rPr>
          <w:b/>
          <w:sz w:val="20"/>
        </w:rPr>
        <w:t>같은 색이 특정 칸에 몰리지 않도록 순환</w:t>
      </w:r>
      <w:r>
        <w:rPr>
          <w:b w:val="0"/>
          <w:sz w:val="20"/>
        </w:rPr>
        <w:t>시킨다</w:t>
      </w:r>
    </w:p>
    <w:p>
      <w:pPr>
        <w:pStyle w:val="ListNumber"/>
        <w:spacing w:after="40"/>
      </w:pPr>
      <w:r>
        <w:rPr>
          <w:b w:val="0"/>
          <w:sz w:val="20"/>
        </w:rPr>
        <w:t xml:space="preserve">지시 색을 정한다. 같은 배치에서 지시만 바꿔 3회 시연하면 </w:t>
      </w:r>
      <w:r>
        <w:rPr>
          <w:b/>
          <w:sz w:val="20"/>
        </w:rPr>
        <w:t>"동일 화면 + 다른 지시 = 다른 정답"</w:t>
      </w:r>
      <w:r>
        <w:rPr>
          <w:b w:val="0"/>
          <w:sz w:val="20"/>
        </w:rPr>
        <w:t xml:space="preserve"> 쌍이 만들어진다 (언어 접지의 직접 근거)</w:t>
      </w:r>
    </w:p>
    <w:p>
      <w:pPr>
        <w:pStyle w:val="ListNumber"/>
        <w:spacing w:after="40"/>
      </w:pPr>
      <w:r>
        <w:rPr>
          <w:b w:val="0"/>
          <w:sz w:val="20"/>
        </w:rPr>
        <w:t>배치 조건(셀 3개 + 색 배정)과 지시 색을 메타데이터로 기록한다</w:t>
      </w:r>
    </w:p>
    <w:p>
      <w:pPr>
        <w:spacing w:before="120" w:after="40"/>
      </w:pPr>
      <w:r>
        <w:rPr>
          <w:b/>
          <w:color w:val="1F3A60"/>
          <w:sz w:val="17"/>
        </w:rPr>
        <w:t>표 18. v7 수집 규모 산출</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3A60"/>
          </w:tcPr>
          <w:p>
            <w:pPr>
              <w:spacing w:after="20"/>
            </w:pPr>
            <w:r/>
            <w:r>
              <w:rPr>
                <w:rFonts w:ascii="맑은 고딕" w:hAnsi="맑은 고딕" w:eastAsia="맑은 고딕"/>
                <w:b/>
                <w:color w:val="FFFFFF"/>
                <w:sz w:val="18"/>
              </w:rPr>
              <w:t>항목</w:t>
            </w:r>
          </w:p>
        </w:tc>
        <w:tc>
          <w:tcPr>
            <w:tcW w:type="dxa" w:w="2494"/>
            <w:shd w:val="clear" w:color="auto" w:fill="1F3A60"/>
          </w:tcPr>
          <w:p>
            <w:pPr>
              <w:spacing w:after="20"/>
            </w:pPr>
            <w:r/>
            <w:r>
              <w:rPr>
                <w:rFonts w:ascii="맑은 고딕" w:hAnsi="맑은 고딕" w:eastAsia="맑은 고딕"/>
                <w:b/>
                <w:color w:val="FFFFFF"/>
                <w:sz w:val="18"/>
              </w:rPr>
              <w:t>값</w:t>
            </w:r>
          </w:p>
        </w:tc>
        <w:tc>
          <w:tcPr>
            <w:tcW w:type="dxa" w:w="4932"/>
            <w:shd w:val="clear" w:color="auto" w:fill="1F3A60"/>
          </w:tcPr>
          <w:p>
            <w:pPr>
              <w:spacing w:after="20"/>
            </w:pPr>
            <w:r/>
            <w:r>
              <w:rPr>
                <w:rFonts w:ascii="맑은 고딕" w:hAnsi="맑은 고딕" w:eastAsia="맑은 고딕"/>
                <w:b/>
                <w:color w:val="FFFFFF"/>
                <w:sz w:val="18"/>
              </w:rPr>
              <w:t>산출</w:t>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배치 조건 수</w:t>
            </w:r>
          </w:p>
        </w:tc>
        <w:tc>
          <w:tcPr>
            <w:tcW w:type="dxa" w:w="2494"/>
          </w:tcPr>
          <w:p>
            <w:pPr>
              <w:spacing w:after="20"/>
            </w:pPr>
            <w:r>
              <w:rPr>
                <w:rFonts w:ascii="맑은 고딕" w:hAnsi="맑은 고딕" w:eastAsia="맑은 고딕"/>
              </w:rPr>
            </w:r>
            <w:r>
              <w:rPr>
                <w:rFonts w:ascii="맑은 고딕" w:hAnsi="맑은 고딕" w:eastAsia="맑은 고딕"/>
                <w:b w:val="0"/>
                <w:sz w:val="18"/>
              </w:rPr>
              <w:t>N ≈ 60</w:t>
            </w:r>
          </w:p>
        </w:tc>
        <w:tc>
          <w:tcPr>
            <w:tcW w:type="dxa" w:w="4932"/>
          </w:tcPr>
          <w:p>
            <w:pPr>
              <w:spacing w:after="20"/>
            </w:pPr>
            <w:r>
              <w:rPr>
                <w:rFonts w:ascii="맑은 고딕" w:hAnsi="맑은 고딕" w:eastAsia="맑은 고딕"/>
              </w:rPr>
            </w:r>
            <w:r>
              <w:rPr>
                <w:rFonts w:ascii="맑은 고딕" w:hAnsi="맑은 고딕" w:eastAsia="맑은 고딕"/>
                <w:b w:val="0"/>
                <w:sz w:val="18"/>
              </w:rPr>
              <w:t>셀 조합 × 색 배정 순열</w:t>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배치당 시연 횟수</w:t>
            </w:r>
          </w:p>
        </w:tc>
        <w:tc>
          <w:tcPr>
            <w:tcW w:type="dxa" w:w="2494"/>
          </w:tcPr>
          <w:p>
            <w:pPr>
              <w:spacing w:after="20"/>
            </w:pPr>
            <w:r>
              <w:rPr>
                <w:rFonts w:ascii="맑은 고딕" w:hAnsi="맑은 고딕" w:eastAsia="맑은 고딕"/>
              </w:rPr>
            </w:r>
            <w:r>
              <w:rPr>
                <w:rFonts w:ascii="맑은 고딕" w:hAnsi="맑은 고딕" w:eastAsia="맑은 고딕"/>
                <w:b w:val="0"/>
                <w:sz w:val="18"/>
              </w:rPr>
              <w:t>3회 (지시 색 3종)</w:t>
            </w:r>
          </w:p>
        </w:tc>
        <w:tc>
          <w:tcPr>
            <w:tcW w:type="dxa" w:w="4932"/>
          </w:tcPr>
          <w:p>
            <w:pPr>
              <w:spacing w:after="20"/>
            </w:pPr>
            <w:r>
              <w:rPr>
                <w:rFonts w:ascii="맑은 고딕" w:hAnsi="맑은 고딕" w:eastAsia="맑은 고딕"/>
              </w:rPr>
            </w:r>
            <w:r>
              <w:rPr>
                <w:rFonts w:ascii="맑은 고딕" w:hAnsi="맑은 고딕" w:eastAsia="맑은 고딕"/>
                <w:b w:val="0"/>
                <w:sz w:val="18"/>
              </w:rPr>
              <w:t>동일 화면 다른 지시 쌍 확보</w:t>
            </w:r>
          </w:p>
        </w:tc>
      </w:tr>
      <w:tr>
        <w:tc>
          <w:tcPr>
            <w:tcW w:type="dxa" w:w="1928"/>
          </w:tcPr>
          <w:p>
            <w:pPr>
              <w:spacing w:after="20"/>
            </w:pPr>
            <w:r>
              <w:rPr>
                <w:rFonts w:ascii="맑은 고딕" w:hAnsi="맑은 고딕" w:eastAsia="맑은 고딕"/>
              </w:rPr>
            </w:r>
            <w:r>
              <w:rPr>
                <w:rFonts w:ascii="맑은 고딕" w:hAnsi="맑은 고딕" w:eastAsia="맑은 고딕"/>
                <w:b/>
                <w:sz w:val="18"/>
              </w:rPr>
              <w:t>총 에피소드</w:t>
            </w:r>
          </w:p>
        </w:tc>
        <w:tc>
          <w:tcPr>
            <w:tcW w:type="dxa" w:w="2494"/>
          </w:tcPr>
          <w:p>
            <w:pPr>
              <w:spacing w:after="20"/>
            </w:pPr>
            <w:r>
              <w:rPr>
                <w:rFonts w:ascii="맑은 고딕" w:hAnsi="맑은 고딕" w:eastAsia="맑은 고딕"/>
              </w:rPr>
            </w:r>
            <w:r>
              <w:rPr>
                <w:rFonts w:ascii="맑은 고딕" w:hAnsi="맑은 고딕" w:eastAsia="맑은 고딕"/>
                <w:b/>
                <w:sz w:val="18"/>
              </w:rPr>
              <w:t>3N ≈ 180</w:t>
            </w:r>
          </w:p>
        </w:tc>
        <w:tc>
          <w:tcPr>
            <w:tcW w:type="dxa" w:w="4932"/>
          </w:tcPr>
          <w:p>
            <w:pPr>
              <w:spacing w:after="20"/>
            </w:pPr>
            <w:r>
              <w:rPr>
                <w:rFonts w:ascii="맑은 고딕" w:hAnsi="맑은 고딕" w:eastAsia="맑은 고딕"/>
              </w:rPr>
            </w:r>
            <w:r>
              <w:rPr>
                <w:rFonts w:ascii="맑은 고딕" w:hAnsi="맑은 고딕" w:eastAsia="맑은 고딕"/>
                <w:b w:val="0"/>
                <w:sz w:val="18"/>
              </w:rPr>
              <w:t>설계서 목표 160~210 범위</w:t>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색당 에피소드</w:t>
            </w:r>
          </w:p>
        </w:tc>
        <w:tc>
          <w:tcPr>
            <w:tcW w:type="dxa" w:w="2494"/>
          </w:tcPr>
          <w:p>
            <w:pPr>
              <w:spacing w:after="20"/>
            </w:pPr>
            <w:r>
              <w:rPr>
                <w:rFonts w:ascii="맑은 고딕" w:hAnsi="맑은 고딕" w:eastAsia="맑은 고딕"/>
              </w:rPr>
            </w:r>
            <w:r>
              <w:rPr>
                <w:rFonts w:ascii="맑은 고딕" w:hAnsi="맑은 고딕" w:eastAsia="맑은 고딕"/>
                <w:b w:val="0"/>
                <w:sz w:val="18"/>
              </w:rPr>
              <w:t>60개씩</w:t>
            </w:r>
          </w:p>
        </w:tc>
        <w:tc>
          <w:tcPr>
            <w:tcW w:type="dxa" w:w="4932"/>
          </w:tcPr>
          <w:p>
            <w:pPr>
              <w:spacing w:after="20"/>
            </w:pPr>
            <w:r>
              <w:rPr>
                <w:rFonts w:ascii="맑은 고딕" w:hAnsi="맑은 고딕" w:eastAsia="맑은 고딕"/>
              </w:rPr>
            </w:r>
            <w:r>
              <w:rPr>
                <w:rFonts w:ascii="맑은 고딕" w:hAnsi="맑은 고딕" w:eastAsia="맑은 고딕"/>
                <w:b w:val="0"/>
                <w:sz w:val="18"/>
              </w:rPr>
              <w:t>균형</w:t>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(색, 셀) 조합 수</w:t>
            </w:r>
          </w:p>
        </w:tc>
        <w:tc>
          <w:tcPr>
            <w:tcW w:type="dxa" w:w="2494"/>
          </w:tcPr>
          <w:p>
            <w:pPr>
              <w:spacing w:after="20"/>
            </w:pPr>
            <w:r>
              <w:rPr>
                <w:rFonts w:ascii="맑은 고딕" w:hAnsi="맑은 고딕" w:eastAsia="맑은 고딕"/>
              </w:rPr>
            </w:r>
            <w:r>
              <w:rPr>
                <w:rFonts w:ascii="맑은 고딕" w:hAnsi="맑은 고딕" w:eastAsia="맑은 고딕"/>
                <w:b w:val="0"/>
                <w:sz w:val="18"/>
              </w:rPr>
              <w:t>3색 × 9칸 = 27</w:t>
            </w:r>
          </w:p>
        </w:tc>
        <w:tc>
          <w:tcPr>
            <w:tcW w:type="dxa" w:w="4932"/>
          </w:tcPr>
          <w:p>
            <w:pPr>
              <w:spacing w:after="20"/>
            </w:pPr>
            <w:r>
              <w:rPr>
                <w:rFonts w:ascii="맑은 고딕" w:hAnsi="맑은 고딕" w:eastAsia="맑은 고딕"/>
              </w:rPr>
            </w:r>
            <w:r>
              <w:rPr>
                <w:rFonts w:ascii="맑은 고딕" w:hAnsi="맑은 고딕" w:eastAsia="맑은 고딕"/>
                <w:b w:val="0"/>
                <w:sz w:val="18"/>
              </w:rPr>
              <w:t>홀드아웃 3~4개 제외 → train 23~24</w:t>
            </w:r>
          </w:p>
        </w:tc>
      </w:tr>
    </w:tbl>
    <w:p>
      <w:pPr>
        <w:spacing w:after="40"/>
      </w:pPr>
    </w:p>
    <w:p>
      <w:pPr>
        <w:spacing w:before="80" w:after="120"/>
        <w:ind w:left="227"/>
      </w:pPr>
      <w:r>
        <w:rPr>
          <w:b/>
          <w:color w:val="1E6B3A"/>
          <w:sz w:val="19"/>
        </w:rPr>
        <w:t xml:space="preserve">같은 배치에서 지시만 바꿔 3회 찍는 것이 핵심  </w:t>
      </w:r>
      <w:r>
        <w:rPr>
          <w:b w:val="0"/>
          <w:sz w:val="19"/>
        </w:rPr>
        <w:t>화면이 동일한데 정답 궤적이 다른 쌍이 생긴다. 이 쌍이 없으면 정책이 언어를 무시하고 화면만으로 답을 낼 수 있다. 반대로 이 쌍이 많으면 언어를 읽지 않고는 손실을 줄일 방법이 없다.</w:t>
      </w:r>
    </w:p>
    <w:p>
      <w:pPr>
        <w:pStyle w:val="Heading2"/>
        <w:spacing w:before="200" w:after="80"/>
      </w:pPr>
      <w:r>
        <w:t>4.5 1 에피소드 수집 절차</w:t>
      </w:r>
    </w:p>
    <w:p>
      <w:pPr>
        <w:spacing w:before="60" w:after="120" w:line="252" w:lineRule="auto"/>
        <w:ind w:left="283"/>
      </w:pPr>
      <w:r>
        <w:rPr>
          <w:rFonts w:ascii="Consolas" w:hAnsi="Consolas" w:eastAsia="Consolas"/>
          <w:color w:val="202020"/>
          <w:sz w:val="17"/>
        </w:rPr>
        <w:t>1. 그리드에 3색 큐브 배치            (배치 조건 기록: 셀 3개 + 색 배정)</w:t>
        <w:br/>
      </w:r>
      <w:r>
        <w:rPr>
          <w:rFonts w:ascii="Consolas" w:hAnsi="Consolas" w:eastAsia="Consolas"/>
          <w:color w:val="202020"/>
          <w:sz w:val="17"/>
        </w:rPr>
        <w:t>2. 지시 색 결정                      (task 문자열 확정)</w:t>
        <w:br/>
      </w:r>
      <w:r>
        <w:rPr>
          <w:rFonts w:ascii="Consolas" w:hAnsi="Consolas" w:eastAsia="Consolas"/>
          <w:color w:val="202020"/>
          <w:sz w:val="17"/>
        </w:rPr>
        <w:t>3. 로봇 홈 자세 복귀 확인</w:t>
        <w:br/>
      </w:r>
      <w:r>
        <w:rPr>
          <w:rFonts w:ascii="Consolas" w:hAnsi="Consolas" w:eastAsia="Consolas"/>
          <w:color w:val="202020"/>
          <w:sz w:val="17"/>
        </w:rPr>
        <w:t>4. lerobot-record 시작</w:t>
        <w:br/>
      </w:r>
      <w:r>
        <w:rPr>
          <w:rFonts w:ascii="Consolas" w:hAnsi="Consolas" w:eastAsia="Consolas"/>
          <w:color w:val="202020"/>
          <w:sz w:val="17"/>
        </w:rPr>
        <w:t>5. 리더-팔로워로 시연                (약 15초, 접근 → 파지 → 운반 → 놓기)</w:t>
        <w:br/>
      </w:r>
      <w:r>
        <w:rPr>
          <w:rFonts w:ascii="Consolas" w:hAnsi="Consolas" w:eastAsia="Consolas"/>
          <w:color w:val="202020"/>
          <w:sz w:val="17"/>
        </w:rPr>
        <w:t>6. 녹화 종료 → 즉시 품질 판정        (§4.7 체크리스트)</w:t>
        <w:br/>
      </w:r>
      <w:r>
        <w:rPr>
          <w:rFonts w:ascii="Consolas" w:hAnsi="Consolas" w:eastAsia="Consolas"/>
          <w:color w:val="202020"/>
          <w:sz w:val="17"/>
        </w:rPr>
        <w:t>7. 성공/실패 라벨 + 메타데이터 기록</w:t>
        <w:br/>
      </w:r>
      <w:r>
        <w:rPr>
          <w:rFonts w:ascii="Consolas" w:hAnsi="Consolas" w:eastAsia="Consolas"/>
          <w:color w:val="202020"/>
          <w:sz w:val="17"/>
        </w:rPr>
        <w:t>8. 큐브 원위치 (또는 다음 배치로)</w:t>
      </w:r>
    </w:p>
    <w:p>
      <w:pPr>
        <w:spacing w:after="80"/>
      </w:pPr>
      <w:r>
        <w:rPr>
          <w:b/>
          <w:i w:val="0"/>
          <w:sz w:val="20"/>
        </w:rPr>
        <w:t>소요 시간 산정</w:t>
      </w:r>
      <w:r>
        <w:rPr>
          <w:b/>
          <w:i w:val="0"/>
          <w:sz w:val="20"/>
        </w:rPr>
        <w:t xml:space="preserve"> — 이 값을 실제로 재서 일정을 확정한다:</w:t>
      </w:r>
    </w:p>
    <w:p>
      <w:pPr>
        <w:spacing w:before="120" w:after="40"/>
      </w:pPr>
      <w:r>
        <w:rPr>
          <w:b/>
          <w:color w:val="1F3A60"/>
          <w:sz w:val="17"/>
        </w:rPr>
        <w:t>표 19. OMX 수집 소요 시간 산정</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3A60"/>
          </w:tcPr>
          <w:p>
            <w:pPr>
              <w:spacing w:after="20"/>
            </w:pPr>
            <w:r/>
            <w:r>
              <w:rPr>
                <w:rFonts w:ascii="맑은 고딕" w:hAnsi="맑은 고딕" w:eastAsia="맑은 고딕"/>
                <w:b/>
                <w:color w:val="FFFFFF"/>
                <w:sz w:val="18"/>
              </w:rPr>
              <w:t>단계</w:t>
            </w:r>
          </w:p>
        </w:tc>
        <w:tc>
          <w:tcPr>
            <w:tcW w:type="dxa" w:w="1928"/>
            <w:shd w:val="clear" w:color="auto" w:fill="1F3A60"/>
          </w:tcPr>
          <w:p>
            <w:pPr>
              <w:spacing w:after="20"/>
            </w:pPr>
            <w:r/>
            <w:r>
              <w:rPr>
                <w:rFonts w:ascii="맑은 고딕" w:hAnsi="맑은 고딕" w:eastAsia="맑은 고딕"/>
                <w:b/>
                <w:color w:val="FFFFFF"/>
                <w:sz w:val="18"/>
              </w:rPr>
              <w:t>예상 시간</w:t>
            </w:r>
          </w:p>
        </w:tc>
        <w:tc>
          <w:tcPr>
            <w:tcW w:type="dxa" w:w="5499"/>
            <w:shd w:val="clear" w:color="auto" w:fill="1F3A60"/>
          </w:tcPr>
          <w:p>
            <w:pPr>
              <w:spacing w:after="20"/>
            </w:pPr>
            <w:r/>
            <w:r>
              <w:rPr>
                <w:rFonts w:ascii="맑은 고딕" w:hAnsi="맑은 고딕" w:eastAsia="맑은 고딕"/>
                <w:b/>
                <w:color w:val="FFFFFF"/>
                <w:sz w:val="18"/>
              </w:rPr>
              <w:t>비고</w:t>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배치 변경</w:t>
            </w:r>
          </w:p>
        </w:tc>
        <w:tc>
          <w:tcPr>
            <w:tcW w:type="dxa" w:w="1928"/>
          </w:tcPr>
          <w:p>
            <w:pPr>
              <w:spacing w:after="20"/>
            </w:pPr>
            <w:r>
              <w:rPr>
                <w:rFonts w:ascii="맑은 고딕" w:hAnsi="맑은 고딕" w:eastAsia="맑은 고딕"/>
              </w:rPr>
            </w:r>
            <w:r>
              <w:rPr>
                <w:rFonts w:ascii="맑은 고딕" w:hAnsi="맑은 고딕" w:eastAsia="맑은 고딕"/>
                <w:b w:val="0"/>
                <w:sz w:val="18"/>
              </w:rPr>
              <w:t>20~30초</w:t>
            </w:r>
          </w:p>
        </w:tc>
        <w:tc>
          <w:tcPr>
            <w:tcW w:type="dxa" w:w="5499"/>
          </w:tcPr>
          <w:p>
            <w:pPr>
              <w:spacing w:after="20"/>
            </w:pPr>
            <w:r>
              <w:rPr>
                <w:rFonts w:ascii="맑은 고딕" w:hAnsi="맑은 고딕" w:eastAsia="맑은 고딕"/>
              </w:rPr>
            </w:r>
            <w:r>
              <w:rPr>
                <w:rFonts w:ascii="맑은 고딕" w:hAnsi="맑은 고딕" w:eastAsia="맑은 고딕"/>
                <w:b w:val="0"/>
                <w:sz w:val="18"/>
              </w:rPr>
              <w:t>3색을 지정 셀로 이동</w:t>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시연</w:t>
            </w:r>
          </w:p>
        </w:tc>
        <w:tc>
          <w:tcPr>
            <w:tcW w:type="dxa" w:w="1928"/>
          </w:tcPr>
          <w:p>
            <w:pPr>
              <w:spacing w:after="20"/>
            </w:pPr>
            <w:r>
              <w:rPr>
                <w:rFonts w:ascii="맑은 고딕" w:hAnsi="맑은 고딕" w:eastAsia="맑은 고딕"/>
              </w:rPr>
            </w:r>
            <w:r>
              <w:rPr>
                <w:rFonts w:ascii="맑은 고딕" w:hAnsi="맑은 고딕" w:eastAsia="맑은 고딕"/>
                <w:b w:val="0"/>
                <w:sz w:val="18"/>
              </w:rPr>
              <w:t>15초</w:t>
            </w:r>
          </w:p>
        </w:tc>
        <w:tc>
          <w:tcPr>
            <w:tcW w:type="dxa" w:w="5499"/>
          </w:tcPr>
          <w:p>
            <w:pPr>
              <w:spacing w:after="20"/>
            </w:pPr>
            <w:r>
              <w:rPr>
                <w:rFonts w:ascii="맑은 고딕" w:hAnsi="맑은 고딕" w:eastAsia="맑은 고딕"/>
              </w:rPr>
            </w:r>
            <w:r>
              <w:rPr>
                <w:rFonts w:ascii="맑은 고딕" w:hAnsi="맑은 고딕" w:eastAsia="맑은 고딕"/>
                <w:b w:val="0"/>
                <w:sz w:val="18"/>
              </w:rPr>
              <w:t>궤적 자체</w:t>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검수·기록</w:t>
            </w:r>
          </w:p>
        </w:tc>
        <w:tc>
          <w:tcPr>
            <w:tcW w:type="dxa" w:w="1928"/>
          </w:tcPr>
          <w:p>
            <w:pPr>
              <w:spacing w:after="20"/>
            </w:pPr>
            <w:r>
              <w:rPr>
                <w:rFonts w:ascii="맑은 고딕" w:hAnsi="맑은 고딕" w:eastAsia="맑은 고딕"/>
              </w:rPr>
            </w:r>
            <w:r>
              <w:rPr>
                <w:rFonts w:ascii="맑은 고딕" w:hAnsi="맑은 고딕" w:eastAsia="맑은 고딕"/>
                <w:b w:val="0"/>
                <w:sz w:val="18"/>
              </w:rPr>
              <w:t>20~30초</w:t>
            </w:r>
          </w:p>
        </w:tc>
        <w:tc>
          <w:tcPr>
            <w:tcW w:type="dxa" w:w="5499"/>
          </w:tcPr>
          <w:p>
            <w:pPr>
              <w:spacing w:after="20"/>
            </w:pPr>
            <w:r>
              <w:rPr>
                <w:rFonts w:ascii="맑은 고딕" w:hAnsi="맑은 고딕" w:eastAsia="맑은 고딕"/>
              </w:rPr>
            </w:r>
            <w:r>
              <w:rPr>
                <w:rFonts w:ascii="맑은 고딕" w:hAnsi="맑은 고딕" w:eastAsia="맑은 고딕"/>
                <w:b w:val="0"/>
                <w:sz w:val="18"/>
              </w:rPr>
              <w:t>품질 판정 + 메타 입력</w:t>
            </w:r>
          </w:p>
        </w:tc>
      </w:tr>
      <w:tr>
        <w:tc>
          <w:tcPr>
            <w:tcW w:type="dxa" w:w="1928"/>
          </w:tcPr>
          <w:p>
            <w:pPr>
              <w:spacing w:after="20"/>
            </w:pPr>
            <w:r>
              <w:rPr>
                <w:rFonts w:ascii="맑은 고딕" w:hAnsi="맑은 고딕" w:eastAsia="맑은 고딕"/>
              </w:rPr>
            </w:r>
            <w:r>
              <w:rPr>
                <w:rFonts w:ascii="맑은 고딕" w:hAnsi="맑은 고딕" w:eastAsia="맑은 고딕"/>
                <w:b/>
                <w:sz w:val="18"/>
              </w:rPr>
              <w:t>1 에피소드 합계</w:t>
            </w:r>
          </w:p>
        </w:tc>
        <w:tc>
          <w:tcPr>
            <w:tcW w:type="dxa" w:w="1928"/>
          </w:tcPr>
          <w:p>
            <w:pPr>
              <w:spacing w:after="20"/>
            </w:pPr>
            <w:r>
              <w:rPr>
                <w:rFonts w:ascii="맑은 고딕" w:hAnsi="맑은 고딕" w:eastAsia="맑은 고딕"/>
              </w:rPr>
            </w:r>
            <w:r>
              <w:rPr>
                <w:rFonts w:ascii="맑은 고딕" w:hAnsi="맑은 고딕" w:eastAsia="맑은 고딕"/>
                <w:b/>
                <w:sz w:val="18"/>
              </w:rPr>
              <w:t>약 60~75초</w:t>
            </w:r>
          </w:p>
        </w:tc>
        <w:tc>
          <w:tcPr>
            <w:tcW w:type="dxa" w:w="5499"/>
          </w:tcPr>
          <w:p>
            <w:pPr>
              <w:spacing w:after="20"/>
            </w:pPr>
            <w:r>
              <w:rPr>
                <w:rFonts w:ascii="맑은 고딕" w:hAnsi="맑은 고딕" w:eastAsia="맑은 고딕"/>
              </w:rPr>
            </w:r>
          </w:p>
        </w:tc>
      </w:tr>
      <w:tr>
        <w:tc>
          <w:tcPr>
            <w:tcW w:type="dxa" w:w="1928"/>
          </w:tcPr>
          <w:p>
            <w:pPr>
              <w:spacing w:after="20"/>
            </w:pPr>
            <w:r>
              <w:rPr>
                <w:rFonts w:ascii="맑은 고딕" w:hAnsi="맑은 고딕" w:eastAsia="맑은 고딕"/>
              </w:rPr>
            </w:r>
            <w:r>
              <w:rPr>
                <w:rFonts w:ascii="맑은 고딕" w:hAnsi="맑은 고딕" w:eastAsia="맑은 고딕"/>
                <w:b/>
                <w:sz w:val="18"/>
              </w:rPr>
              <w:t>180 에피소드</w:t>
            </w:r>
          </w:p>
        </w:tc>
        <w:tc>
          <w:tcPr>
            <w:tcW w:type="dxa" w:w="1928"/>
          </w:tcPr>
          <w:p>
            <w:pPr>
              <w:spacing w:after="20"/>
            </w:pPr>
            <w:r>
              <w:rPr>
                <w:rFonts w:ascii="맑은 고딕" w:hAnsi="맑은 고딕" w:eastAsia="맑은 고딕"/>
              </w:rPr>
            </w:r>
            <w:r>
              <w:rPr>
                <w:rFonts w:ascii="맑은 고딕" w:hAnsi="맑은 고딕" w:eastAsia="맑은 고딕"/>
                <w:b/>
                <w:sz w:val="18"/>
              </w:rPr>
              <w:t>약 3~4시간</w:t>
            </w:r>
          </w:p>
        </w:tc>
        <w:tc>
          <w:tcPr>
            <w:tcW w:type="dxa" w:w="5499"/>
          </w:tcPr>
          <w:p>
            <w:pPr>
              <w:spacing w:after="20"/>
            </w:pPr>
            <w:r>
              <w:rPr>
                <w:rFonts w:ascii="맑은 고딕" w:hAnsi="맑은 고딕" w:eastAsia="맑은 고딕"/>
              </w:rPr>
            </w:r>
            <w:r>
              <w:rPr>
                <w:rFonts w:ascii="맑은 고딕" w:hAnsi="맑은 고딕" w:eastAsia="맑은 고딕"/>
                <w:b w:val="0"/>
                <w:sz w:val="18"/>
              </w:rPr>
              <w:t>휴식 포함 시 하루 작업</w:t>
            </w:r>
          </w:p>
        </w:tc>
      </w:tr>
    </w:tbl>
    <w:p>
      <w:pPr>
        <w:spacing w:after="40"/>
      </w:pPr>
    </w:p>
    <w:p>
      <w:pPr>
        <w:spacing w:before="80" w:after="120"/>
        <w:ind w:left="227"/>
      </w:pPr>
      <w:r>
        <w:rPr>
          <w:b/>
          <w:color w:val="B03030"/>
          <w:sz w:val="19"/>
        </w:rPr>
        <w:t xml:space="preserve">먼저 10개를 찍어 실측할 것  </w:t>
      </w:r>
      <w:r>
        <w:rPr>
          <w:b w:val="0"/>
          <w:sz w:val="19"/>
        </w:rPr>
        <w:t>위 값은 추정이다. 본 수집 전에 10 에피소드를 찍어 1개당 실제 소요 시간을 재고, 그 값으로 총 일정을 다시 잡는다. 같은 절차를 실기 수집(§10.2) 전에도 반복한다 — 실기 1개당 소요 시간이 OMX 경로의 필요성을 판정하는 결정 변수다(§1.7 Q3).</w:t>
      </w:r>
    </w:p>
    <w:p>
      <w:pPr>
        <w:pStyle w:val="Heading2"/>
        <w:spacing w:before="200" w:after="80"/>
      </w:pPr>
      <w:r>
        <w:t>4.6 변형(Variation) 설계</w:t>
      </w:r>
    </w:p>
    <w:p>
      <w:pPr>
        <w:pStyle w:val="ListBullet"/>
        <w:spacing w:after="40"/>
        <w:ind w:left="340"/>
      </w:pPr>
      <w:r>
        <w:rPr>
          <w:b w:val="0"/>
          <w:sz w:val="20"/>
        </w:rPr>
        <w:t>물체 초기 위치: 작업 평면을 3×3 또는 4×4 그리드로 분할, 3색을 서로 다른 셀에 배치</w:t>
      </w:r>
    </w:p>
    <w:p>
      <w:pPr>
        <w:pStyle w:val="ListBullet"/>
        <w:spacing w:after="40"/>
        <w:ind w:left="340"/>
      </w:pPr>
      <w:r>
        <w:rPr>
          <w:b w:val="0"/>
          <w:sz w:val="20"/>
        </w:rPr>
        <w:t>색-위치 조합: 각 색이 여러 셀에 고르게 등장하도록 순환 배치</w:t>
      </w:r>
    </w:p>
    <w:p>
      <w:pPr>
        <w:pStyle w:val="ListBullet"/>
        <w:spacing w:after="40"/>
        <w:ind w:left="340"/>
      </w:pPr>
      <w:r>
        <w:rPr>
          <w:b w:val="0"/>
          <w:sz w:val="20"/>
        </w:rPr>
        <w:t>물체 초기 자세: 회전 0°/45°/90° 등 최소 3단계</w:t>
      </w:r>
    </w:p>
    <w:p>
      <w:pPr>
        <w:pStyle w:val="ListBullet"/>
        <w:spacing w:after="40"/>
        <w:ind w:left="340"/>
      </w:pPr>
      <w:r>
        <w:rPr>
          <w:b w:val="0"/>
          <w:sz w:val="20"/>
        </w:rPr>
        <w:t>목표 위치(박스/트레이): 1차에서는 고정 (변수 축소). 2차 확장 시 2개 이상</w:t>
      </w:r>
    </w:p>
    <w:p>
      <w:pPr>
        <w:pStyle w:val="ListBullet"/>
        <w:spacing w:after="40"/>
        <w:ind w:left="340"/>
      </w:pPr>
      <w:r>
        <w:rPr>
          <w:b w:val="0"/>
          <w:sz w:val="20"/>
        </w:rPr>
        <w:t>Test 전용 조합: 그리드 셀 2~3개 × 특정 색을 train에서 완전히 제외</w:t>
      </w:r>
    </w:p>
    <w:p>
      <w:pPr>
        <w:pStyle w:val="Heading2"/>
        <w:spacing w:before="200" w:after="80"/>
      </w:pPr>
      <w:r>
        <w:t>4.7 수집 중 반드시 기록할 메타데이터</w:t>
      </w:r>
    </w:p>
    <w:p>
      <w:pPr>
        <w:spacing w:before="120" w:after="40"/>
      </w:pPr>
      <w:r>
        <w:rPr>
          <w:b/>
          <w:color w:val="1F3A60"/>
          <w:sz w:val="17"/>
        </w:rPr>
        <w:t>표 20. 수집 중 기록할 메타데이터</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1F3A60"/>
          </w:tcPr>
          <w:p>
            <w:pPr>
              <w:spacing w:after="20"/>
            </w:pPr>
            <w:r/>
            <w:r>
              <w:rPr>
                <w:rFonts w:ascii="맑은 고딕" w:hAnsi="맑은 고딕" w:eastAsia="맑은 고딕"/>
                <w:b/>
                <w:color w:val="FFFFFF"/>
                <w:sz w:val="18"/>
              </w:rPr>
              <w:t>항목</w:t>
            </w:r>
          </w:p>
        </w:tc>
        <w:tc>
          <w:tcPr>
            <w:tcW w:type="dxa" w:w="3175"/>
            <w:shd w:val="clear" w:color="auto" w:fill="1F3A60"/>
          </w:tcPr>
          <w:p>
            <w:pPr>
              <w:spacing w:after="20"/>
            </w:pPr>
            <w:r/>
            <w:r>
              <w:rPr>
                <w:rFonts w:ascii="맑은 고딕" w:hAnsi="맑은 고딕" w:eastAsia="맑은 고딕"/>
                <w:b/>
                <w:color w:val="FFFFFF"/>
                <w:sz w:val="18"/>
              </w:rPr>
              <w:t>내용</w:t>
            </w:r>
          </w:p>
        </w:tc>
        <w:tc>
          <w:tcPr>
            <w:tcW w:type="dxa" w:w="3798"/>
            <w:shd w:val="clear" w:color="auto" w:fill="1F3A60"/>
          </w:tcPr>
          <w:p>
            <w:pPr>
              <w:spacing w:after="20"/>
            </w:pPr>
            <w:r/>
            <w:r>
              <w:rPr>
                <w:rFonts w:ascii="맑은 고딕" w:hAnsi="맑은 고딕" w:eastAsia="맑은 고딕"/>
                <w:b/>
                <w:color w:val="FFFFFF"/>
                <w:sz w:val="18"/>
              </w:rPr>
              <w:t>왜 필요한가</w:t>
            </w:r>
          </w:p>
        </w:tc>
      </w:tr>
      <w:tr>
        <w:tc>
          <w:tcPr>
            <w:tcW w:type="dxa" w:w="1814"/>
          </w:tcPr>
          <w:p>
            <w:pPr>
              <w:spacing w:after="20"/>
            </w:pPr>
            <w:r>
              <w:rPr>
                <w:rFonts w:ascii="맑은 고딕" w:hAnsi="맑은 고딕" w:eastAsia="맑은 고딕"/>
              </w:rPr>
            </w:r>
            <w:r>
              <w:rPr>
                <w:rFonts w:ascii="맑은 고딕" w:hAnsi="맑은 고딕" w:eastAsia="맑은 고딕"/>
                <w:b w:val="0"/>
                <w:sz w:val="18"/>
              </w:rPr>
              <w:t>카메라 intrinsic</w:t>
            </w:r>
          </w:p>
        </w:tc>
        <w:tc>
          <w:tcPr>
            <w:tcW w:type="dxa" w:w="3175"/>
          </w:tcPr>
          <w:p>
            <w:pPr>
              <w:spacing w:after="20"/>
            </w:pPr>
            <w:r>
              <w:rPr>
                <w:rFonts w:ascii="맑은 고딕" w:hAnsi="맑은 고딕" w:eastAsia="맑은 고딕"/>
              </w:rPr>
            </w:r>
            <w:r>
              <w:rPr>
                <w:rFonts w:ascii="맑은 고딕" w:hAnsi="맑은 고딕" w:eastAsia="맑은 고딕"/>
                <w:b w:val="0"/>
                <w:sz w:val="18"/>
              </w:rPr>
              <w:t>fx, fy, cx, cy, 왜곡계수, 해상도, FOV</w:t>
            </w:r>
          </w:p>
        </w:tc>
        <w:tc>
          <w:tcPr>
            <w:tcW w:type="dxa" w:w="3798"/>
          </w:tcPr>
          <w:p>
            <w:pPr>
              <w:spacing w:after="20"/>
            </w:pPr>
            <w:r>
              <w:rPr>
                <w:rFonts w:ascii="맑은 고딕" w:hAnsi="맑은 고딕" w:eastAsia="맑은 고딕"/>
              </w:rPr>
            </w:r>
            <w:r>
              <w:rPr>
                <w:rFonts w:ascii="맑은 고딕" w:hAnsi="맑은 고딕" w:eastAsia="맑은 고딕"/>
                <w:b w:val="0"/>
                <w:sz w:val="18"/>
              </w:rPr>
              <w:t>Stage 3 Isaac 카메라 동일 스펙 설정 + 실기 undistort</w:t>
            </w:r>
          </w:p>
        </w:tc>
      </w:tr>
      <w:tr>
        <w:tc>
          <w:tcPr>
            <w:tcW w:type="dxa" w:w="1814"/>
          </w:tcPr>
          <w:p>
            <w:pPr>
              <w:spacing w:after="20"/>
            </w:pPr>
            <w:r>
              <w:rPr>
                <w:rFonts w:ascii="맑은 고딕" w:hAnsi="맑은 고딕" w:eastAsia="맑은 고딕"/>
              </w:rPr>
            </w:r>
            <w:r>
              <w:rPr>
                <w:rFonts w:ascii="맑은 고딕" w:hAnsi="맑은 고딕" w:eastAsia="맑은 고딕"/>
                <w:b w:val="0"/>
                <w:sz w:val="18"/>
              </w:rPr>
              <w:t>카메라 extrinsic</w:t>
            </w:r>
          </w:p>
        </w:tc>
        <w:tc>
          <w:tcPr>
            <w:tcW w:type="dxa" w:w="3175"/>
          </w:tcPr>
          <w:p>
            <w:pPr>
              <w:spacing w:after="20"/>
            </w:pPr>
            <w:r>
              <w:rPr>
                <w:rFonts w:ascii="맑은 고딕" w:hAnsi="맑은 고딕" w:eastAsia="맑은 고딕"/>
              </w:rPr>
            </w:r>
            <w:r>
              <w:rPr>
                <w:rFonts w:ascii="맑은 고딕" w:hAnsi="맑은 고딕" w:eastAsia="맑은 고딕"/>
                <w:b w:val="0"/>
                <w:sz w:val="18"/>
              </w:rPr>
              <w:t>손목캠: 툴프레임 기준 / 정면캠: 베이스 기준</w:t>
            </w:r>
          </w:p>
        </w:tc>
        <w:tc>
          <w:tcPr>
            <w:tcW w:type="dxa" w:w="3798"/>
          </w:tcPr>
          <w:p>
            <w:pPr>
              <w:spacing w:after="20"/>
            </w:pPr>
            <w:r>
              <w:rPr>
                <w:rFonts w:ascii="맑은 고딕" w:hAnsi="맑은 고딕" w:eastAsia="맑은 고딕"/>
              </w:rPr>
            </w:r>
            <w:r>
              <w:rPr>
                <w:rFonts w:ascii="맑은 고딕" w:hAnsi="맑은 고딕" w:eastAsia="맑은 고딕"/>
                <w:b w:val="0"/>
                <w:sz w:val="18"/>
              </w:rPr>
              <w:t>Isaac 정합 기준값 + 실물 마운트 설계 스펙</w:t>
            </w:r>
          </w:p>
        </w:tc>
      </w:tr>
      <w:tr>
        <w:tc>
          <w:tcPr>
            <w:tcW w:type="dxa" w:w="1814"/>
          </w:tcPr>
          <w:p>
            <w:pPr>
              <w:spacing w:after="20"/>
            </w:pPr>
            <w:r>
              <w:rPr>
                <w:rFonts w:ascii="맑은 고딕" w:hAnsi="맑은 고딕" w:eastAsia="맑은 고딕"/>
              </w:rPr>
            </w:r>
            <w:r>
              <w:rPr>
                <w:rFonts w:ascii="맑은 고딕" w:hAnsi="맑은 고딕" w:eastAsia="맑은 고딕"/>
                <w:b w:val="0"/>
                <w:sz w:val="18"/>
              </w:rPr>
              <w:t>작업 평면 정의</w:t>
            </w:r>
          </w:p>
        </w:tc>
        <w:tc>
          <w:tcPr>
            <w:tcW w:type="dxa" w:w="3175"/>
          </w:tcPr>
          <w:p>
            <w:pPr>
              <w:spacing w:after="20"/>
            </w:pPr>
            <w:r>
              <w:rPr>
                <w:rFonts w:ascii="맑은 고딕" w:hAnsi="맑은 고딕" w:eastAsia="맑은 고딕"/>
              </w:rPr>
            </w:r>
            <w:r>
              <w:rPr>
                <w:rFonts w:ascii="맑은 고딕" w:hAnsi="맑은 고딕" w:eastAsia="맑은 고딕"/>
                <w:b w:val="0"/>
                <w:sz w:val="18"/>
              </w:rPr>
              <w:t>책상 높이, 원점, 그리드 좌표</w:t>
            </w:r>
          </w:p>
        </w:tc>
        <w:tc>
          <w:tcPr>
            <w:tcW w:type="dxa" w:w="3798"/>
          </w:tcPr>
          <w:p>
            <w:pPr>
              <w:spacing w:after="20"/>
            </w:pPr>
            <w:r>
              <w:rPr>
                <w:rFonts w:ascii="맑은 고딕" w:hAnsi="맑은 고딕" w:eastAsia="맑은 고딕"/>
              </w:rPr>
            </w:r>
            <w:r>
              <w:rPr>
                <w:rFonts w:ascii="맑은 고딕" w:hAnsi="맑은 고딕" w:eastAsia="맑은 고딕"/>
                <w:b w:val="0"/>
                <w:sz w:val="18"/>
              </w:rPr>
              <w:t>Isaac 씬 재현 및 워크스페이스 매핑</w:t>
            </w:r>
          </w:p>
        </w:tc>
      </w:tr>
      <w:tr>
        <w:tc>
          <w:tcPr>
            <w:tcW w:type="dxa" w:w="1814"/>
          </w:tcPr>
          <w:p>
            <w:pPr>
              <w:spacing w:after="20"/>
            </w:pPr>
            <w:r>
              <w:rPr>
                <w:rFonts w:ascii="맑은 고딕" w:hAnsi="맑은 고딕" w:eastAsia="맑은 고딕"/>
              </w:rPr>
            </w:r>
            <w:r>
              <w:rPr>
                <w:rFonts w:ascii="맑은 고딕" w:hAnsi="맑은 고딕" w:eastAsia="맑은 고딕"/>
                <w:b w:val="0"/>
                <w:sz w:val="18"/>
              </w:rPr>
              <w:t>물체 제원</w:t>
            </w:r>
          </w:p>
        </w:tc>
        <w:tc>
          <w:tcPr>
            <w:tcW w:type="dxa" w:w="3175"/>
          </w:tcPr>
          <w:p>
            <w:pPr>
              <w:spacing w:after="20"/>
            </w:pPr>
            <w:r>
              <w:rPr>
                <w:rFonts w:ascii="맑은 고딕" w:hAnsi="맑은 고딕" w:eastAsia="맑은 고딕"/>
              </w:rPr>
            </w:r>
            <w:r>
              <w:rPr>
                <w:rFonts w:ascii="맑은 고딕" w:hAnsi="맑은 고딕" w:eastAsia="맑은 고딕"/>
                <w:b w:val="0"/>
                <w:sz w:val="18"/>
              </w:rPr>
              <w:t>큐브 크기/색상/질량 (3색 각각)</w:t>
            </w:r>
          </w:p>
        </w:tc>
        <w:tc>
          <w:tcPr>
            <w:tcW w:type="dxa" w:w="3798"/>
          </w:tcPr>
          <w:p>
            <w:pPr>
              <w:spacing w:after="20"/>
            </w:pPr>
            <w:r>
              <w:rPr>
                <w:rFonts w:ascii="맑은 고딕" w:hAnsi="맑은 고딕" w:eastAsia="맑은 고딕"/>
              </w:rPr>
            </w:r>
            <w:r>
              <w:rPr>
                <w:rFonts w:ascii="맑은 고딕" w:hAnsi="맑은 고딕" w:eastAsia="맑은 고딕"/>
                <w:b w:val="0"/>
                <w:sz w:val="18"/>
              </w:rPr>
              <w:t>Isaac 에셋 제작</w:t>
            </w:r>
          </w:p>
        </w:tc>
      </w:tr>
      <w:tr>
        <w:tc>
          <w:tcPr>
            <w:tcW w:type="dxa" w:w="1814"/>
          </w:tcPr>
          <w:p>
            <w:pPr>
              <w:spacing w:after="20"/>
            </w:pPr>
            <w:r>
              <w:rPr>
                <w:rFonts w:ascii="맑은 고딕" w:hAnsi="맑은 고딕" w:eastAsia="맑은 고딕"/>
              </w:rPr>
            </w:r>
            <w:r>
              <w:rPr>
                <w:rFonts w:ascii="맑은 고딕" w:hAnsi="맑은 고딕" w:eastAsia="맑은 고딕"/>
                <w:b/>
                <w:sz w:val="18"/>
              </w:rPr>
              <w:t>타깃 색 + 셀 ID</w:t>
            </w:r>
          </w:p>
        </w:tc>
        <w:tc>
          <w:tcPr>
            <w:tcW w:type="dxa" w:w="3175"/>
          </w:tcPr>
          <w:p>
            <w:pPr>
              <w:spacing w:after="20"/>
            </w:pPr>
            <w:r>
              <w:rPr>
                <w:rFonts w:ascii="맑은 고딕" w:hAnsi="맑은 고딕" w:eastAsia="맑은 고딕"/>
              </w:rPr>
            </w:r>
            <w:r>
              <w:rPr>
                <w:rFonts w:ascii="맑은 고딕" w:hAnsi="맑은 고딕" w:eastAsia="맑은 고딕"/>
                <w:b/>
                <w:sz w:val="18"/>
              </w:rPr>
              <w:t>각 에피소드의 지시 색과 3색의 셀 위치</w:t>
            </w:r>
          </w:p>
        </w:tc>
        <w:tc>
          <w:tcPr>
            <w:tcW w:type="dxa" w:w="3798"/>
          </w:tcPr>
          <w:p>
            <w:pPr>
              <w:spacing w:after="20"/>
            </w:pPr>
            <w:r>
              <w:rPr>
                <w:rFonts w:ascii="맑은 고딕" w:hAnsi="맑은 고딕" w:eastAsia="맑은 고딕"/>
              </w:rPr>
            </w:r>
            <w:r>
              <w:rPr>
                <w:rFonts w:ascii="맑은 고딕" w:hAnsi="맑은 고딕" w:eastAsia="맑은 고딕"/>
                <w:b/>
                <w:sz w:val="18"/>
              </w:rPr>
              <w:t>언어 라벨 및 분할의 근거</w:t>
            </w:r>
          </w:p>
        </w:tc>
      </w:tr>
      <w:tr>
        <w:tc>
          <w:tcPr>
            <w:tcW w:type="dxa" w:w="1814"/>
          </w:tcPr>
          <w:p>
            <w:pPr>
              <w:spacing w:after="20"/>
            </w:pPr>
            <w:r>
              <w:rPr>
                <w:rFonts w:ascii="맑은 고딕" w:hAnsi="맑은 고딕" w:eastAsia="맑은 고딕"/>
              </w:rPr>
            </w:r>
            <w:r>
              <w:rPr>
                <w:rFonts w:ascii="맑은 고딕" w:hAnsi="맑은 고딕" w:eastAsia="맑은 고딕"/>
                <w:b w:val="0"/>
                <w:sz w:val="18"/>
              </w:rPr>
              <w:t>그리퍼 신호</w:t>
            </w:r>
          </w:p>
        </w:tc>
        <w:tc>
          <w:tcPr>
            <w:tcW w:type="dxa" w:w="3175"/>
          </w:tcPr>
          <w:p>
            <w:pPr>
              <w:spacing w:after="20"/>
            </w:pPr>
            <w:r>
              <w:rPr>
                <w:rFonts w:ascii="맑은 고딕" w:hAnsi="맑은 고딕" w:eastAsia="맑은 고딕"/>
              </w:rPr>
            </w:r>
            <w:r>
              <w:rPr>
                <w:rFonts w:ascii="맑은 고딕" w:hAnsi="맑은 고딕" w:eastAsia="맑은 고딕"/>
                <w:b w:val="0"/>
                <w:sz w:val="18"/>
              </w:rPr>
              <w:t>개폐 명령값 및 타임스탬프</w:t>
            </w:r>
          </w:p>
        </w:tc>
        <w:tc>
          <w:tcPr>
            <w:tcW w:type="dxa" w:w="3798"/>
          </w:tcPr>
          <w:p>
            <w:pPr>
              <w:spacing w:after="20"/>
            </w:pPr>
            <w:r>
              <w:rPr>
                <w:rFonts w:ascii="맑은 고딕" w:hAnsi="맑은 고딕" w:eastAsia="맑은 고딕"/>
              </w:rPr>
            </w:r>
            <w:r>
              <w:rPr>
                <w:rFonts w:ascii="맑은 고딕" w:hAnsi="맑은 고딕" w:eastAsia="맑은 고딕"/>
                <w:b w:val="0"/>
                <w:sz w:val="18"/>
              </w:rPr>
              <w:t>action 마지막 차원 구성</w:t>
            </w:r>
          </w:p>
        </w:tc>
      </w:tr>
      <w:tr>
        <w:tc>
          <w:tcPr>
            <w:tcW w:type="dxa" w:w="1814"/>
          </w:tcPr>
          <w:p>
            <w:pPr>
              <w:spacing w:after="20"/>
            </w:pPr>
            <w:r>
              <w:rPr>
                <w:rFonts w:ascii="맑은 고딕" w:hAnsi="맑은 고딕" w:eastAsia="맑은 고딕"/>
              </w:rPr>
            </w:r>
            <w:r>
              <w:rPr>
                <w:rFonts w:ascii="맑은 고딕" w:hAnsi="맑은 고딕" w:eastAsia="맑은 고딕"/>
                <w:b w:val="0"/>
                <w:sz w:val="18"/>
              </w:rPr>
              <w:t>에피소드 라벨</w:t>
            </w:r>
          </w:p>
        </w:tc>
        <w:tc>
          <w:tcPr>
            <w:tcW w:type="dxa" w:w="3175"/>
          </w:tcPr>
          <w:p>
            <w:pPr>
              <w:spacing w:after="20"/>
            </w:pPr>
            <w:r>
              <w:rPr>
                <w:rFonts w:ascii="맑은 고딕" w:hAnsi="맑은 고딕" w:eastAsia="맑은 고딕"/>
              </w:rPr>
            </w:r>
            <w:r>
              <w:rPr>
                <w:rFonts w:ascii="맑은 고딕" w:hAnsi="맑은 고딕" w:eastAsia="맑은 고딕"/>
                <w:b w:val="0"/>
                <w:sz w:val="18"/>
              </w:rPr>
              <w:t>성공/실패, 실패 사유</w:t>
            </w:r>
          </w:p>
        </w:tc>
        <w:tc>
          <w:tcPr>
            <w:tcW w:type="dxa" w:w="3798"/>
          </w:tcPr>
          <w:p>
            <w:pPr>
              <w:spacing w:after="20"/>
            </w:pPr>
            <w:r>
              <w:rPr>
                <w:rFonts w:ascii="맑은 고딕" w:hAnsi="맑은 고딕" w:eastAsia="맑은 고딕"/>
              </w:rPr>
            </w:r>
            <w:r>
              <w:rPr>
                <w:rFonts w:ascii="맑은 고딕" w:hAnsi="맑은 고딕" w:eastAsia="맑은 고딕"/>
                <w:b w:val="0"/>
                <w:sz w:val="18"/>
              </w:rPr>
              <w:t>품질 필터링</w:t>
            </w:r>
          </w:p>
        </w:tc>
      </w:tr>
    </w:tbl>
    <w:p>
      <w:pPr>
        <w:spacing w:after="40"/>
      </w:pPr>
    </w:p>
    <w:p>
      <w:pPr>
        <w:pStyle w:val="Heading2"/>
        <w:spacing w:before="200" w:after="80"/>
      </w:pPr>
      <w:r>
        <w:t>4.8 품질 기준 (수집 즉시 판정)</w:t>
      </w:r>
    </w:p>
    <w:p>
      <w:pPr>
        <w:pStyle w:val="ListBullet"/>
        <w:spacing w:after="40"/>
        <w:ind w:left="340"/>
      </w:pPr>
      <w:r>
        <w:rPr>
          <w:b w:val="0"/>
          <w:sz w:val="20"/>
        </w:rPr>
        <w:t>그리퍼가 물체를 확실히 파지하고 목표 지점에서 확실히 릴리스했는가</w:t>
      </w:r>
    </w:p>
    <w:p>
      <w:pPr>
        <w:pStyle w:val="ListBullet"/>
        <w:spacing w:after="40"/>
        <w:ind w:left="340"/>
      </w:pPr>
      <w:r>
        <w:rPr>
          <w:b w:val="0"/>
          <w:sz w:val="20"/>
        </w:rPr>
        <w:t>중간에 멈칫하거나 재시도한 구간이 없는가 (모방학습은 재시도 행동을 그대로 학습한다)</w:t>
      </w:r>
    </w:p>
    <w:p>
      <w:pPr>
        <w:pStyle w:val="ListBullet"/>
        <w:spacing w:after="40"/>
        <w:ind w:left="340"/>
      </w:pPr>
      <w:r>
        <w:rPr>
          <w:b w:val="0"/>
          <w:sz w:val="20"/>
        </w:rPr>
        <w:t>궤적이 OMX 워크스페이스 경계에 닿지 않았는가</w:t>
      </w:r>
    </w:p>
    <w:p>
      <w:pPr>
        <w:pStyle w:val="ListBullet"/>
        <w:spacing w:after="40"/>
        <w:ind w:left="340"/>
      </w:pPr>
      <w:r>
        <w:rPr>
          <w:b w:val="0"/>
          <w:sz w:val="20"/>
        </w:rPr>
        <w:t>영상에 가림(occlusion)이나 프레임 드랍이 없는가</w:t>
      </w:r>
    </w:p>
    <w:p>
      <w:pPr>
        <w:pStyle w:val="ListBullet"/>
        <w:spacing w:after="40"/>
        <w:ind w:left="340"/>
      </w:pPr>
      <w:r>
        <w:rPr>
          <w:b/>
          <w:sz w:val="20"/>
        </w:rPr>
        <w:t>지시한 색이 아닌 큐브를 건드리지 않았는가</w:t>
      </w:r>
      <w:r>
        <w:rPr>
          <w:b w:val="0"/>
          <w:sz w:val="20"/>
        </w:rPr>
        <w:t xml:space="preserve"> (언어 접지 라벨 오염 방지)</w:t>
      </w:r>
    </w:p>
    <w:p>
      <w:pPr>
        <w:pStyle w:val="Heading2"/>
        <w:spacing w:before="200" w:after="80"/>
      </w:pPr>
      <w:r>
        <w:t>4.9 언어 지시 정의</w:t>
      </w:r>
    </w:p>
    <w:p>
      <w:pPr>
        <w:spacing w:before="60" w:after="120" w:line="252" w:lineRule="auto"/>
        <w:ind w:left="283"/>
      </w:pPr>
      <w:r>
        <w:rPr>
          <w:rFonts w:ascii="Consolas" w:hAnsi="Consolas" w:eastAsia="Consolas"/>
          <w:color w:val="202020"/>
          <w:sz w:val="17"/>
        </w:rPr>
        <w:t># 현 단계 (색상 조건 3종)</w:t>
        <w:br/>
      </w:r>
      <w:r>
        <w:rPr>
          <w:rFonts w:ascii="Consolas" w:hAnsi="Consolas" w:eastAsia="Consolas"/>
          <w:color w:val="202020"/>
          <w:sz w:val="17"/>
        </w:rPr>
        <w:t>task = "pick up the {color} cube and place it in the box"</w:t>
        <w:br/>
      </w:r>
      <w:r>
        <w:rPr>
          <w:rFonts w:ascii="Consolas" w:hAnsi="Consolas" w:eastAsia="Consolas"/>
          <w:color w:val="202020"/>
          <w:sz w:val="17"/>
        </w:rPr>
        <w:t xml:space="preserve">  color ∈ {blue, red, white}</w:t>
        <w:br/>
      </w:r>
      <w:r>
        <w:rPr>
          <w:rFonts w:ascii="Consolas" w:hAnsi="Consolas" w:eastAsia="Consolas"/>
          <w:color w:val="202020"/>
          <w:sz w:val="17"/>
        </w:rPr>
        <w:br/>
      </w:r>
      <w:r>
        <w:rPr>
          <w:rFonts w:ascii="Consolas" w:hAnsi="Consolas" w:eastAsia="Consolas"/>
          <w:color w:val="202020"/>
          <w:sz w:val="17"/>
        </w:rPr>
        <w:t># 향후 멀티태스크 확장 (Stage 7 이후)</w:t>
        <w:br/>
      </w:r>
      <w:r>
        <w:rPr>
          <w:rFonts w:ascii="Consolas" w:hAnsi="Consolas" w:eastAsia="Consolas"/>
          <w:color w:val="202020"/>
          <w:sz w:val="17"/>
        </w:rPr>
        <w:t>task = "pick up the {color} cube and place it in the {target}"</w:t>
      </w:r>
    </w:p>
    <w:p>
      <w:pPr>
        <w:spacing w:after="80"/>
      </w:pPr>
      <w:r>
        <w:rPr>
          <w:b w:val="0"/>
          <w:i w:val="0"/>
          <w:sz w:val="20"/>
        </w:rPr>
        <w:t>영어로 작성한다. SmolVLA 백본(SmolVLM2)의 사전학습 분포가 영어 중심이므로 한국어 지시는 전이 이점을 살리지 못한다.</w:t>
      </w:r>
    </w:p>
    <w:p>
      <w:pPr>
        <w:spacing w:before="120" w:after="40"/>
        <w:ind w:left="170"/>
      </w:pPr>
      <w:r>
        <w:rPr>
          <w:b/>
          <w:color w:val="1F3A60"/>
          <w:sz w:val="17"/>
        </w:rPr>
        <w:t>[ 이 절 관련 ]</w:t>
      </w:r>
    </w:p>
    <w:p>
      <w:pPr>
        <w:spacing w:after="20"/>
        <w:ind w:left="340"/>
      </w:pPr>
      <w:r>
        <w:rPr>
          <w:color w:val="606060"/>
          <w:sz w:val="17"/>
        </w:rPr>
        <w:t xml:space="preserve">· SmolVLA 공식 문서 (에피소드 수 권장치)  </w:t>
      </w:r>
      <w:r>
        <w:rPr>
          <w:rFonts w:ascii="Consolas" w:hAnsi="Consolas"/>
          <w:color w:val="1A5CB0"/>
          <w:sz w:val="17"/>
          <w:u w:val="single"/>
        </w:rPr>
        <w:t>https://huggingface.co/docs/lerobot/en/smolvla</w:t>
      </w:r>
    </w:p>
    <w:p>
      <w:pPr>
        <w:spacing w:after="20"/>
        <w:ind w:left="340"/>
      </w:pPr>
      <w:r>
        <w:rPr>
          <w:color w:val="606060"/>
          <w:sz w:val="17"/>
        </w:rPr>
        <w:t xml:space="preserve">· RoboSemanticBench — VLA 언어 접지 실패 유형  </w:t>
      </w:r>
      <w:r>
        <w:rPr>
          <w:rFonts w:ascii="Consolas" w:hAnsi="Consolas"/>
          <w:color w:val="1A5CB0"/>
          <w:sz w:val="17"/>
          <w:u w:val="single"/>
        </w:rPr>
        <w:t>https://arxiv.org/pdf/2606.02277</w:t>
      </w:r>
    </w:p>
    <w:p>
      <w:pPr>
        <w:spacing w:after="20"/>
        <w:ind w:left="340"/>
      </w:pPr>
      <w:r>
        <w:rPr>
          <w:color w:val="606060"/>
          <w:sz w:val="17"/>
        </w:rPr>
        <w:t xml:space="preserve">· MimicGen — 시연을 씨앗으로 쓰는 설계  </w:t>
      </w:r>
      <w:r>
        <w:rPr>
          <w:rFonts w:ascii="Consolas" w:hAnsi="Consolas"/>
          <w:color w:val="1A5CB0"/>
          <w:sz w:val="17"/>
          <w:u w:val="single"/>
        </w:rPr>
        <w:t>https://arxiv.org/abs/2310.17596</w:t>
      </w:r>
    </w:p>
    <w:p>
      <w:pPr>
        <w:spacing w:after="80"/>
      </w:pPr>
    </w:p>
    <w:p>
      <w:pPr>
        <w:pStyle w:val="Heading1"/>
        <w:spacing w:before="320" w:after="120"/>
      </w:pPr>
      <w:r>
        <w:t>5. Stage 2 — 운동학 리타게팅 (OMX → M1013)</w:t>
      </w:r>
    </w:p>
    <w:p>
      <w:pPr>
        <w:spacing w:after="80"/>
      </w:pPr>
      <w:r>
        <w:rPr>
          <w:b w:val="0"/>
          <w:i w:val="0"/>
          <w:sz w:val="20"/>
        </w:rPr>
        <w:t>v6에서 구현·검증된 부분이므로 기존 스크립트를 재사용하되 검증 지표를 추가한다.</w:t>
      </w:r>
    </w:p>
    <w:p>
      <w:pPr>
        <w:pStyle w:val="Heading2"/>
        <w:spacing w:before="200" w:after="80"/>
      </w:pPr>
      <w:r>
        <w:t>5.1 변환 체인</w:t>
      </w:r>
    </w:p>
    <w:p>
      <w:pPr>
        <w:spacing w:before="60" w:after="120" w:line="252" w:lineRule="auto"/>
        <w:ind w:left="283"/>
      </w:pPr>
      <w:r>
        <w:rPr>
          <w:rFonts w:ascii="Consolas" w:hAnsi="Consolas" w:eastAsia="Consolas"/>
          <w:color w:val="202020"/>
          <w:sz w:val="17"/>
        </w:rPr>
        <w:t>Step 1. FK          : q_omx(t) -&gt; T_omx(t)           [OMX 베이스 기준 EE pose]</w:t>
        <w:br/>
      </w:r>
      <w:r>
        <w:rPr>
          <w:rFonts w:ascii="Consolas" w:hAnsi="Consolas" w:eastAsia="Consolas"/>
          <w:color w:val="202020"/>
          <w:sz w:val="17"/>
        </w:rPr>
        <w:t>Step 2. 툴프레임 정렬 : R_ee = R_align · R_omx · R_y(+pi/2)</w:t>
        <w:br/>
      </w:r>
      <w:r>
        <w:rPr>
          <w:rFonts w:ascii="Consolas" w:hAnsi="Consolas" w:eastAsia="Consolas"/>
          <w:color w:val="202020"/>
          <w:sz w:val="17"/>
        </w:rPr>
        <w:t xml:space="preserve">                       (OMX 접근축 = local +X, M1013 tool0 = local +Z)</w:t>
        <w:br/>
      </w:r>
      <w:r>
        <w:rPr>
          <w:rFonts w:ascii="Consolas" w:hAnsi="Consolas" w:eastAsia="Consolas"/>
          <w:color w:val="202020"/>
          <w:sz w:val="17"/>
        </w:rPr>
        <w:t xml:space="preserve">                       + 손목 45° 보정 (특이점 여유 10° -&gt; 49.7°)</w:t>
        <w:br/>
      </w:r>
      <w:r>
        <w:rPr>
          <w:rFonts w:ascii="Consolas" w:hAnsi="Consolas" w:eastAsia="Consolas"/>
          <w:color w:val="202020"/>
          <w:sz w:val="17"/>
        </w:rPr>
        <w:t>Step 3. 워크스페이스 매핑 : OMX 작업 사각형 -&gt; M1013 작업 사각형 (평행이동 d)</w:t>
        <w:br/>
      </w:r>
      <w:r>
        <w:rPr>
          <w:rFonts w:ascii="Consolas" w:hAnsi="Consolas" w:eastAsia="Consolas"/>
          <w:color w:val="202020"/>
          <w:sz w:val="17"/>
        </w:rPr>
        <w:t>Step 4. IK          : T_m1013(t) -&gt; q_m1013(t)       [6관절, 자체 DLS]</w:t>
        <w:br/>
      </w:r>
      <w:r>
        <w:rPr>
          <w:rFonts w:ascii="Consolas" w:hAnsi="Consolas" w:eastAsia="Consolas"/>
          <w:color w:val="202020"/>
          <w:sz w:val="17"/>
        </w:rPr>
        <w:t>Step 5. 그리퍼       : g_omx(t) -&gt; g_m1013(t)        [이진]</w:t>
        <w:br/>
      </w:r>
      <w:r>
        <w:rPr>
          <w:rFonts w:ascii="Consolas" w:hAnsi="Consolas" w:eastAsia="Consolas"/>
          <w:color w:val="202020"/>
          <w:sz w:val="17"/>
        </w:rPr>
        <w:t>Step 6. 후처리       : 연속성 보정, 스무딩, 30Hz 리샘플링</w:t>
      </w:r>
    </w:p>
    <w:p>
      <w:pPr>
        <w:pStyle w:val="Heading2"/>
        <w:spacing w:before="200" w:after="80"/>
      </w:pPr>
      <w:r>
        <w:t>5.2 IK 단계 검사 항목</w:t>
      </w:r>
    </w:p>
    <w:p>
      <w:pPr>
        <w:spacing w:before="120" w:after="40"/>
      </w:pPr>
      <w:r>
        <w:rPr>
          <w:b/>
          <w:color w:val="1F3A60"/>
          <w:sz w:val="17"/>
        </w:rPr>
        <w:t>표 21. IK 단계 검사 항목</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3A60"/>
          </w:tcPr>
          <w:p>
            <w:pPr>
              <w:spacing w:after="20"/>
            </w:pPr>
            <w:r/>
            <w:r>
              <w:rPr>
                <w:rFonts w:ascii="맑은 고딕" w:hAnsi="맑은 고딕" w:eastAsia="맑은 고딕"/>
                <w:b/>
                <w:color w:val="FFFFFF"/>
                <w:sz w:val="18"/>
              </w:rPr>
              <w:t>검사 항목</w:t>
            </w:r>
          </w:p>
        </w:tc>
        <w:tc>
          <w:tcPr>
            <w:tcW w:type="dxa" w:w="3175"/>
            <w:shd w:val="clear" w:color="auto" w:fill="1F3A60"/>
          </w:tcPr>
          <w:p>
            <w:pPr>
              <w:spacing w:after="20"/>
            </w:pPr>
            <w:r/>
            <w:r>
              <w:rPr>
                <w:rFonts w:ascii="맑은 고딕" w:hAnsi="맑은 고딕" w:eastAsia="맑은 고딕"/>
                <w:b/>
                <w:color w:val="FFFFFF"/>
                <w:sz w:val="18"/>
              </w:rPr>
              <w:t>판정 기준</w:t>
            </w:r>
          </w:p>
        </w:tc>
        <w:tc>
          <w:tcPr>
            <w:tcW w:type="dxa" w:w="3912"/>
            <w:shd w:val="clear" w:color="auto" w:fill="1F3A60"/>
          </w:tcPr>
          <w:p>
            <w:pPr>
              <w:spacing w:after="20"/>
            </w:pPr>
            <w:r/>
            <w:r>
              <w:rPr>
                <w:rFonts w:ascii="맑은 고딕" w:hAnsi="맑은 고딕" w:eastAsia="맑은 고딕"/>
                <w:b/>
                <w:color w:val="FFFFFF"/>
                <w:sz w:val="18"/>
              </w:rPr>
              <w:t>위반 시 조치</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IK 해 존재</w:t>
            </w:r>
          </w:p>
        </w:tc>
        <w:tc>
          <w:tcPr>
            <w:tcW w:type="dxa" w:w="3175"/>
          </w:tcPr>
          <w:p>
            <w:pPr>
              <w:spacing w:after="20"/>
            </w:pPr>
            <w:r>
              <w:rPr>
                <w:rFonts w:ascii="맑은 고딕" w:hAnsi="맑은 고딕" w:eastAsia="맑은 고딕"/>
              </w:rPr>
            </w:r>
            <w:r>
              <w:rPr>
                <w:rFonts w:ascii="맑은 고딕" w:hAnsi="맑은 고딕" w:eastAsia="맑은 고딕"/>
                <w:b w:val="0"/>
                <w:sz w:val="18"/>
              </w:rPr>
              <w:t>해가 없는 프레임 0개</w:t>
            </w:r>
          </w:p>
        </w:tc>
        <w:tc>
          <w:tcPr>
            <w:tcW w:type="dxa" w:w="3912"/>
          </w:tcPr>
          <w:p>
            <w:pPr>
              <w:spacing w:after="20"/>
            </w:pPr>
            <w:r>
              <w:rPr>
                <w:rFonts w:ascii="맑은 고딕" w:hAnsi="맑은 고딕" w:eastAsia="맑은 고딕"/>
              </w:rPr>
            </w:r>
            <w:r>
              <w:rPr>
                <w:rFonts w:ascii="맑은 고딕" w:hAnsi="맑은 고딕" w:eastAsia="맑은 고딕"/>
                <w:b w:val="0"/>
                <w:sz w:val="18"/>
              </w:rPr>
              <w:t>워크스페이스 배치 재조정 후 전체 재변환</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관절 한계</w:t>
            </w:r>
          </w:p>
        </w:tc>
        <w:tc>
          <w:tcPr>
            <w:tcW w:type="dxa" w:w="3175"/>
          </w:tcPr>
          <w:p>
            <w:pPr>
              <w:spacing w:after="20"/>
            </w:pPr>
            <w:r>
              <w:rPr>
                <w:rFonts w:ascii="맑은 고딕" w:hAnsi="맑은 고딕" w:eastAsia="맑은 고딕"/>
              </w:rPr>
            </w:r>
            <w:r>
              <w:rPr>
                <w:rFonts w:ascii="맑은 고딕" w:hAnsi="맑은 고딕" w:eastAsia="맑은 고딕"/>
                <w:b w:val="0"/>
                <w:sz w:val="18"/>
              </w:rPr>
              <w:t>M1013 각 관절 소프트 리밋 내부</w:t>
            </w:r>
          </w:p>
        </w:tc>
        <w:tc>
          <w:tcPr>
            <w:tcW w:type="dxa" w:w="3912"/>
          </w:tcPr>
          <w:p>
            <w:pPr>
              <w:spacing w:after="20"/>
            </w:pPr>
            <w:r>
              <w:rPr>
                <w:rFonts w:ascii="맑은 고딕" w:hAnsi="맑은 고딕" w:eastAsia="맑은 고딕"/>
              </w:rPr>
            </w:r>
            <w:r>
              <w:rPr>
                <w:rFonts w:ascii="맑은 고딕" w:hAnsi="맑은 고딕" w:eastAsia="맑은 고딕"/>
                <w:b w:val="0"/>
                <w:sz w:val="18"/>
              </w:rPr>
              <w:t>에피소드 제외 또는 배치 이동</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특이점 근접</w:t>
            </w:r>
          </w:p>
        </w:tc>
        <w:tc>
          <w:tcPr>
            <w:tcW w:type="dxa" w:w="3175"/>
          </w:tcPr>
          <w:p>
            <w:pPr>
              <w:spacing w:after="20"/>
            </w:pPr>
            <w:r>
              <w:rPr>
                <w:rFonts w:ascii="맑은 고딕" w:hAnsi="맑은 고딕" w:eastAsia="맑은 고딕"/>
              </w:rPr>
            </w:r>
            <w:r>
              <w:rPr>
                <w:rFonts w:ascii="맑은 고딕" w:hAnsi="맑은 고딕" w:eastAsia="맑은 고딕"/>
                <w:b w:val="0"/>
                <w:sz w:val="18"/>
              </w:rPr>
              <w:t>야코비안 조건수 / manipulability 임계 이상</w:t>
            </w:r>
          </w:p>
        </w:tc>
        <w:tc>
          <w:tcPr>
            <w:tcW w:type="dxa" w:w="3912"/>
          </w:tcPr>
          <w:p>
            <w:pPr>
              <w:spacing w:after="20"/>
            </w:pPr>
            <w:r>
              <w:rPr>
                <w:rFonts w:ascii="맑은 고딕" w:hAnsi="맑은 고딕" w:eastAsia="맑은 고딕"/>
              </w:rPr>
            </w:r>
            <w:r>
              <w:rPr>
                <w:rFonts w:ascii="맑은 고딕" w:hAnsi="맑은 고딕" w:eastAsia="맑은 고딕"/>
                <w:b w:val="0"/>
                <w:sz w:val="18"/>
              </w:rPr>
              <w:t>회피 자세로 재풀이 / 에피소드 제외</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해 분기 일관성</w:t>
            </w:r>
          </w:p>
        </w:tc>
        <w:tc>
          <w:tcPr>
            <w:tcW w:type="dxa" w:w="3175"/>
          </w:tcPr>
          <w:p>
            <w:pPr>
              <w:spacing w:after="20"/>
            </w:pPr>
            <w:r>
              <w:rPr>
                <w:rFonts w:ascii="맑은 고딕" w:hAnsi="맑은 고딕" w:eastAsia="맑은 고딕"/>
              </w:rPr>
            </w:r>
            <w:r>
              <w:rPr>
                <w:rFonts w:ascii="맑은 고딕" w:hAnsi="맑은 고딕" w:eastAsia="맑은 고딕"/>
                <w:b w:val="0"/>
                <w:sz w:val="18"/>
              </w:rPr>
              <w:t>인접 프레임 Δq &lt; 임계 (현행 30° 상한)</w:t>
            </w:r>
          </w:p>
        </w:tc>
        <w:tc>
          <w:tcPr>
            <w:tcW w:type="dxa" w:w="3912"/>
          </w:tcPr>
          <w:p>
            <w:pPr>
              <w:spacing w:after="20"/>
            </w:pPr>
            <w:r>
              <w:rPr>
                <w:rFonts w:ascii="맑은 고딕" w:hAnsi="맑은 고딕" w:eastAsia="맑은 고딕"/>
              </w:rPr>
            </w:r>
            <w:r>
              <w:rPr>
                <w:rFonts w:ascii="맑은 고딕" w:hAnsi="맑은 고딕" w:eastAsia="맑은 고딕"/>
                <w:b w:val="0"/>
                <w:sz w:val="18"/>
              </w:rPr>
              <w:t>이전 해에 가장 가까운 분기 (seed 연속성)</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속도/가속도</w:t>
            </w:r>
          </w:p>
        </w:tc>
        <w:tc>
          <w:tcPr>
            <w:tcW w:type="dxa" w:w="3175"/>
          </w:tcPr>
          <w:p>
            <w:pPr>
              <w:spacing w:after="20"/>
            </w:pPr>
            <w:r>
              <w:rPr>
                <w:rFonts w:ascii="맑은 고딕" w:hAnsi="맑은 고딕" w:eastAsia="맑은 고딕"/>
              </w:rPr>
            </w:r>
            <w:r>
              <w:rPr>
                <w:rFonts w:ascii="맑은 고딕" w:hAnsi="맑은 고딕" w:eastAsia="맑은 고딕"/>
                <w:b w:val="0"/>
                <w:sz w:val="18"/>
              </w:rPr>
              <w:t>M1013 정격 이내</w:t>
            </w:r>
          </w:p>
        </w:tc>
        <w:tc>
          <w:tcPr>
            <w:tcW w:type="dxa" w:w="3912"/>
          </w:tcPr>
          <w:p>
            <w:pPr>
              <w:spacing w:after="20"/>
            </w:pPr>
            <w:r>
              <w:rPr>
                <w:rFonts w:ascii="맑은 고딕" w:hAnsi="맑은 고딕" w:eastAsia="맑은 고딕"/>
              </w:rPr>
            </w:r>
            <w:r>
              <w:rPr>
                <w:rFonts w:ascii="맑은 고딕" w:hAnsi="맑은 고딕" w:eastAsia="맑은 고딕"/>
                <w:b w:val="0"/>
                <w:sz w:val="18"/>
              </w:rPr>
              <w:t>리샘플링 또는 시간 스케일링</w:t>
            </w:r>
          </w:p>
        </w:tc>
      </w:tr>
    </w:tbl>
    <w:p>
      <w:pPr>
        <w:spacing w:after="40"/>
      </w:pPr>
    </w:p>
    <w:p>
      <w:pPr>
        <w:spacing w:before="80" w:after="120"/>
        <w:ind w:left="227"/>
      </w:pPr>
      <w:r>
        <w:rPr>
          <w:b/>
          <w:color w:val="1E6B3A"/>
          <w:sz w:val="19"/>
        </w:rPr>
        <w:t xml:space="preserve">실측 확인 — 속도는 매우 여유롭다  </w:t>
      </w:r>
      <w:r>
        <w:rPr>
          <w:b w:val="0"/>
          <w:sz w:val="19"/>
        </w:rPr>
        <w:t xml:space="preserve">replay npz 8개 기준 30Hz 재생 시 최대 관절 속도는 joint_6의 47.5°/s이고, 프레임당 관절 이동은 최대 1.53° · 평균 0.13°다. M1013 정격의 25~40% 수준으로 안전하다. </w:t>
      </w:r>
      <w:r>
        <w:rPr>
          <w:rFonts w:ascii="Consolas" w:hAnsi="Consolas" w:eastAsia="Consolas"/>
          <w:color w:val="333333"/>
          <w:sz w:val="17"/>
        </w:rPr>
        <w:t>JUMP_TH_DEG = 30.0</w:t>
      </w:r>
      <w:r>
        <w:rPr>
          <w:b w:val="0"/>
          <w:sz w:val="19"/>
        </w:rPr>
        <w:t>은 허용 상한일 뿐 실제는 그 1/20 수준이다.</w:t>
      </w:r>
    </w:p>
    <w:p>
      <w:pPr>
        <w:pStyle w:val="Heading2"/>
        <w:spacing w:before="200" w:after="80"/>
      </w:pPr>
      <w:r>
        <w:t>5.3 state 규약 — 반드시 결정할 것</w:t>
      </w:r>
    </w:p>
    <w:p>
      <w:pPr>
        <w:spacing w:after="80"/>
      </w:pPr>
      <w:r>
        <w:rPr>
          <w:b w:val="0"/>
          <w:i w:val="0"/>
          <w:sz w:val="20"/>
        </w:rPr>
        <w:t xml:space="preserve">현행 v6는 </w:t>
      </w:r>
      <w:r>
        <w:rPr>
          <w:rFonts w:ascii="Consolas" w:hAnsi="Consolas" w:eastAsia="Consolas"/>
          <w:i w:val="0"/>
          <w:color w:val="333333"/>
          <w:sz w:val="18"/>
        </w:rPr>
        <w:t>state[t] = action[t-1]</w:t>
      </w:r>
      <w:r>
        <w:rPr>
          <w:b w:val="0"/>
          <w:i w:val="0"/>
          <w:sz w:val="20"/>
        </w:rPr>
        <w:t xml:space="preserve"> (완전 추종 가정)이다. v7에서는 두 선택지가 있다:</w:t>
      </w:r>
    </w:p>
    <w:p>
      <w:pPr>
        <w:spacing w:before="120" w:after="40"/>
      </w:pPr>
      <w:r>
        <w:rPr>
          <w:b/>
          <w:color w:val="1F3A60"/>
          <w:sz w:val="17"/>
        </w:rPr>
        <w:t>표 22. state 정의 선택지 비교</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color="auto" w:fill="1F3A60"/>
          </w:tcPr>
          <w:p>
            <w:pPr>
              <w:spacing w:after="20"/>
            </w:pPr>
            <w:r/>
            <w:r>
              <w:rPr>
                <w:rFonts w:ascii="맑은 고딕" w:hAnsi="맑은 고딕" w:eastAsia="맑은 고딕"/>
                <w:b/>
                <w:color w:val="FFFFFF"/>
                <w:sz w:val="18"/>
              </w:rPr>
              <w:t>선택지</w:t>
            </w:r>
          </w:p>
        </w:tc>
        <w:tc>
          <w:tcPr>
            <w:tcW w:type="dxa" w:w="2381"/>
            <w:shd w:val="clear" w:color="auto" w:fill="1F3A60"/>
          </w:tcPr>
          <w:p>
            <w:pPr>
              <w:spacing w:after="20"/>
            </w:pPr>
            <w:r/>
            <w:r>
              <w:rPr>
                <w:rFonts w:ascii="맑은 고딕" w:hAnsi="맑은 고딕" w:eastAsia="맑은 고딕"/>
                <w:b/>
                <w:color w:val="FFFFFF"/>
                <w:sz w:val="18"/>
              </w:rPr>
              <w:t>장점</w:t>
            </w:r>
          </w:p>
        </w:tc>
        <w:tc>
          <w:tcPr>
            <w:tcW w:type="dxa" w:w="2381"/>
            <w:shd w:val="clear" w:color="auto" w:fill="1F3A60"/>
          </w:tcPr>
          <w:p>
            <w:pPr>
              <w:spacing w:after="20"/>
            </w:pPr>
            <w:r/>
            <w:r>
              <w:rPr>
                <w:rFonts w:ascii="맑은 고딕" w:hAnsi="맑은 고딕" w:eastAsia="맑은 고딕"/>
                <w:b/>
                <w:color w:val="FFFFFF"/>
                <w:sz w:val="18"/>
              </w:rPr>
              <w:t>단점</w:t>
            </w:r>
          </w:p>
        </w:tc>
        <w:tc>
          <w:tcPr>
            <w:tcW w:type="dxa" w:w="1644"/>
            <w:shd w:val="clear" w:color="auto" w:fill="1F3A60"/>
          </w:tcPr>
          <w:p>
            <w:pPr>
              <w:spacing w:after="20"/>
            </w:pPr>
            <w:r/>
            <w:r>
              <w:rPr>
                <w:rFonts w:ascii="맑은 고딕" w:hAnsi="맑은 고딕" w:eastAsia="맑은 고딕"/>
                <w:b/>
                <w:color w:val="FFFFFF"/>
                <w:sz w:val="18"/>
              </w:rPr>
              <w:t>권고</w:t>
            </w:r>
          </w:p>
        </w:tc>
      </w:tr>
      <w:tr>
        <w:tc>
          <w:tcPr>
            <w:tcW w:type="dxa" w:w="2381"/>
          </w:tcPr>
          <w:p>
            <w:pPr>
              <w:spacing w:after="20"/>
            </w:pPr>
            <w:r>
              <w:rPr>
                <w:rFonts w:ascii="맑은 고딕" w:hAnsi="맑은 고딕" w:eastAsia="맑은 고딕"/>
              </w:rPr>
            </w:r>
            <w:r>
              <w:rPr>
                <w:rFonts w:ascii="Consolas" w:hAnsi="Consolas" w:eastAsia="Consolas"/>
                <w:color w:val="333333"/>
                <w:sz w:val="16"/>
              </w:rPr>
              <w:t>state[t] = action[t-1]</w:t>
            </w:r>
            <w:r>
              <w:rPr>
                <w:rFonts w:ascii="맑은 고딕" w:hAnsi="맑은 고딕" w:eastAsia="맑은 고딕"/>
                <w:b w:val="0"/>
                <w:sz w:val="18"/>
              </w:rPr>
              <w:t xml:space="preserve"> 유지</w:t>
            </w:r>
          </w:p>
        </w:tc>
        <w:tc>
          <w:tcPr>
            <w:tcW w:type="dxa" w:w="2381"/>
          </w:tcPr>
          <w:p>
            <w:pPr>
              <w:spacing w:after="20"/>
            </w:pPr>
            <w:r>
              <w:rPr>
                <w:rFonts w:ascii="맑은 고딕" w:hAnsi="맑은 고딕" w:eastAsia="맑은 고딕"/>
              </w:rPr>
            </w:r>
            <w:r>
              <w:rPr>
                <w:rFonts w:ascii="맑은 고딕" w:hAnsi="맑은 고딕" w:eastAsia="맑은 고딕"/>
                <w:b w:val="0"/>
                <w:sz w:val="18"/>
              </w:rPr>
              <w:t>지터 없음, 현행 코드 그대로</w:t>
            </w:r>
          </w:p>
        </w:tc>
        <w:tc>
          <w:tcPr>
            <w:tcW w:type="dxa" w:w="2381"/>
          </w:tcPr>
          <w:p>
            <w:pPr>
              <w:spacing w:after="20"/>
            </w:pPr>
            <w:r>
              <w:rPr>
                <w:rFonts w:ascii="맑은 고딕" w:hAnsi="맑은 고딕" w:eastAsia="맑은 고딕"/>
              </w:rPr>
            </w:r>
            <w:r>
              <w:rPr>
                <w:rFonts w:ascii="맑은 고딕" w:hAnsi="맑은 고딕" w:eastAsia="맑은 고딕"/>
                <w:b w:val="0"/>
                <w:sz w:val="18"/>
              </w:rPr>
              <w:t>지름길 위험, 실기에서 규약 불일치</w:t>
            </w:r>
          </w:p>
        </w:tc>
        <w:tc>
          <w:tcPr>
            <w:tcW w:type="dxa" w:w="1644"/>
          </w:tcPr>
          <w:p>
            <w:pPr>
              <w:spacing w:after="20"/>
            </w:pPr>
            <w:r>
              <w:rPr>
                <w:rFonts w:ascii="맑은 고딕" w:hAnsi="맑은 고딕" w:eastAsia="맑은 고딕"/>
              </w:rPr>
            </w:r>
            <w:r>
              <w:rPr>
                <w:rFonts w:ascii="맑은 고딕" w:hAnsi="맑은 고딕" w:eastAsia="맑은 고딕"/>
                <w:b w:val="0"/>
                <w:sz w:val="18"/>
              </w:rPr>
              <w:t>sim 전용이면 가능</w:t>
            </w:r>
          </w:p>
        </w:tc>
      </w:tr>
      <w:tr>
        <w:tc>
          <w:tcPr>
            <w:tcW w:type="dxa" w:w="2381"/>
          </w:tcPr>
          <w:p>
            <w:pPr>
              <w:spacing w:after="20"/>
            </w:pPr>
            <w:r>
              <w:rPr>
                <w:rFonts w:ascii="맑은 고딕" w:hAnsi="맑은 고딕" w:eastAsia="맑은 고딕"/>
              </w:rPr>
            </w:r>
            <w:r>
              <w:rPr>
                <w:rFonts w:ascii="맑은 고딕" w:hAnsi="맑은 고딕" w:eastAsia="맑은 고딕"/>
                <w:b/>
                <w:sz w:val="18"/>
              </w:rPr>
              <w:t>시뮬레이터 실제 도달값</w:t>
            </w:r>
          </w:p>
        </w:tc>
        <w:tc>
          <w:tcPr>
            <w:tcW w:type="dxa" w:w="2381"/>
          </w:tcPr>
          <w:p>
            <w:pPr>
              <w:spacing w:after="20"/>
            </w:pPr>
            <w:r>
              <w:rPr>
                <w:rFonts w:ascii="맑은 고딕" w:hAnsi="맑은 고딕" w:eastAsia="맑은 고딕"/>
              </w:rPr>
            </w:r>
            <w:r>
              <w:rPr>
                <w:rFonts w:ascii="맑은 고딕" w:hAnsi="맑은 고딕" w:eastAsia="맑은 고딕"/>
                <w:b/>
                <w:sz w:val="18"/>
              </w:rPr>
              <w:t>실기와 규약 일치</w:t>
            </w:r>
            <w:r>
              <w:rPr>
                <w:rFonts w:ascii="맑은 고딕" w:hAnsi="맑은 고딕" w:eastAsia="맑은 고딕"/>
                <w:b w:val="0"/>
                <w:sz w:val="18"/>
              </w:rPr>
              <w:t>, 지름길 차단</w:t>
            </w:r>
          </w:p>
        </w:tc>
        <w:tc>
          <w:tcPr>
            <w:tcW w:type="dxa" w:w="2381"/>
          </w:tcPr>
          <w:p>
            <w:pPr>
              <w:spacing w:after="20"/>
            </w:pPr>
            <w:r>
              <w:rPr>
                <w:rFonts w:ascii="맑은 고딕" w:hAnsi="맑은 고딕" w:eastAsia="맑은 고딕"/>
              </w:rPr>
            </w:r>
            <w:r>
              <w:rPr>
                <w:rFonts w:ascii="맑은 고딕" w:hAnsi="맑은 고딕" w:eastAsia="맑은 고딕"/>
                <w:b w:val="0"/>
                <w:sz w:val="18"/>
              </w:rPr>
              <w:t>약간의 노이즈</w:t>
            </w:r>
          </w:p>
        </w:tc>
        <w:tc>
          <w:tcPr>
            <w:tcW w:type="dxa" w:w="1644"/>
          </w:tcPr>
          <w:p>
            <w:pPr>
              <w:spacing w:after="20"/>
            </w:pPr>
            <w:r>
              <w:rPr>
                <w:rFonts w:ascii="맑은 고딕" w:hAnsi="맑은 고딕" w:eastAsia="맑은 고딕"/>
              </w:rPr>
            </w:r>
            <w:r>
              <w:rPr>
                <w:rFonts w:ascii="맑은 고딕" w:hAnsi="맑은 고딕" w:eastAsia="맑은 고딕"/>
                <w:b/>
                <w:sz w:val="18"/>
              </w:rPr>
              <w:t>v7 권장</w:t>
            </w:r>
          </w:p>
        </w:tc>
      </w:tr>
    </w:tbl>
    <w:p>
      <w:pPr>
        <w:spacing w:after="40"/>
      </w:pPr>
    </w:p>
    <w:p>
      <w:pPr>
        <w:spacing w:before="80" w:after="120"/>
        <w:ind w:left="227"/>
      </w:pPr>
      <w:r>
        <w:rPr>
          <w:b/>
          <w:color w:val="B03030"/>
          <w:sz w:val="19"/>
        </w:rPr>
        <w:t xml:space="preserve">실기 일관성이 결정적  </w:t>
      </w:r>
      <w:r>
        <w:rPr>
          <w:b w:val="0"/>
          <w:sz w:val="19"/>
        </w:rPr>
        <w:t>결승선이 실기이므로, 실기에서 얻을 수 있는 값(엔코더 실측)과 같은 정의를 학습 때도 써야 한다. 학습은 명령값, 배포는 측정값이면 배포 시점에 분포가 어긋난다. 따라서 v7부터는 실제 도달값을 사용한다.</w:t>
      </w:r>
    </w:p>
    <w:p>
      <w:pPr>
        <w:pStyle w:val="Heading2"/>
        <w:spacing w:before="200" w:after="80"/>
      </w:pPr>
      <w:r>
        <w:t>5.4 변환 검증 리포트 (자동 생성)</w:t>
      </w:r>
    </w:p>
    <w:p>
      <w:pPr>
        <w:pStyle w:val="ListBullet"/>
        <w:spacing w:after="40"/>
        <w:ind w:left="340"/>
      </w:pPr>
      <w:r>
        <w:rPr>
          <w:b w:val="0"/>
          <w:sz w:val="20"/>
        </w:rPr>
        <w:t>IK 재투영 오차: q_m1013를 FK로 되돌린 EE pose와 목표의 위치(mm)/자세(deg) 오차</w:t>
      </w:r>
    </w:p>
    <w:p>
      <w:pPr>
        <w:pStyle w:val="ListBullet"/>
        <w:spacing w:after="40"/>
        <w:ind w:left="340"/>
      </w:pPr>
      <w:r>
        <w:rPr>
          <w:b w:val="0"/>
          <w:sz w:val="20"/>
        </w:rPr>
        <w:t>프레임별 최대 Δq, 최대 관절속도 (deg/s)</w:t>
      </w:r>
    </w:p>
    <w:p>
      <w:pPr>
        <w:pStyle w:val="ListBullet"/>
        <w:spacing w:after="40"/>
        <w:ind w:left="340"/>
      </w:pPr>
      <w:r>
        <w:rPr>
          <w:b w:val="0"/>
          <w:sz w:val="20"/>
        </w:rPr>
        <w:t>manipulability 최소값 및 발생 프레임</w:t>
      </w:r>
    </w:p>
    <w:p>
      <w:pPr>
        <w:pStyle w:val="ListBullet"/>
        <w:spacing w:after="40"/>
        <w:ind w:left="340"/>
      </w:pPr>
      <w:r>
        <w:rPr>
          <w:b w:val="0"/>
          <w:sz w:val="20"/>
        </w:rPr>
        <w:t>관절 한계 여유(margin) 최소값</w:t>
      </w:r>
    </w:p>
    <w:p>
      <w:pPr>
        <w:pStyle w:val="ListBullet"/>
        <w:spacing w:after="40"/>
        <w:ind w:left="340"/>
      </w:pPr>
      <w:r>
        <w:rPr>
          <w:b w:val="0"/>
          <w:sz w:val="20"/>
        </w:rPr>
        <w:t>에피소드 총 길이, 그리퍼 개폐 시점</w:t>
      </w:r>
    </w:p>
    <w:p>
      <w:pPr>
        <w:pStyle w:val="ListBullet"/>
        <w:spacing w:after="40"/>
        <w:ind w:left="340"/>
      </w:pPr>
      <w:r>
        <w:rPr>
          <w:b/>
          <w:sz w:val="20"/>
        </w:rPr>
        <w:t>타깃 색·셀 ID 보존 여부</w:t>
      </w:r>
      <w:r>
        <w:rPr>
          <w:b w:val="0"/>
          <w:sz w:val="20"/>
        </w:rPr>
        <w:t xml:space="preserve"> (메타데이터가 변환을 통과하는지)</w:t>
      </w:r>
    </w:p>
    <w:p>
      <w:pPr>
        <w:pStyle w:val="Heading1"/>
        <w:spacing w:before="320" w:after="120"/>
      </w:pPr>
      <w:r>
        <w:t>6. Stage 3 — Isaac Sim 씬 및 관측 렌더</w:t>
      </w:r>
    </w:p>
    <w:p>
      <w:pPr>
        <w:pStyle w:val="Heading2"/>
        <w:spacing w:before="200" w:after="80"/>
      </w:pPr>
      <w:r>
        <w:t>6.1 카메라 규약 — v1.0 오류 정정</w:t>
      </w:r>
    </w:p>
    <w:p>
      <w:pPr>
        <w:spacing w:before="80" w:after="120"/>
        <w:ind w:left="227"/>
      </w:pPr>
      <w:r>
        <w:rPr>
          <w:b/>
          <w:color w:val="B03030"/>
          <w:sz w:val="19"/>
        </w:rPr>
        <w:t xml:space="preserve">⚠ 중요 정정  </w:t>
      </w:r>
      <w:r>
        <w:rPr>
          <w:b w:val="0"/>
          <w:sz w:val="19"/>
        </w:rPr>
        <w:t xml:space="preserve">v1.0 문서 §6.1은 camera1을 정면, camera2를 손목으로 기재했으나 실제 v6 데이터셋 규약은 그 반대다. 아래가 정본이며 </w:t>
      </w:r>
      <w:r>
        <w:rPr>
          <w:rFonts w:ascii="Consolas" w:hAnsi="Consolas" w:eastAsia="Consolas"/>
          <w:color w:val="333333"/>
          <w:sz w:val="17"/>
        </w:rPr>
        <w:t>cameras_v6match.json</w:t>
      </w:r>
      <w:r>
        <w:rPr>
          <w:b w:val="0"/>
          <w:sz w:val="19"/>
        </w:rPr>
        <w:t>이 단일 소스다. 설계서대로 빌드하면 두 뷰가 스왑된 채 학습되어 조용히 성능만 떨어진다.</w:t>
      </w:r>
    </w:p>
    <w:p>
      <w:pPr>
        <w:spacing w:before="120" w:after="40"/>
      </w:pPr>
      <w:r>
        <w:rPr>
          <w:b/>
          <w:color w:val="1F3A60"/>
          <w:sz w:val="17"/>
        </w:rPr>
        <w:t>표 23. 카메라 2대 확정 규약 (v1.0 오류 정정)</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color="auto" w:fill="1F3A60"/>
          </w:tcPr>
          <w:p>
            <w:pPr>
              <w:spacing w:after="20"/>
            </w:pPr>
            <w:r/>
            <w:r>
              <w:rPr>
                <w:rFonts w:ascii="맑은 고딕" w:hAnsi="맑은 고딕" w:eastAsia="맑은 고딕"/>
                <w:b/>
                <w:color w:val="FFFFFF"/>
                <w:sz w:val="18"/>
              </w:rPr>
              <w:t>LeRobot 키</w:t>
            </w:r>
          </w:p>
        </w:tc>
        <w:tc>
          <w:tcPr>
            <w:tcW w:type="dxa" w:w="1134"/>
            <w:shd w:val="clear" w:color="auto" w:fill="1F3A60"/>
          </w:tcPr>
          <w:p>
            <w:pPr>
              <w:spacing w:after="20"/>
            </w:pPr>
            <w:r/>
            <w:r>
              <w:rPr>
                <w:rFonts w:ascii="맑은 고딕" w:hAnsi="맑은 고딕" w:eastAsia="맑은 고딕"/>
                <w:b/>
                <w:color w:val="FFFFFF"/>
                <w:sz w:val="18"/>
              </w:rPr>
              <w:t>카메라</w:t>
            </w:r>
          </w:p>
        </w:tc>
        <w:tc>
          <w:tcPr>
            <w:tcW w:type="dxa" w:w="3969"/>
            <w:shd w:val="clear" w:color="auto" w:fill="1F3A60"/>
          </w:tcPr>
          <w:p>
            <w:pPr>
              <w:spacing w:after="20"/>
            </w:pPr>
            <w:r/>
            <w:r>
              <w:rPr>
                <w:rFonts w:ascii="맑은 고딕" w:hAnsi="맑은 고딕" w:eastAsia="맑은 고딕"/>
                <w:b/>
                <w:color w:val="FFFFFF"/>
                <w:sz w:val="18"/>
              </w:rPr>
              <w:t>확정 파라미터</w:t>
            </w:r>
          </w:p>
        </w:tc>
        <w:tc>
          <w:tcPr>
            <w:tcW w:type="dxa" w:w="1871"/>
            <w:shd w:val="clear" w:color="auto" w:fill="1F3A60"/>
          </w:tcPr>
          <w:p>
            <w:pPr>
              <w:spacing w:after="20"/>
            </w:pPr>
            <w:r/>
            <w:r>
              <w:rPr>
                <w:rFonts w:ascii="맑은 고딕" w:hAnsi="맑은 고딕" w:eastAsia="맑은 고딕"/>
                <w:b/>
                <w:color w:val="FFFFFF"/>
                <w:sz w:val="18"/>
              </w:rPr>
              <w:t>마운트</w:t>
            </w:r>
          </w:p>
        </w:tc>
      </w:tr>
      <w:tr>
        <w:tc>
          <w:tcPr>
            <w:tcW w:type="dxa" w:w="2381"/>
          </w:tcPr>
          <w:p>
            <w:pPr>
              <w:spacing w:after="20"/>
            </w:pPr>
            <w:r>
              <w:rPr>
                <w:rFonts w:ascii="맑은 고딕" w:hAnsi="맑은 고딕" w:eastAsia="맑은 고딕"/>
              </w:rPr>
            </w:r>
            <w:r>
              <w:rPr>
                <w:rFonts w:ascii="Consolas" w:hAnsi="Consolas" w:eastAsia="Consolas"/>
                <w:color w:val="333333"/>
                <w:sz w:val="16"/>
              </w:rPr>
              <w:t>observation.images.camera1</w:t>
            </w:r>
          </w:p>
        </w:tc>
        <w:tc>
          <w:tcPr>
            <w:tcW w:type="dxa" w:w="1134"/>
          </w:tcPr>
          <w:p>
            <w:pPr>
              <w:spacing w:after="20"/>
            </w:pPr>
            <w:r>
              <w:rPr>
                <w:rFonts w:ascii="맑은 고딕" w:hAnsi="맑은 고딕" w:eastAsia="맑은 고딕"/>
              </w:rPr>
            </w:r>
            <w:r>
              <w:rPr>
                <w:rFonts w:ascii="맑은 고딕" w:hAnsi="맑은 고딕" w:eastAsia="맑은 고딕"/>
                <w:b/>
                <w:sz w:val="18"/>
              </w:rPr>
              <w:t>손목캠</w:t>
            </w:r>
          </w:p>
        </w:tc>
        <w:tc>
          <w:tcPr>
            <w:tcW w:type="dxa" w:w="3969"/>
          </w:tcPr>
          <w:p>
            <w:pPr>
              <w:spacing w:after="20"/>
            </w:pPr>
            <w:r>
              <w:rPr>
                <w:rFonts w:ascii="맑은 고딕" w:hAnsi="맑은 고딕" w:eastAsia="맑은 고딕"/>
              </w:rPr>
            </w:r>
            <w:r>
              <w:rPr>
                <w:rFonts w:ascii="맑은 고딕" w:hAnsi="맑은 고딕" w:eastAsia="맑은 고딕"/>
                <w:b w:val="0"/>
                <w:sz w:val="18"/>
              </w:rPr>
              <w:t>local_pos (−0.0393, −0.0453, 0.05), forward=로컬 +z,</w:t>
              <w:br/>
              <w:t>up_arg (−0.970, −0.243, 0), focal 18.0mm, HFOV 60.3°</w:t>
            </w:r>
          </w:p>
        </w:tc>
        <w:tc>
          <w:tcPr>
            <w:tcW w:type="dxa" w:w="1871"/>
          </w:tcPr>
          <w:p>
            <w:pPr>
              <w:spacing w:after="20"/>
            </w:pPr>
            <w:r>
              <w:rPr>
                <w:rFonts w:ascii="맑은 고딕" w:hAnsi="맑은 고딕" w:eastAsia="맑은 고딕"/>
              </w:rPr>
            </w:r>
            <w:r>
              <w:rPr>
                <w:rFonts w:ascii="Consolas" w:hAnsi="Consolas" w:eastAsia="Consolas"/>
                <w:color w:val="333333"/>
                <w:sz w:val="16"/>
              </w:rPr>
              <w:t>link_6</w:t>
            </w:r>
            <w:r>
              <w:rPr>
                <w:rFonts w:ascii="맑은 고딕" w:hAnsi="맑은 고딕" w:eastAsia="맑은 고딕"/>
                <w:b w:val="0"/>
                <w:sz w:val="18"/>
              </w:rPr>
              <w:t xml:space="preserve"> 하위 prim (USD 변환 상속)</w:t>
            </w:r>
          </w:p>
        </w:tc>
      </w:tr>
      <w:tr>
        <w:tc>
          <w:tcPr>
            <w:tcW w:type="dxa" w:w="2381"/>
          </w:tcPr>
          <w:p>
            <w:pPr>
              <w:spacing w:after="20"/>
            </w:pPr>
            <w:r>
              <w:rPr>
                <w:rFonts w:ascii="맑은 고딕" w:hAnsi="맑은 고딕" w:eastAsia="맑은 고딕"/>
              </w:rPr>
            </w:r>
            <w:r>
              <w:rPr>
                <w:rFonts w:ascii="Consolas" w:hAnsi="Consolas" w:eastAsia="Consolas"/>
                <w:color w:val="333333"/>
                <w:sz w:val="16"/>
              </w:rPr>
              <w:t>observation.images.camera2</w:t>
            </w:r>
          </w:p>
        </w:tc>
        <w:tc>
          <w:tcPr>
            <w:tcW w:type="dxa" w:w="1134"/>
          </w:tcPr>
          <w:p>
            <w:pPr>
              <w:spacing w:after="20"/>
            </w:pPr>
            <w:r>
              <w:rPr>
                <w:rFonts w:ascii="맑은 고딕" w:hAnsi="맑은 고딕" w:eastAsia="맑은 고딕"/>
              </w:rPr>
            </w:r>
            <w:r>
              <w:rPr>
                <w:rFonts w:ascii="맑은 고딕" w:hAnsi="맑은 고딕" w:eastAsia="맑은 고딕"/>
                <w:b/>
                <w:sz w:val="18"/>
              </w:rPr>
              <w:t>정면캠</w:t>
            </w:r>
          </w:p>
        </w:tc>
        <w:tc>
          <w:tcPr>
            <w:tcW w:type="dxa" w:w="3969"/>
          </w:tcPr>
          <w:p>
            <w:pPr>
              <w:spacing w:after="20"/>
            </w:pPr>
            <w:r>
              <w:rPr>
                <w:rFonts w:ascii="맑은 고딕" w:hAnsi="맑은 고딕" w:eastAsia="맑은 고딕"/>
              </w:rPr>
            </w:r>
            <w:r>
              <w:rPr>
                <w:rFonts w:ascii="맑은 고딕" w:hAnsi="맑은 고딕" w:eastAsia="맑은 고딕"/>
                <w:b w:val="0"/>
                <w:sz w:val="18"/>
              </w:rPr>
              <w:t>pos (1.20, −0.25, 0.46), look_at (0.45, −0.15, 0.52),</w:t>
              <w:br/>
              <w:t>focal 15.0mm, HFOV 69.9°</w:t>
            </w:r>
          </w:p>
        </w:tc>
        <w:tc>
          <w:tcPr>
            <w:tcW w:type="dxa" w:w="1871"/>
          </w:tcPr>
          <w:p>
            <w:pPr>
              <w:spacing w:after="20"/>
            </w:pPr>
            <w:r>
              <w:rPr>
                <w:rFonts w:ascii="맑은 고딕" w:hAnsi="맑은 고딕" w:eastAsia="맑은 고딕"/>
              </w:rPr>
            </w:r>
            <w:r>
              <w:rPr>
                <w:rFonts w:ascii="맑은 고딕" w:hAnsi="맑은 고딕" w:eastAsia="맑은 고딕"/>
                <w:b w:val="0"/>
                <w:sz w:val="18"/>
              </w:rPr>
              <w:t>world 고정</w:t>
            </w:r>
          </w:p>
        </w:tc>
      </w:tr>
    </w:tbl>
    <w:p>
      <w:pPr>
        <w:spacing w:after="40"/>
      </w:pPr>
    </w:p>
    <w:p>
      <w:pPr>
        <w:spacing w:after="80"/>
      </w:pPr>
      <w:r>
        <w:rPr>
          <w:b w:val="0"/>
          <w:i w:val="0"/>
          <w:sz w:val="20"/>
        </w:rPr>
        <w:t>공통: 해상도 640×480, 30fps, aperture_h 20.955mm. Isaac Camera 규약은 +X 전방 / +Z 상방이며 focal·aperture는 cm 단위로 설정한다(mm/10).</w:t>
      </w:r>
    </w:p>
    <w:p>
      <w:pPr>
        <w:spacing w:before="80" w:after="120"/>
        <w:ind w:left="227"/>
      </w:pPr>
      <w:r>
        <w:rPr>
          <w:b/>
          <w:color w:val="B03030"/>
          <w:sz w:val="19"/>
        </w:rPr>
        <w:t xml:space="preserve">`up_arg`는 실증 보정값  </w:t>
      </w:r>
      <w:r>
        <w:rPr>
          <w:b w:val="0"/>
          <w:sz w:val="19"/>
        </w:rPr>
        <w:t>손목캠 이미지 롤 90° 어긋남을 해석이 아니라 스윕으로 보정한 값이다. 해석적으로 재유도하면 다시 틀어진다. JSON 값을 그대로 사용할 것.</w:t>
      </w:r>
    </w:p>
    <w:p>
      <w:pPr>
        <w:pStyle w:val="Heading2"/>
        <w:spacing w:before="200" w:after="80"/>
      </w:pPr>
      <w:r>
        <w:t>6.2 씬 구성 — 물리 씬과 렌더 씬을 통일할 것</w:t>
      </w:r>
    </w:p>
    <w:p>
      <w:pPr>
        <w:spacing w:after="80"/>
      </w:pPr>
      <w:r>
        <w:rPr>
          <w:b w:val="0"/>
          <w:i w:val="0"/>
          <w:sz w:val="20"/>
        </w:rPr>
        <w:t>현재 코드가 두 갈래로 갈라져 있다:</w:t>
      </w:r>
    </w:p>
    <w:p>
      <w:pPr>
        <w:spacing w:before="120" w:after="40"/>
      </w:pPr>
      <w:r>
        <w:rPr>
          <w:b/>
          <w:color w:val="1F3A60"/>
          <w:sz w:val="17"/>
        </w:rPr>
        <w:t>표 24. 물리 씬 vs 렌더 씬 — 현행 분기와 통일안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color="auto" w:fill="1F3A60"/>
          </w:tcPr>
          <w:p>
            <w:pPr>
              <w:spacing w:after="20"/>
            </w:pPr>
            <w:r/>
            <w:r>
              <w:rPr>
                <w:rFonts w:ascii="맑은 고딕" w:hAnsi="맑은 고딕" w:eastAsia="맑은 고딕"/>
                <w:b/>
                <w:color w:val="FFFFFF"/>
                <w:sz w:val="18"/>
              </w:rPr>
            </w:r>
          </w:p>
        </w:tc>
        <w:tc>
          <w:tcPr>
            <w:tcW w:type="dxa" w:w="2608"/>
            <w:shd w:val="clear" w:color="auto" w:fill="1F3A60"/>
          </w:tcPr>
          <w:p>
            <w:pPr>
              <w:spacing w:after="20"/>
            </w:pPr>
            <w:r/>
            <w:r>
              <w:rPr>
                <w:rFonts w:ascii="맑은 고딕" w:hAnsi="맑은 고딕" w:eastAsia="맑은 고딕"/>
                <w:b/>
                <w:color w:val="FFFFFF"/>
                <w:sz w:val="18"/>
              </w:rPr>
              <w:t>`replay_isaac.py`</w:t>
            </w:r>
          </w:p>
        </w:tc>
        <w:tc>
          <w:tcPr>
            <w:tcW w:type="dxa" w:w="2835"/>
            <w:shd w:val="clear" w:color="auto" w:fill="1F3A60"/>
          </w:tcPr>
          <w:p>
            <w:pPr>
              <w:spacing w:after="20"/>
            </w:pPr>
            <w:r/>
            <w:r>
              <w:rPr>
                <w:rFonts w:ascii="맑은 고딕" w:hAnsi="맑은 고딕" w:eastAsia="맑은 고딕"/>
                <w:b/>
                <w:color w:val="FFFFFF"/>
                <w:sz w:val="18"/>
              </w:rPr>
              <w:t>`wristcam_probe.py`</w:t>
            </w:r>
          </w:p>
        </w:tc>
        <w:tc>
          <w:tcPr>
            <w:tcW w:type="dxa" w:w="2778"/>
            <w:shd w:val="clear" w:color="auto" w:fill="1F3A60"/>
          </w:tcPr>
          <w:p>
            <w:pPr>
              <w:spacing w:after="20"/>
            </w:pPr>
            <w:r/>
            <w:r>
              <w:rPr>
                <w:rFonts w:ascii="맑은 고딕" w:hAnsi="맑은 고딕" w:eastAsia="맑은 고딕"/>
                <w:b/>
                <w:color w:val="FFFFFF"/>
                <w:sz w:val="18"/>
              </w:rPr>
              <w:t>통일안</w:t>
            </w:r>
          </w:p>
        </w:tc>
      </w:tr>
      <w:tr>
        <w:tc>
          <w:tcPr>
            <w:tcW w:type="dxa" w:w="1134"/>
          </w:tcPr>
          <w:p>
            <w:pPr>
              <w:spacing w:after="20"/>
            </w:pPr>
            <w:r>
              <w:rPr>
                <w:rFonts w:ascii="맑은 고딕" w:hAnsi="맑은 고딕" w:eastAsia="맑은 고딕"/>
              </w:rPr>
            </w:r>
            <w:r>
              <w:rPr>
                <w:rFonts w:ascii="맑은 고딕" w:hAnsi="맑은 고딕" w:eastAsia="맑은 고딕"/>
                <w:b w:val="0"/>
                <w:sz w:val="18"/>
              </w:rPr>
              <w:t>물리</w:t>
            </w:r>
          </w:p>
        </w:tc>
        <w:tc>
          <w:tcPr>
            <w:tcW w:type="dxa" w:w="2608"/>
          </w:tcPr>
          <w:p>
            <w:pPr>
              <w:spacing w:after="20"/>
            </w:pPr>
            <w:r>
              <w:rPr>
                <w:rFonts w:ascii="맑은 고딕" w:hAnsi="맑은 고딕" w:eastAsia="맑은 고딕"/>
              </w:rPr>
            </w:r>
            <w:r>
              <w:rPr>
                <w:rFonts w:ascii="맑은 고딕" w:hAnsi="맑은 고딕" w:eastAsia="맑은 고딕"/>
                <w:b w:val="0"/>
                <w:sz w:val="18"/>
              </w:rPr>
              <w:t>✅ 조인트 그리퍼, 큐브 파지</w:t>
            </w:r>
          </w:p>
        </w:tc>
        <w:tc>
          <w:tcPr>
            <w:tcW w:type="dxa" w:w="2835"/>
          </w:tcPr>
          <w:p>
            <w:pPr>
              <w:spacing w:after="20"/>
            </w:pPr>
            <w:r>
              <w:rPr>
                <w:rFonts w:ascii="맑은 고딕" w:hAnsi="맑은 고딕" w:eastAsia="맑은 고딕"/>
              </w:rPr>
            </w:r>
            <w:r>
              <w:rPr>
                <w:rFonts w:ascii="맑은 고딕" w:hAnsi="맑은 고딕" w:eastAsia="맑은 고딕"/>
                <w:b w:val="0"/>
                <w:sz w:val="18"/>
              </w:rPr>
              <w:t>❌ 정지 박스, FK 텔레포트</w:t>
            </w:r>
          </w:p>
        </w:tc>
        <w:tc>
          <w:tcPr>
            <w:tcW w:type="dxa" w:w="2778"/>
          </w:tcPr>
          <w:p>
            <w:pPr>
              <w:spacing w:after="20"/>
            </w:pPr>
            <w:r>
              <w:rPr>
                <w:rFonts w:ascii="맑은 고딕" w:hAnsi="맑은 고딕" w:eastAsia="맑은 고딕"/>
              </w:rPr>
            </w:r>
            <w:r>
              <w:rPr>
                <w:rFonts w:ascii="맑은 고딕" w:hAnsi="맑은 고딕" w:eastAsia="맑은 고딕"/>
                <w:b/>
                <w:sz w:val="18"/>
              </w:rPr>
              <w:t>replay 쪽 채택</w:t>
            </w:r>
          </w:p>
        </w:tc>
      </w:tr>
      <w:tr>
        <w:tc>
          <w:tcPr>
            <w:tcW w:type="dxa" w:w="1134"/>
          </w:tcPr>
          <w:p>
            <w:pPr>
              <w:spacing w:after="20"/>
            </w:pPr>
            <w:r>
              <w:rPr>
                <w:rFonts w:ascii="맑은 고딕" w:hAnsi="맑은 고딕" w:eastAsia="맑은 고딕"/>
              </w:rPr>
            </w:r>
            <w:r>
              <w:rPr>
                <w:rFonts w:ascii="맑은 고딕" w:hAnsi="맑은 고딕" w:eastAsia="맑은 고딕"/>
                <w:b w:val="0"/>
                <w:sz w:val="18"/>
              </w:rPr>
              <w:t>카메라</w:t>
            </w:r>
          </w:p>
        </w:tc>
        <w:tc>
          <w:tcPr>
            <w:tcW w:type="dxa" w:w="2608"/>
          </w:tcPr>
          <w:p>
            <w:pPr>
              <w:spacing w:after="20"/>
            </w:pPr>
            <w:r>
              <w:rPr>
                <w:rFonts w:ascii="맑은 고딕" w:hAnsi="맑은 고딕" w:eastAsia="맑은 고딕"/>
              </w:rPr>
            </w:r>
            <w:r>
              <w:rPr>
                <w:rFonts w:ascii="맑은 고딕" w:hAnsi="맑은 고딕" w:eastAsia="맑은 고딕"/>
                <w:b w:val="0"/>
                <w:sz w:val="18"/>
              </w:rPr>
              <w:t>1대 1280×720 (녹화용)</w:t>
            </w:r>
          </w:p>
        </w:tc>
        <w:tc>
          <w:tcPr>
            <w:tcW w:type="dxa" w:w="2835"/>
          </w:tcPr>
          <w:p>
            <w:pPr>
              <w:spacing w:after="20"/>
            </w:pPr>
            <w:r>
              <w:rPr>
                <w:rFonts w:ascii="맑은 고딕" w:hAnsi="맑은 고딕" w:eastAsia="맑은 고딕"/>
              </w:rPr>
            </w:r>
            <w:r>
              <w:rPr>
                <w:rFonts w:ascii="맑은 고딕" w:hAnsi="맑은 고딕" w:eastAsia="맑은 고딕"/>
                <w:b w:val="0"/>
                <w:sz w:val="18"/>
              </w:rPr>
              <w:t>✅ 2대 640×480 (정합 완료)</w:t>
            </w:r>
          </w:p>
        </w:tc>
        <w:tc>
          <w:tcPr>
            <w:tcW w:type="dxa" w:w="2778"/>
          </w:tcPr>
          <w:p>
            <w:pPr>
              <w:spacing w:after="20"/>
            </w:pPr>
            <w:r>
              <w:rPr>
                <w:rFonts w:ascii="맑은 고딕" w:hAnsi="맑은 고딕" w:eastAsia="맑은 고딕"/>
              </w:rPr>
            </w:r>
            <w:r>
              <w:rPr>
                <w:rFonts w:ascii="맑은 고딕" w:hAnsi="맑은 고딕" w:eastAsia="맑은 고딕"/>
                <w:b/>
                <w:sz w:val="18"/>
              </w:rPr>
              <w:t>probe 쪽 채택</w:t>
            </w:r>
          </w:p>
        </w:tc>
      </w:tr>
      <w:tr>
        <w:tc>
          <w:tcPr>
            <w:tcW w:type="dxa" w:w="1134"/>
          </w:tcPr>
          <w:p>
            <w:pPr>
              <w:spacing w:after="20"/>
            </w:pPr>
            <w:r>
              <w:rPr>
                <w:rFonts w:ascii="맑은 고딕" w:hAnsi="맑은 고딕" w:eastAsia="맑은 고딕"/>
              </w:rPr>
            </w:r>
            <w:r>
              <w:rPr>
                <w:rFonts w:ascii="맑은 고딕" w:hAnsi="맑은 고딕" w:eastAsia="맑은 고딕"/>
                <w:b w:val="0"/>
                <w:sz w:val="18"/>
              </w:rPr>
              <w:t>테이블</w:t>
            </w:r>
          </w:p>
        </w:tc>
        <w:tc>
          <w:tcPr>
            <w:tcW w:type="dxa" w:w="2608"/>
          </w:tcPr>
          <w:p>
            <w:pPr>
              <w:spacing w:after="20"/>
            </w:pPr>
            <w:r>
              <w:rPr>
                <w:rFonts w:ascii="맑은 고딕" w:hAnsi="맑은 고딕" w:eastAsia="맑은 고딕"/>
              </w:rPr>
            </w:r>
            <w:r>
              <w:rPr>
                <w:rFonts w:ascii="맑은 고딕" w:hAnsi="맑은 고딕" w:eastAsia="맑은 고딕"/>
                <w:b w:val="0"/>
                <w:sz w:val="18"/>
              </w:rPr>
              <w:t>갈색 0.49×0.60 (물리 검증용)</w:t>
            </w:r>
          </w:p>
        </w:tc>
        <w:tc>
          <w:tcPr>
            <w:tcW w:type="dxa" w:w="2835"/>
          </w:tcPr>
          <w:p>
            <w:pPr>
              <w:spacing w:after="20"/>
            </w:pPr>
            <w:r>
              <w:rPr>
                <w:rFonts w:ascii="맑은 고딕" w:hAnsi="맑은 고딕" w:eastAsia="맑은 고딕"/>
              </w:rPr>
            </w:r>
            <w:r>
              <w:rPr>
                <w:rFonts w:ascii="맑은 고딕" w:hAnsi="맑은 고딕" w:eastAsia="맑은 고딕"/>
                <w:b w:val="0"/>
                <w:sz w:val="18"/>
              </w:rPr>
              <w:t>회색 0.85×1.10 (렌더용)</w:t>
            </w:r>
          </w:p>
        </w:tc>
        <w:tc>
          <w:tcPr>
            <w:tcW w:type="dxa" w:w="2778"/>
          </w:tcPr>
          <w:p>
            <w:pPr>
              <w:spacing w:after="20"/>
            </w:pPr>
            <w:r>
              <w:rPr>
                <w:rFonts w:ascii="맑은 고딕" w:hAnsi="맑은 고딕" w:eastAsia="맑은 고딕"/>
              </w:rPr>
            </w:r>
            <w:r>
              <w:rPr>
                <w:rFonts w:ascii="맑은 고딕" w:hAnsi="맑은 고딕" w:eastAsia="맑은 고딕"/>
                <w:b/>
                <w:sz w:val="18"/>
              </w:rPr>
              <w:t>JSON `scene_render` 값</w:t>
            </w:r>
          </w:p>
        </w:tc>
      </w:tr>
      <w:tr>
        <w:tc>
          <w:tcPr>
            <w:tcW w:type="dxa" w:w="1134"/>
          </w:tcPr>
          <w:p>
            <w:pPr>
              <w:spacing w:after="20"/>
            </w:pPr>
            <w:r>
              <w:rPr>
                <w:rFonts w:ascii="맑은 고딕" w:hAnsi="맑은 고딕" w:eastAsia="맑은 고딕"/>
              </w:rPr>
            </w:r>
            <w:r>
              <w:rPr>
                <w:rFonts w:ascii="맑은 고딕" w:hAnsi="맑은 고딕" w:eastAsia="맑은 고딕"/>
                <w:b w:val="0"/>
                <w:sz w:val="18"/>
              </w:rPr>
              <w:t>벽</w:t>
            </w:r>
          </w:p>
        </w:tc>
        <w:tc>
          <w:tcPr>
            <w:tcW w:type="dxa" w:w="2608"/>
          </w:tcPr>
          <w:p>
            <w:pPr>
              <w:spacing w:after="20"/>
            </w:pPr>
            <w:r>
              <w:rPr>
                <w:rFonts w:ascii="맑은 고딕" w:hAnsi="맑은 고딕" w:eastAsia="맑은 고딕"/>
              </w:rPr>
            </w:r>
            <w:r>
              <w:rPr>
                <w:rFonts w:ascii="맑은 고딕" w:hAnsi="맑은 고딕" w:eastAsia="맑은 고딕"/>
                <w:b w:val="0"/>
                <w:sz w:val="18"/>
              </w:rPr>
              <w:t>없음</w:t>
            </w:r>
          </w:p>
        </w:tc>
        <w:tc>
          <w:tcPr>
            <w:tcW w:type="dxa" w:w="2835"/>
          </w:tcPr>
          <w:p>
            <w:pPr>
              <w:spacing w:after="20"/>
            </w:pPr>
            <w:r>
              <w:rPr>
                <w:rFonts w:ascii="맑은 고딕" w:hAnsi="맑은 고딕" w:eastAsia="맑은 고딕"/>
              </w:rPr>
            </w:r>
            <w:r>
              <w:rPr>
                <w:rFonts w:ascii="맑은 고딕" w:hAnsi="맑은 고딕" w:eastAsia="맑은 고딕"/>
                <w:b w:val="0"/>
                <w:sz w:val="18"/>
              </w:rPr>
              <w:t>✅ 흰 벽 (−0.55, 0, 1.25)</w:t>
            </w:r>
          </w:p>
        </w:tc>
        <w:tc>
          <w:tcPr>
            <w:tcW w:type="dxa" w:w="2778"/>
          </w:tcPr>
          <w:p>
            <w:pPr>
              <w:spacing w:after="20"/>
            </w:pPr>
            <w:r>
              <w:rPr>
                <w:rFonts w:ascii="맑은 고딕" w:hAnsi="맑은 고딕" w:eastAsia="맑은 고딕"/>
              </w:rPr>
            </w:r>
            <w:r>
              <w:rPr>
                <w:rFonts w:ascii="맑은 고딕" w:hAnsi="맑은 고딕" w:eastAsia="맑은 고딕"/>
                <w:b/>
                <w:sz w:val="18"/>
              </w:rPr>
              <w:t>추가</w:t>
            </w:r>
          </w:p>
        </w:tc>
      </w:tr>
      <w:tr>
        <w:tc>
          <w:tcPr>
            <w:tcW w:type="dxa" w:w="1134"/>
          </w:tcPr>
          <w:p>
            <w:pPr>
              <w:spacing w:after="20"/>
            </w:pPr>
            <w:r>
              <w:rPr>
                <w:rFonts w:ascii="맑은 고딕" w:hAnsi="맑은 고딕" w:eastAsia="맑은 고딕"/>
              </w:rPr>
            </w:r>
            <w:r>
              <w:rPr>
                <w:rFonts w:ascii="맑은 고딕" w:hAnsi="맑은 고딕" w:eastAsia="맑은 고딕"/>
                <w:b w:val="0"/>
                <w:sz w:val="18"/>
              </w:rPr>
              <w:t>실행</w:t>
            </w:r>
          </w:p>
        </w:tc>
        <w:tc>
          <w:tcPr>
            <w:tcW w:type="dxa" w:w="2608"/>
          </w:tcPr>
          <w:p>
            <w:pPr>
              <w:spacing w:after="20"/>
            </w:pPr>
            <w:r>
              <w:rPr>
                <w:rFonts w:ascii="맑은 고딕" w:hAnsi="맑은 고딕" w:eastAsia="맑은 고딕"/>
              </w:rPr>
            </w:r>
            <w:r>
              <w:rPr>
                <w:rFonts w:ascii="맑은 고딕" w:hAnsi="맑은 고딕" w:eastAsia="맑은 고딕"/>
                <w:b w:val="0"/>
                <w:sz w:val="18"/>
              </w:rPr>
              <w:t>600프레임 재생</w:t>
            </w:r>
          </w:p>
        </w:tc>
        <w:tc>
          <w:tcPr>
            <w:tcW w:type="dxa" w:w="2835"/>
          </w:tcPr>
          <w:p>
            <w:pPr>
              <w:spacing w:after="20"/>
            </w:pPr>
            <w:r>
              <w:rPr>
                <w:rFonts w:ascii="맑은 고딕" w:hAnsi="맑은 고딕" w:eastAsia="맑은 고딕"/>
              </w:rPr>
            </w:r>
            <w:r>
              <w:rPr>
                <w:rFonts w:ascii="맑은 고딕" w:hAnsi="맑은 고딕" w:eastAsia="맑은 고딕"/>
                <w:b w:val="0"/>
                <w:sz w:val="18"/>
              </w:rPr>
              <w:t>2포즈 정지 렌더</w:t>
            </w:r>
          </w:p>
        </w:tc>
        <w:tc>
          <w:tcPr>
            <w:tcW w:type="dxa" w:w="2778"/>
          </w:tcPr>
          <w:p>
            <w:pPr>
              <w:spacing w:after="20"/>
            </w:pPr>
            <w:r>
              <w:rPr>
                <w:rFonts w:ascii="맑은 고딕" w:hAnsi="맑은 고딕" w:eastAsia="맑은 고딕"/>
              </w:rPr>
            </w:r>
            <w:r>
              <w:rPr>
                <w:rFonts w:ascii="맑은 고딕" w:hAnsi="맑은 고딕" w:eastAsia="맑은 고딕"/>
                <w:b/>
                <w:sz w:val="18"/>
              </w:rPr>
              <w:t>재생 + 매 프레임 렌더</w:t>
            </w:r>
          </w:p>
        </w:tc>
      </w:tr>
    </w:tbl>
    <w:p>
      <w:pPr>
        <w:spacing w:after="40"/>
      </w:pPr>
    </w:p>
    <w:p>
      <w:pPr>
        <w:spacing w:before="80" w:after="120"/>
        <w:ind w:left="227"/>
      </w:pPr>
      <w:r>
        <w:rPr>
          <w:b/>
          <w:color w:val="B03030"/>
          <w:sz w:val="19"/>
        </w:rPr>
        <w:t xml:space="preserve">기준선 재확인이 선행 조건  </w:t>
      </w:r>
      <w:r>
        <w:rPr>
          <w:b w:val="0"/>
          <w:sz w:val="19"/>
        </w:rPr>
        <w:t>테이블을 확대하고 벽을 추가한 새 씬에서 GT 재생 8ep을 다시 돌려 6/8이 재현되는지 먼저 확인한다. 여기서 결과가 달라지면 이후 모든 A/B 비교의 기준선이 무너진다. 성공 기준: ep80·158만 실패, 나머지 6개 오차 2~11mm 유지.</w:t>
      </w:r>
    </w:p>
    <w:p>
      <w:pPr>
        <w:pStyle w:val="Heading2"/>
        <w:spacing w:before="200" w:after="80"/>
      </w:pPr>
      <w:r>
        <w:t>6.3 궤적 재생 및 캡처 파이프라인</w:t>
      </w:r>
    </w:p>
    <w:p>
      <w:pPr>
        <w:spacing w:before="60" w:after="120" w:line="252" w:lineRule="auto"/>
        <w:ind w:left="283"/>
      </w:pPr>
      <w:r>
        <w:rPr>
          <w:rFonts w:ascii="Consolas" w:hAnsi="Consolas" w:eastAsia="Consolas"/>
          <w:color w:val="202020"/>
          <w:sz w:val="17"/>
        </w:rPr>
        <w:t># render_obs_m1013.py  (Isaac Sim Python API)</w:t>
        <w:br/>
      </w:r>
      <w:r>
        <w:rPr>
          <w:rFonts w:ascii="Consolas" w:hAnsi="Consolas" w:eastAsia="Consolas"/>
          <w:color w:val="202020"/>
          <w:sz w:val="17"/>
        </w:rPr>
        <w:br/>
      </w:r>
      <w:r>
        <w:rPr>
          <w:rFonts w:ascii="Consolas" w:hAnsi="Consolas" w:eastAsia="Consolas"/>
          <w:color w:val="202020"/>
          <w:sz w:val="17"/>
        </w:rPr>
        <w:t>world.reset()</w:t>
        <w:br/>
      </w:r>
      <w:r>
        <w:rPr>
          <w:rFonts w:ascii="Consolas" w:hAnsi="Consolas" w:eastAsia="Consolas"/>
          <w:color w:val="202020"/>
          <w:sz w:val="17"/>
        </w:rPr>
        <w:t>warmup_render(cams)          # ← 애노테이터 활성화는 루프 진입 전 1회만</w:t>
        <w:br/>
      </w:r>
      <w:r>
        <w:rPr>
          <w:rFonts w:ascii="Consolas" w:hAnsi="Consolas" w:eastAsia="Consolas"/>
          <w:color w:val="202020"/>
          <w:sz w:val="17"/>
        </w:rPr>
        <w:br/>
      </w:r>
      <w:r>
        <w:rPr>
          <w:rFonts w:ascii="Consolas" w:hAnsi="Consolas" w:eastAsia="Consolas"/>
          <w:color w:val="202020"/>
          <w:sz w:val="17"/>
        </w:rPr>
        <w:t>for t in range(T):</w:t>
        <w:br/>
      </w:r>
      <w:r>
        <w:rPr>
          <w:rFonts w:ascii="Consolas" w:hAnsi="Consolas" w:eastAsia="Consolas"/>
          <w:color w:val="202020"/>
          <w:sz w:val="17"/>
        </w:rPr>
        <w:t xml:space="preserve">    set_joint_targets(art, traj[t, :6])</w:t>
        <w:br/>
      </w:r>
      <w:r>
        <w:rPr>
          <w:rFonts w:ascii="Consolas" w:hAnsi="Consolas" w:eastAsia="Consolas"/>
          <w:color w:val="202020"/>
          <w:sz w:val="17"/>
        </w:rPr>
        <w:t xml:space="preserve">    set_gripper(traj[t, 6])          # ← 물리 그리퍼 (정지 박스 아님)</w:t>
        <w:br/>
      </w:r>
      <w:r>
        <w:rPr>
          <w:rFonts w:ascii="Consolas" w:hAnsi="Consolas" w:eastAsia="Consolas"/>
          <w:color w:val="202020"/>
          <w:sz w:val="17"/>
        </w:rPr>
        <w:t xml:space="preserve">    world.step(render=True)          # ← 스텝 1회 : 렌더 1회 고정</w:t>
        <w:br/>
      </w:r>
      <w:r>
        <w:rPr>
          <w:rFonts w:ascii="Consolas" w:hAnsi="Consolas" w:eastAsia="Consolas"/>
          <w:color w:val="202020"/>
          <w:sz w:val="17"/>
        </w:rPr>
        <w:br/>
      </w:r>
      <w:r>
        <w:rPr>
          <w:rFonts w:ascii="Consolas" w:hAnsi="Consolas" w:eastAsia="Consolas"/>
          <w:color w:val="202020"/>
          <w:sz w:val="17"/>
        </w:rPr>
        <w:t xml:space="preserve">    img_wrist = wrist_cam.get_rgba()[..., :3]   # camera1</w:t>
        <w:br/>
      </w:r>
      <w:r>
        <w:rPr>
          <w:rFonts w:ascii="Consolas" w:hAnsi="Consolas" w:eastAsia="Consolas"/>
          <w:color w:val="202020"/>
          <w:sz w:val="17"/>
        </w:rPr>
        <w:t xml:space="preserve">    img_front = front_cam.get_rgba()[..., :3]   # camera2</w:t>
        <w:br/>
      </w:r>
      <w:r>
        <w:rPr>
          <w:rFonts w:ascii="Consolas" w:hAnsi="Consolas" w:eastAsia="Consolas"/>
          <w:color w:val="202020"/>
          <w:sz w:val="17"/>
        </w:rPr>
        <w:t xml:space="preserve">    state     = art.get_joint_positions()       # 실제 도달값 (§5.3)</w:t>
        <w:br/>
      </w:r>
      <w:r>
        <w:rPr>
          <w:rFonts w:ascii="Consolas" w:hAnsi="Consolas" w:eastAsia="Consolas"/>
          <w:color w:val="202020"/>
          <w:sz w:val="17"/>
        </w:rPr>
        <w:t xml:space="preserve">    frames.append(dict(camera1=img_wrist, camera2=img_front,</w:t>
        <w:br/>
      </w:r>
      <w:r>
        <w:rPr>
          <w:rFonts w:ascii="Consolas" w:hAnsi="Consolas" w:eastAsia="Consolas"/>
          <w:color w:val="202020"/>
          <w:sz w:val="17"/>
        </w:rPr>
        <w:t xml:space="preserve">                       state=state, action=traj[t]))</w:t>
      </w:r>
    </w:p>
    <w:p>
      <w:pPr>
        <w:spacing w:before="80" w:after="120"/>
        <w:ind w:left="227"/>
      </w:pPr>
      <w:r>
        <w:rPr>
          <w:b/>
          <w:color w:val="B03030"/>
          <w:sz w:val="19"/>
        </w:rPr>
        <w:t xml:space="preserve">⚠ `get_rgba()` 폴링 금지  </w:t>
      </w:r>
      <w:r>
        <w:rPr>
          <w:b w:val="0"/>
          <w:sz w:val="19"/>
        </w:rPr>
        <w:t xml:space="preserve">probe 코드의 </w:t>
      </w:r>
      <w:r>
        <w:rPr>
          <w:rFonts w:ascii="Consolas" w:hAnsi="Consolas" w:eastAsia="Consolas"/>
          <w:color w:val="333333"/>
          <w:sz w:val="17"/>
        </w:rPr>
        <w:t>for _ in range(60): world.step(render=True); rgba = cam.get_rgba()</w:t>
      </w:r>
      <w:r>
        <w:rPr>
          <w:b w:val="0"/>
          <w:sz w:val="19"/>
        </w:rPr>
        <w:t xml:space="preserve"> 패턴을 재생 루프에 넣으면 t는 그대로인데 물리 시간만 앞서가 궤적이 어긋난다. 워밍업은 루프 진입 전 1회만 하고, 루프 안에서는 step 1회 : get_rgba 1회로 고정한다. 그래도 None이면 폴링이 아니라 에러로 처리한다.</w:t>
      </w:r>
    </w:p>
    <w:p>
      <w:pPr>
        <w:pStyle w:val="Heading2"/>
        <w:spacing w:before="200" w:after="80"/>
      </w:pPr>
      <w:r>
        <w:t>6.4 도메인 랜덤화 — 1차부터 필수, 다만 이유가 다르다</w:t>
      </w:r>
    </w:p>
    <w:p>
      <w:pPr>
        <w:spacing w:after="80"/>
      </w:pPr>
      <w:r>
        <w:rPr>
          <w:b w:val="0"/>
          <w:i w:val="0"/>
          <w:sz w:val="20"/>
        </w:rPr>
        <w:t xml:space="preserve">v1.0의 '1차는 랜덤화 없이' 순서를 뒤집되, </w:t>
      </w:r>
      <w:r>
        <w:rPr>
          <w:b/>
          <w:i w:val="0"/>
          <w:sz w:val="20"/>
        </w:rPr>
        <w:t>근거를 정확히 해 둘 필요가 있다.</w:t>
      </w:r>
      <w:r>
        <w:rPr>
          <w:b w:val="0"/>
          <w:i w:val="0"/>
          <w:sz w:val="20"/>
        </w:rPr>
        <w:t xml:space="preserve"> 본 프로젝트는 sim 정책을 실물에 zero-shot 배포하지 않는다(3층에서 실기 fine-tune이 있다, §1.5). 따라서 흔히 말하는 "DR 없으면 실물에서 못 쓴다"는 논리는 그대로 적용되지 않는다.</w:t>
      </w:r>
    </w:p>
    <w:p>
      <w:pPr>
        <w:spacing w:before="120" w:after="40"/>
      </w:pPr>
      <w:r>
        <w:rPr>
          <w:b/>
          <w:color w:val="1F3A60"/>
          <w:sz w:val="17"/>
        </w:rPr>
        <w:t>표 25. 도메인 랜덤화의 근거 — zero-shot 배포와 sim 사전학습의 차이</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3A60"/>
          </w:tcPr>
          <w:p>
            <w:pPr>
              <w:spacing w:after="20"/>
            </w:pPr>
            <w:r/>
            <w:r>
              <w:rPr>
                <w:rFonts w:ascii="맑은 고딕" w:hAnsi="맑은 고딕" w:eastAsia="맑은 고딕"/>
                <w:b/>
                <w:color w:val="FFFFFF"/>
                <w:sz w:val="18"/>
              </w:rPr>
            </w:r>
          </w:p>
        </w:tc>
        <w:tc>
          <w:tcPr>
            <w:tcW w:type="dxa" w:w="3288"/>
            <w:shd w:val="clear" w:color="auto" w:fill="1F3A60"/>
          </w:tcPr>
          <w:p>
            <w:pPr>
              <w:spacing w:after="20"/>
            </w:pPr>
            <w:r/>
            <w:r>
              <w:rPr>
                <w:rFonts w:ascii="맑은 고딕" w:hAnsi="맑은 고딕" w:eastAsia="맑은 고딕"/>
                <w:b/>
                <w:color w:val="FFFFFF"/>
                <w:sz w:val="18"/>
              </w:rPr>
              <w:t>일반적인 sim-to-real (zero-shot)</w:t>
            </w:r>
          </w:p>
        </w:tc>
        <w:tc>
          <w:tcPr>
            <w:tcW w:type="dxa" w:w="4365"/>
            <w:shd w:val="clear" w:color="auto" w:fill="1F3A60"/>
          </w:tcPr>
          <w:p>
            <w:pPr>
              <w:spacing w:after="20"/>
            </w:pPr>
            <w:r/>
            <w:r>
              <w:rPr>
                <w:rFonts w:ascii="맑은 고딕" w:hAnsi="맑은 고딕" w:eastAsia="맑은 고딕"/>
                <w:b/>
                <w:color w:val="FFFFFF"/>
                <w:sz w:val="18"/>
              </w:rPr>
              <w:t>본 프로젝트 (sim 사전학습 + 실기 적응)</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DR을 왜 하나</w:t>
            </w:r>
          </w:p>
        </w:tc>
        <w:tc>
          <w:tcPr>
            <w:tcW w:type="dxa" w:w="3288"/>
          </w:tcPr>
          <w:p>
            <w:pPr>
              <w:spacing w:after="20"/>
            </w:pPr>
            <w:r>
              <w:rPr>
                <w:rFonts w:ascii="맑은 고딕" w:hAnsi="맑은 고딕" w:eastAsia="맑은 고딕"/>
              </w:rPr>
            </w:r>
            <w:r>
              <w:rPr>
                <w:rFonts w:ascii="맑은 고딕" w:hAnsi="맑은 고딕" w:eastAsia="맑은 고딕"/>
                <w:b w:val="0"/>
                <w:sz w:val="18"/>
              </w:rPr>
              <w:t>실물에서 바로 인식해야 하므로</w:t>
            </w:r>
          </w:p>
        </w:tc>
        <w:tc>
          <w:tcPr>
            <w:tcW w:type="dxa" w:w="4365"/>
          </w:tcPr>
          <w:p>
            <w:pPr>
              <w:spacing w:after="20"/>
            </w:pPr>
            <w:r>
              <w:rPr>
                <w:rFonts w:ascii="맑은 고딕" w:hAnsi="맑은 고딕" w:eastAsia="맑은 고딕"/>
              </w:rPr>
            </w:r>
            <w:r>
              <w:rPr>
                <w:rFonts w:ascii="맑은 고딕" w:hAnsi="맑은 고딕" w:eastAsia="맑은 고딕"/>
                <w:b/>
                <w:sz w:val="18"/>
              </w:rPr>
              <w:t>sim 전용 특징에 고착되는 것을 막으려고</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안 하면</w:t>
            </w:r>
          </w:p>
        </w:tc>
        <w:tc>
          <w:tcPr>
            <w:tcW w:type="dxa" w:w="3288"/>
          </w:tcPr>
          <w:p>
            <w:pPr>
              <w:spacing w:after="20"/>
            </w:pPr>
            <w:r>
              <w:rPr>
                <w:rFonts w:ascii="맑은 고딕" w:hAnsi="맑은 고딕" w:eastAsia="맑은 고딕"/>
              </w:rPr>
            </w:r>
            <w:r>
              <w:rPr>
                <w:rFonts w:ascii="맑은 고딕" w:hAnsi="맑은 고딕" w:eastAsia="맑은 고딕"/>
                <w:b w:val="0"/>
                <w:sz w:val="18"/>
              </w:rPr>
              <w:t>배포 즉시 실패</w:t>
            </w:r>
          </w:p>
        </w:tc>
        <w:tc>
          <w:tcPr>
            <w:tcW w:type="dxa" w:w="4365"/>
          </w:tcPr>
          <w:p>
            <w:pPr>
              <w:spacing w:after="20"/>
            </w:pPr>
            <w:r>
              <w:rPr>
                <w:rFonts w:ascii="맑은 고딕" w:hAnsi="맑은 고딕" w:eastAsia="맑은 고딕"/>
              </w:rPr>
            </w:r>
            <w:r>
              <w:rPr>
                <w:rFonts w:ascii="맑은 고딕" w:hAnsi="맑은 고딕" w:eastAsia="맑은 고딕"/>
                <w:b/>
                <w:sz w:val="18"/>
              </w:rPr>
              <w:t>정책은 동작하지만 2층 기여가 사라짐 (E1 ≈ E6)</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1순위 랜덤화</w:t>
            </w:r>
          </w:p>
        </w:tc>
        <w:tc>
          <w:tcPr>
            <w:tcW w:type="dxa" w:w="3288"/>
          </w:tcPr>
          <w:p>
            <w:pPr>
              <w:spacing w:after="20"/>
            </w:pPr>
            <w:r>
              <w:rPr>
                <w:rFonts w:ascii="맑은 고딕" w:hAnsi="맑은 고딕" w:eastAsia="맑은 고딕"/>
              </w:rPr>
            </w:r>
            <w:r>
              <w:rPr>
                <w:rFonts w:ascii="맑은 고딕" w:hAnsi="맑은 고딕" w:eastAsia="맑은 고딕"/>
                <w:b w:val="0"/>
                <w:sz w:val="18"/>
              </w:rPr>
              <w:t>사실성 — 실사와 최대한 닮게</w:t>
            </w:r>
          </w:p>
        </w:tc>
        <w:tc>
          <w:tcPr>
            <w:tcW w:type="dxa" w:w="4365"/>
          </w:tcPr>
          <w:p>
            <w:pPr>
              <w:spacing w:after="20"/>
            </w:pPr>
            <w:r>
              <w:rPr>
                <w:rFonts w:ascii="맑은 고딕" w:hAnsi="맑은 고딕" w:eastAsia="맑은 고딕"/>
              </w:rPr>
            </w:r>
            <w:r>
              <w:rPr>
                <w:rFonts w:ascii="맑은 고딕" w:hAnsi="맑은 고딕" w:eastAsia="맑은 고딕"/>
                <w:b/>
                <w:sz w:val="18"/>
              </w:rPr>
              <w:t>다양성 — 한 가지 단서에 의존 못 하게</w:t>
            </w:r>
          </w:p>
        </w:tc>
      </w:tr>
    </w:tbl>
    <w:p>
      <w:pPr>
        <w:spacing w:after="40"/>
      </w:pPr>
    </w:p>
    <w:p>
      <w:pPr>
        <w:spacing w:after="80"/>
      </w:pPr>
      <w:r>
        <w:rPr>
          <w:b/>
          <w:i w:val="0"/>
          <w:sz w:val="20"/>
        </w:rPr>
        <w:t>"sim 전용 특징 고착"이 무슨 뜻인가</w:t>
      </w:r>
    </w:p>
    <w:p>
      <w:pPr>
        <w:spacing w:after="80"/>
        <w:ind w:left="227"/>
      </w:pPr>
      <w:r>
        <w:rPr>
          <w:b w:val="0"/>
          <w:i w:val="0"/>
          <w:sz w:val="20"/>
        </w:rPr>
        <w:t>현재 Isaac 씬은 200 에피소드 내내 조명·색·질감이 동일하다 (sun 3000 고정 각도, 테이블 RGB(0.72,0.72,0.70), 큐브 RGB(0.1,0.2,0.9)). 이 조건에서 정책이 배울 수 있는 가장 쉬운 해법은 "화면에서 정확히 RGB(0.1,0.2,0.9)인 픽셀 덩어리를 찾아라"다. sim에서는 100% 정확하므로 다른 것을 배울 이유가 없다.</w:t>
      </w:r>
    </w:p>
    <w:p>
      <w:pPr>
        <w:spacing w:after="80"/>
        <w:ind w:left="227"/>
      </w:pPr>
      <w:r>
        <w:rPr>
          <w:b w:val="0"/>
          <w:i w:val="0"/>
          <w:sz w:val="20"/>
        </w:rPr>
        <w:t xml:space="preserve">그런데 실물 파란 폼 주사위는 형광등 아래에서 색이 다르게 찍히고, 흰 눈(pip)이 있어 단색이 아니며, 둥근 모서리 때문에 그림자가 다르다. </w:t>
      </w:r>
      <w:r>
        <w:rPr>
          <w:b/>
          <w:i w:val="0"/>
          <w:sz w:val="20"/>
        </w:rPr>
        <w:t>"정확히 그 파란색"이라는 특징은 실사에 존재하지 않는다.</w:t>
      </w:r>
      <w:r>
        <w:rPr>
          <w:b w:val="0"/>
          <w:i w:val="0"/>
          <w:sz w:val="20"/>
        </w:rPr>
        <w:t xml:space="preserve"> 그러면 실기 fine-tune이 그 특징을 통째로 덮어쓰고, sim 200 에피소드가 남긴 것이 사라진다.</w:t>
      </w:r>
    </w:p>
    <w:p>
      <w:pPr>
        <w:spacing w:after="80"/>
        <w:ind w:left="227"/>
      </w:pPr>
      <w:r>
        <w:rPr>
          <w:b w:val="0"/>
          <w:i w:val="0"/>
          <w:sz w:val="20"/>
        </w:rPr>
        <w:t xml:space="preserve">DR로 조명·색조·질감을 흔들면 그 단서가 신뢰할 수 없게 되어, 정책은 더 추상적인 표현 — "테이블 위 정육면체들 중 파란 계열", "그리퍼와 물체의 상대 위치", "지시된 색과 화면 속 물체의 대응" — 을 배울 수밖에 없다. </w:t>
      </w:r>
      <w:r>
        <w:rPr>
          <w:b/>
          <w:i w:val="0"/>
          <w:sz w:val="20"/>
        </w:rPr>
        <w:t>이것은 실사에서도 통하므로 실기 fine-tune 후에도 살아남는다.</w:t>
      </w:r>
    </w:p>
    <w:p>
      <w:pPr>
        <w:spacing w:before="80" w:after="120"/>
        <w:ind w:left="227"/>
      </w:pPr>
      <w:r>
        <w:rPr>
          <w:b/>
          <w:color w:val="1E6B3A"/>
          <w:sz w:val="19"/>
        </w:rPr>
        <w:t xml:space="preserve">측정 가능한 가설이다  </w:t>
      </w:r>
      <w:r>
        <w:rPr>
          <w:b w:val="0"/>
          <w:sz w:val="19"/>
        </w:rPr>
        <w:t>E1(DR 없음)과 E3(DR 있음)을 각각 실기 fine-tune한 뒤 E6와 비교하면 된다. E1 ≈ E6 이면 고착이 확인된 것이고, E3 &gt; E1 이면 DR이 sim 학습의 잔존율을 높였다는 직접 증거다.</w:t>
      </w:r>
    </w:p>
    <w:p>
      <w:pPr>
        <w:spacing w:before="120" w:after="40"/>
      </w:pPr>
      <w:r>
        <w:rPr>
          <w:b/>
          <w:color w:val="1F3A60"/>
          <w:sz w:val="17"/>
        </w:rPr>
        <w:t>표 26. 도메인 랜덤화 대상 및 우선순위</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3A60"/>
          </w:tcPr>
          <w:p>
            <w:pPr>
              <w:spacing w:after="20"/>
            </w:pPr>
            <w:r/>
            <w:r>
              <w:rPr>
                <w:rFonts w:ascii="맑은 고딕" w:hAnsi="맑은 고딕" w:eastAsia="맑은 고딕"/>
                <w:b/>
                <w:color w:val="FFFFFF"/>
                <w:sz w:val="18"/>
              </w:rPr>
              <w:t>대상</w:t>
            </w:r>
          </w:p>
        </w:tc>
        <w:tc>
          <w:tcPr>
            <w:tcW w:type="dxa" w:w="3175"/>
            <w:shd w:val="clear" w:color="auto" w:fill="1F3A60"/>
          </w:tcPr>
          <w:p>
            <w:pPr>
              <w:spacing w:after="20"/>
            </w:pPr>
            <w:r/>
            <w:r>
              <w:rPr>
                <w:rFonts w:ascii="맑은 고딕" w:hAnsi="맑은 고딕" w:eastAsia="맑은 고딕"/>
                <w:b/>
                <w:color w:val="FFFFFF"/>
                <w:sz w:val="18"/>
              </w:rPr>
              <w:t>범위</w:t>
            </w:r>
          </w:p>
        </w:tc>
        <w:tc>
          <w:tcPr>
            <w:tcW w:type="dxa" w:w="4139"/>
            <w:shd w:val="clear" w:color="auto" w:fill="1F3A60"/>
          </w:tcPr>
          <w:p>
            <w:pPr>
              <w:spacing w:after="20"/>
            </w:pPr>
            <w:r/>
            <w:r>
              <w:rPr>
                <w:rFonts w:ascii="맑은 고딕" w:hAnsi="맑은 고딕" w:eastAsia="맑은 고딕"/>
                <w:b/>
                <w:color w:val="FFFFFF"/>
                <w:sz w:val="18"/>
              </w:rPr>
              <w:t>우선순위</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조명</w:t>
            </w:r>
          </w:p>
        </w:tc>
        <w:tc>
          <w:tcPr>
            <w:tcW w:type="dxa" w:w="3175"/>
          </w:tcPr>
          <w:p>
            <w:pPr>
              <w:spacing w:after="20"/>
            </w:pPr>
            <w:r>
              <w:rPr>
                <w:rFonts w:ascii="맑은 고딕" w:hAnsi="맑은 고딕" w:eastAsia="맑은 고딕"/>
              </w:rPr>
            </w:r>
            <w:r>
              <w:rPr>
                <w:rFonts w:ascii="맑은 고딕" w:hAnsi="맑은 고딕" w:eastAsia="맑은 고딕"/>
                <w:b w:val="0"/>
                <w:sz w:val="18"/>
              </w:rPr>
              <w:t>방향, 강도, 색온도</w:t>
            </w:r>
          </w:p>
        </w:tc>
        <w:tc>
          <w:tcPr>
            <w:tcW w:type="dxa" w:w="4139"/>
          </w:tcPr>
          <w:p>
            <w:pPr>
              <w:spacing w:after="20"/>
            </w:pPr>
            <w:r>
              <w:rPr>
                <w:rFonts w:ascii="맑은 고딕" w:hAnsi="맑은 고딕" w:eastAsia="맑은 고딕"/>
              </w:rPr>
            </w:r>
            <w:r>
              <w:rPr>
                <w:rFonts w:ascii="맑은 고딕" w:hAnsi="맑은 고딕" w:eastAsia="맑은 고딕"/>
                <w:b/>
                <w:sz w:val="18"/>
              </w:rPr>
              <w:t>높음</w:t>
            </w:r>
            <w:r>
              <w:rPr>
                <w:rFonts w:ascii="맑은 고딕" w:hAnsi="맑은 고딕" w:eastAsia="맑은 고딕"/>
                <w:b w:val="0"/>
                <w:sz w:val="18"/>
              </w:rPr>
              <w:t xml:space="preserve"> — 실사 대비 가장 큰 차이</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텍스처</w:t>
            </w:r>
          </w:p>
        </w:tc>
        <w:tc>
          <w:tcPr>
            <w:tcW w:type="dxa" w:w="3175"/>
          </w:tcPr>
          <w:p>
            <w:pPr>
              <w:spacing w:after="20"/>
            </w:pPr>
            <w:r>
              <w:rPr>
                <w:rFonts w:ascii="맑은 고딕" w:hAnsi="맑은 고딕" w:eastAsia="맑은 고딕"/>
              </w:rPr>
            </w:r>
            <w:r>
              <w:rPr>
                <w:rFonts w:ascii="맑은 고딕" w:hAnsi="맑은 고딕" w:eastAsia="맑은 고딕"/>
                <w:b w:val="0"/>
                <w:sz w:val="18"/>
              </w:rPr>
              <w:t>책상 표면, 배경 벽, 로봇 재질</w:t>
            </w:r>
          </w:p>
        </w:tc>
        <w:tc>
          <w:tcPr>
            <w:tcW w:type="dxa" w:w="4139"/>
          </w:tcPr>
          <w:p>
            <w:pPr>
              <w:spacing w:after="20"/>
            </w:pPr>
            <w:r>
              <w:rPr>
                <w:rFonts w:ascii="맑은 고딕" w:hAnsi="맑은 고딕" w:eastAsia="맑은 고딕"/>
              </w:rPr>
            </w:r>
            <w:r>
              <w:rPr>
                <w:rFonts w:ascii="맑은 고딕" w:hAnsi="맑은 고딕" w:eastAsia="맑은 고딕"/>
                <w:b/>
                <w:sz w:val="18"/>
              </w:rPr>
              <w:t>높음</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카메라 지터</w:t>
            </w:r>
          </w:p>
        </w:tc>
        <w:tc>
          <w:tcPr>
            <w:tcW w:type="dxa" w:w="3175"/>
          </w:tcPr>
          <w:p>
            <w:pPr>
              <w:spacing w:after="20"/>
            </w:pPr>
            <w:r>
              <w:rPr>
                <w:rFonts w:ascii="맑은 고딕" w:hAnsi="맑은 고딕" w:eastAsia="맑은 고딕"/>
              </w:rPr>
            </w:r>
            <w:r>
              <w:rPr>
                <w:rFonts w:ascii="맑은 고딕" w:hAnsi="맑은 고딕" w:eastAsia="맑은 고딕"/>
                <w:b w:val="0"/>
                <w:sz w:val="18"/>
              </w:rPr>
              <w:t>위치 ±수 mm, 자세 ±1~2°</w:t>
            </w:r>
          </w:p>
        </w:tc>
        <w:tc>
          <w:tcPr>
            <w:tcW w:type="dxa" w:w="4139"/>
          </w:tcPr>
          <w:p>
            <w:pPr>
              <w:spacing w:after="20"/>
            </w:pPr>
            <w:r>
              <w:rPr>
                <w:rFonts w:ascii="맑은 고딕" w:hAnsi="맑은 고딕" w:eastAsia="맑은 고딕"/>
              </w:rPr>
            </w:r>
            <w:r>
              <w:rPr>
                <w:rFonts w:ascii="맑은 고딕" w:hAnsi="맑은 고딕" w:eastAsia="맑은 고딕"/>
                <w:b w:val="0"/>
                <w:sz w:val="18"/>
              </w:rPr>
              <w:t>중간 — 실물 마운트 오차 대비</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물체 외형</w:t>
            </w:r>
          </w:p>
        </w:tc>
        <w:tc>
          <w:tcPr>
            <w:tcW w:type="dxa" w:w="3175"/>
          </w:tcPr>
          <w:p>
            <w:pPr>
              <w:spacing w:after="20"/>
            </w:pPr>
            <w:r>
              <w:rPr>
                <w:rFonts w:ascii="맑은 고딕" w:hAnsi="맑은 고딕" w:eastAsia="맑은 고딕"/>
              </w:rPr>
            </w:r>
            <w:r>
              <w:rPr>
                <w:rFonts w:ascii="맑은 고딕" w:hAnsi="맑은 고딕" w:eastAsia="맑은 고딕"/>
                <w:b w:val="0"/>
                <w:sz w:val="18"/>
              </w:rPr>
              <w:t>색상 미세 변동, 크기 ±1mm</w:t>
            </w:r>
          </w:p>
        </w:tc>
        <w:tc>
          <w:tcPr>
            <w:tcW w:type="dxa" w:w="4139"/>
          </w:tcPr>
          <w:p>
            <w:pPr>
              <w:spacing w:after="20"/>
            </w:pPr>
            <w:r>
              <w:rPr>
                <w:rFonts w:ascii="맑은 고딕" w:hAnsi="맑은 고딕" w:eastAsia="맑은 고딕"/>
              </w:rPr>
            </w:r>
            <w:r>
              <w:rPr>
                <w:rFonts w:ascii="맑은 고딕" w:hAnsi="맑은 고딕" w:eastAsia="맑은 고딕"/>
                <w:b w:val="0"/>
                <w:sz w:val="18"/>
              </w:rPr>
              <w:t>중간</w:t>
            </w:r>
          </w:p>
        </w:tc>
      </w:tr>
      <w:tr>
        <w:tc>
          <w:tcPr>
            <w:tcW w:type="dxa" w:w="2041"/>
          </w:tcPr>
          <w:p>
            <w:pPr>
              <w:spacing w:after="20"/>
            </w:pPr>
            <w:r>
              <w:rPr>
                <w:rFonts w:ascii="맑은 고딕" w:hAnsi="맑은 고딕" w:eastAsia="맑은 고딕"/>
              </w:rPr>
            </w:r>
            <w:r>
              <w:rPr>
                <w:rFonts w:ascii="맑은 고딕" w:hAnsi="맑은 고딕" w:eastAsia="맑은 고딕"/>
                <w:b/>
                <w:sz w:val="18"/>
              </w:rPr>
              <w:t>주사위 pip 텍스처</w:t>
            </w:r>
          </w:p>
        </w:tc>
        <w:tc>
          <w:tcPr>
            <w:tcW w:type="dxa" w:w="3175"/>
          </w:tcPr>
          <w:p>
            <w:pPr>
              <w:spacing w:after="20"/>
            </w:pPr>
            <w:r>
              <w:rPr>
                <w:rFonts w:ascii="맑은 고딕" w:hAnsi="맑은 고딕" w:eastAsia="맑은 고딕"/>
              </w:rPr>
            </w:r>
            <w:r>
              <w:rPr>
                <w:rFonts w:ascii="맑은 고딕" w:hAnsi="맑은 고딕" w:eastAsia="맑은 고딕"/>
                <w:b/>
                <w:sz w:val="18"/>
              </w:rPr>
              <w:t>주사위 눈 표현</w:t>
            </w:r>
          </w:p>
        </w:tc>
        <w:tc>
          <w:tcPr>
            <w:tcW w:type="dxa" w:w="4139"/>
          </w:tcPr>
          <w:p>
            <w:pPr>
              <w:spacing w:after="20"/>
            </w:pPr>
            <w:r>
              <w:rPr>
                <w:rFonts w:ascii="맑은 고딕" w:hAnsi="맑은 고딕" w:eastAsia="맑은 고딕"/>
              </w:rPr>
            </w:r>
            <w:r>
              <w:rPr>
                <w:rFonts w:ascii="맑은 고딕" w:hAnsi="맑은 고딕" w:eastAsia="맑은 고딕"/>
                <w:b/>
                <w:sz w:val="18"/>
              </w:rPr>
              <w:t>측정 후 결정</w:t>
            </w:r>
            <w:r>
              <w:rPr>
                <w:rFonts w:ascii="맑은 고딕" w:hAnsi="맑은 고딕" w:eastAsia="맑은 고딕"/>
                <w:b w:val="0"/>
                <w:sz w:val="18"/>
              </w:rPr>
              <w:t xml:space="preserve"> (§6.5)</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방해 물체 개수·색</w:t>
            </w:r>
          </w:p>
        </w:tc>
        <w:tc>
          <w:tcPr>
            <w:tcW w:type="dxa" w:w="3175"/>
          </w:tcPr>
          <w:p>
            <w:pPr>
              <w:spacing w:after="20"/>
            </w:pPr>
            <w:r>
              <w:rPr>
                <w:rFonts w:ascii="맑은 고딕" w:hAnsi="맑은 고딕" w:eastAsia="맑은 고딕"/>
              </w:rPr>
            </w:r>
            <w:r>
              <w:rPr>
                <w:rFonts w:ascii="맑은 고딕" w:hAnsi="맑은 고딕" w:eastAsia="맑은 고딕"/>
                <w:b w:val="0"/>
                <w:sz w:val="18"/>
              </w:rPr>
              <w:t>place 쪽 물체를 에피소드마다 변경</w:t>
            </w:r>
          </w:p>
        </w:tc>
        <w:tc>
          <w:tcPr>
            <w:tcW w:type="dxa" w:w="4139"/>
          </w:tcPr>
          <w:p>
            <w:pPr>
              <w:spacing w:after="20"/>
            </w:pPr>
            <w:r>
              <w:rPr>
                <w:rFonts w:ascii="맑은 고딕" w:hAnsi="맑은 고딕" w:eastAsia="맑은 고딕"/>
              </w:rPr>
            </w:r>
            <w:r>
              <w:rPr>
                <w:rFonts w:ascii="맑은 고딕" w:hAnsi="맑은 고딕" w:eastAsia="맑은 고딕"/>
                <w:b w:val="0"/>
                <w:sz w:val="18"/>
              </w:rPr>
              <w:t>높음 — 실물이 원래 그러함</w:t>
            </w:r>
          </w:p>
        </w:tc>
      </w:tr>
    </w:tbl>
    <w:p>
      <w:pPr>
        <w:spacing w:after="40"/>
      </w:pPr>
    </w:p>
    <w:p>
      <w:pPr>
        <w:pStyle w:val="Heading2"/>
        <w:spacing w:before="200" w:after="80"/>
      </w:pPr>
      <w:r>
        <w:t>6.5 큐브 외형 — 측정 후 처방할 것</w:t>
      </w:r>
    </w:p>
    <w:p>
      <w:pPr>
        <w:spacing w:before="120" w:after="40"/>
      </w:pPr>
      <w:r>
        <w:rPr>
          <w:b/>
          <w:color w:val="1F3A60"/>
          <w:sz w:val="17"/>
        </w:rPr>
        <w:t>표 27. 큐브 외형 — 실물 대비 sim 차이</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7"/>
            <w:shd w:val="clear" w:color="auto" w:fill="1F3A60"/>
          </w:tcPr>
          <w:p>
            <w:pPr>
              <w:spacing w:after="20"/>
            </w:pPr>
            <w:r/>
            <w:r>
              <w:rPr>
                <w:rFonts w:ascii="맑은 고딕" w:hAnsi="맑은 고딕" w:eastAsia="맑은 고딕"/>
                <w:b/>
                <w:color w:val="FFFFFF"/>
                <w:sz w:val="18"/>
              </w:rPr>
              <w:t>항목</w:t>
            </w:r>
          </w:p>
        </w:tc>
        <w:tc>
          <w:tcPr>
            <w:tcW w:type="dxa" w:w="2494"/>
            <w:shd w:val="clear" w:color="auto" w:fill="1F3A60"/>
          </w:tcPr>
          <w:p>
            <w:pPr>
              <w:spacing w:after="20"/>
            </w:pPr>
            <w:r/>
            <w:r>
              <w:rPr>
                <w:rFonts w:ascii="맑은 고딕" w:hAnsi="맑은 고딕" w:eastAsia="맑은 고딕"/>
                <w:b/>
                <w:color w:val="FFFFFF"/>
                <w:sz w:val="18"/>
              </w:rPr>
              <w:t>실물 (OMX)</w:t>
            </w:r>
          </w:p>
        </w:tc>
        <w:tc>
          <w:tcPr>
            <w:tcW w:type="dxa" w:w="2494"/>
            <w:shd w:val="clear" w:color="auto" w:fill="1F3A60"/>
          </w:tcPr>
          <w:p>
            <w:pPr>
              <w:spacing w:after="20"/>
            </w:pPr>
            <w:r/>
            <w:r>
              <w:rPr>
                <w:rFonts w:ascii="맑은 고딕" w:hAnsi="맑은 고딕" w:eastAsia="맑은 고딕"/>
                <w:b/>
                <w:color w:val="FFFFFF"/>
                <w:sz w:val="18"/>
              </w:rPr>
              <w:t>현재 sim</w:t>
            </w:r>
          </w:p>
        </w:tc>
        <w:tc>
          <w:tcPr>
            <w:tcW w:type="dxa" w:w="2778"/>
            <w:shd w:val="clear" w:color="auto" w:fill="1F3A60"/>
          </w:tcPr>
          <w:p>
            <w:pPr>
              <w:spacing w:after="20"/>
            </w:pPr>
            <w:r/>
            <w:r>
              <w:rPr>
                <w:rFonts w:ascii="맑은 고딕" w:hAnsi="맑은 고딕" w:eastAsia="맑은 고딕"/>
                <w:b/>
                <w:color w:val="FFFFFF"/>
                <w:sz w:val="18"/>
              </w:rPr>
              <w:t>판정</w:t>
            </w:r>
          </w:p>
        </w:tc>
      </w:tr>
      <w:tr>
        <w:tc>
          <w:tcPr>
            <w:tcW w:type="dxa" w:w="1587"/>
          </w:tcPr>
          <w:p>
            <w:pPr>
              <w:spacing w:after="20"/>
            </w:pPr>
            <w:r>
              <w:rPr>
                <w:rFonts w:ascii="맑은 고딕" w:hAnsi="맑은 고딕" w:eastAsia="맑은 고딕"/>
              </w:rPr>
            </w:r>
            <w:r>
              <w:rPr>
                <w:rFonts w:ascii="맑은 고딕" w:hAnsi="맑은 고딕" w:eastAsia="맑은 고딕"/>
                <w:b w:val="0"/>
                <w:sz w:val="18"/>
              </w:rPr>
              <w:t>크기</w:t>
            </w:r>
          </w:p>
        </w:tc>
        <w:tc>
          <w:tcPr>
            <w:tcW w:type="dxa" w:w="2494"/>
          </w:tcPr>
          <w:p>
            <w:pPr>
              <w:spacing w:after="20"/>
            </w:pPr>
            <w:r>
              <w:rPr>
                <w:rFonts w:ascii="맑은 고딕" w:hAnsi="맑은 고딕" w:eastAsia="맑은 고딕"/>
              </w:rPr>
            </w:r>
            <w:r>
              <w:rPr>
                <w:rFonts w:ascii="맑은 고딕" w:hAnsi="맑은 고딕" w:eastAsia="맑은 고딕"/>
                <w:b w:val="0"/>
                <w:sz w:val="18"/>
              </w:rPr>
              <w:t>35 mm 실측</w:t>
            </w:r>
          </w:p>
        </w:tc>
        <w:tc>
          <w:tcPr>
            <w:tcW w:type="dxa" w:w="2494"/>
          </w:tcPr>
          <w:p>
            <w:pPr>
              <w:spacing w:after="20"/>
            </w:pPr>
            <w:r>
              <w:rPr>
                <w:rFonts w:ascii="맑은 고딕" w:hAnsi="맑은 고딕" w:eastAsia="맑은 고딕"/>
              </w:rPr>
            </w:r>
            <w:r>
              <w:rPr>
                <w:rFonts w:ascii="Consolas" w:hAnsi="Consolas" w:eastAsia="Consolas"/>
                <w:color w:val="333333"/>
                <w:sz w:val="16"/>
              </w:rPr>
              <w:t>cube_size = 0.035</w:t>
            </w:r>
          </w:p>
        </w:tc>
        <w:tc>
          <w:tcPr>
            <w:tcW w:type="dxa" w:w="2778"/>
          </w:tcPr>
          <w:p>
            <w:pPr>
              <w:spacing w:after="20"/>
            </w:pPr>
            <w:r>
              <w:rPr>
                <w:rFonts w:ascii="맑은 고딕" w:hAnsi="맑은 고딕" w:eastAsia="맑은 고딕"/>
              </w:rPr>
            </w:r>
            <w:r>
              <w:rPr>
                <w:rFonts w:ascii="맑은 고딕" w:hAnsi="맑은 고딕" w:eastAsia="맑은 고딕"/>
                <w:b w:val="0"/>
                <w:sz w:val="18"/>
              </w:rPr>
              <w:t>✅ 일치</w:t>
            </w:r>
          </w:p>
        </w:tc>
      </w:tr>
      <w:tr>
        <w:tc>
          <w:tcPr>
            <w:tcW w:type="dxa" w:w="1587"/>
          </w:tcPr>
          <w:p>
            <w:pPr>
              <w:spacing w:after="20"/>
            </w:pPr>
            <w:r>
              <w:rPr>
                <w:rFonts w:ascii="맑은 고딕" w:hAnsi="맑은 고딕" w:eastAsia="맑은 고딕"/>
              </w:rPr>
            </w:r>
            <w:r>
              <w:rPr>
                <w:rFonts w:ascii="맑은 고딕" w:hAnsi="맑은 고딕" w:eastAsia="맑은 고딕"/>
                <w:b w:val="0"/>
                <w:sz w:val="18"/>
              </w:rPr>
              <w:t>색 (파지 대상)</w:t>
            </w:r>
          </w:p>
        </w:tc>
        <w:tc>
          <w:tcPr>
            <w:tcW w:type="dxa" w:w="2494"/>
          </w:tcPr>
          <w:p>
            <w:pPr>
              <w:spacing w:after="20"/>
            </w:pPr>
            <w:r>
              <w:rPr>
                <w:rFonts w:ascii="맑은 고딕" w:hAnsi="맑은 고딕" w:eastAsia="맑은 고딕"/>
              </w:rPr>
            </w:r>
            <w:r>
              <w:rPr>
                <w:rFonts w:ascii="맑은 고딕" w:hAnsi="맑은 고딕" w:eastAsia="맑은 고딕"/>
                <w:b w:val="0"/>
                <w:sz w:val="18"/>
              </w:rPr>
              <w:t>파란 주사위</w:t>
            </w:r>
          </w:p>
        </w:tc>
        <w:tc>
          <w:tcPr>
            <w:tcW w:type="dxa" w:w="2494"/>
          </w:tcPr>
          <w:p>
            <w:pPr>
              <w:spacing w:after="20"/>
            </w:pPr>
            <w:r>
              <w:rPr>
                <w:rFonts w:ascii="맑은 고딕" w:hAnsi="맑은 고딕" w:eastAsia="맑은 고딕"/>
              </w:rPr>
            </w:r>
            <w:r>
              <w:rPr>
                <w:rFonts w:ascii="Consolas" w:hAnsi="Consolas" w:eastAsia="Consolas"/>
                <w:color w:val="333333"/>
                <w:sz w:val="16"/>
              </w:rPr>
              <w:t>[0.1, 0.2, 0.9]</w:t>
            </w:r>
          </w:p>
        </w:tc>
        <w:tc>
          <w:tcPr>
            <w:tcW w:type="dxa" w:w="2778"/>
          </w:tcPr>
          <w:p>
            <w:pPr>
              <w:spacing w:after="20"/>
            </w:pPr>
            <w:r>
              <w:rPr>
                <w:rFonts w:ascii="맑은 고딕" w:hAnsi="맑은 고딕" w:eastAsia="맑은 고딕"/>
              </w:rPr>
            </w:r>
            <w:r>
              <w:rPr>
                <w:rFonts w:ascii="맑은 고딕" w:hAnsi="맑은 고딕" w:eastAsia="맑은 고딕"/>
                <w:b w:val="0"/>
                <w:sz w:val="18"/>
              </w:rPr>
              <w:t>✅ 일치</w:t>
            </w:r>
          </w:p>
        </w:tc>
      </w:tr>
      <w:tr>
        <w:tc>
          <w:tcPr>
            <w:tcW w:type="dxa" w:w="1587"/>
          </w:tcPr>
          <w:p>
            <w:pPr>
              <w:spacing w:after="20"/>
            </w:pPr>
            <w:r>
              <w:rPr>
                <w:rFonts w:ascii="맑은 고딕" w:hAnsi="맑은 고딕" w:eastAsia="맑은 고딕"/>
              </w:rPr>
            </w:r>
            <w:r>
              <w:rPr>
                <w:rFonts w:ascii="맑은 고딕" w:hAnsi="맑은 고딕" w:eastAsia="맑은 고딕"/>
                <w:b w:val="0"/>
                <w:sz w:val="18"/>
              </w:rPr>
              <w:t>질량</w:t>
            </w:r>
          </w:p>
        </w:tc>
        <w:tc>
          <w:tcPr>
            <w:tcW w:type="dxa" w:w="2494"/>
          </w:tcPr>
          <w:p>
            <w:pPr>
              <w:spacing w:after="20"/>
            </w:pPr>
            <w:r>
              <w:rPr>
                <w:rFonts w:ascii="맑은 고딕" w:hAnsi="맑은 고딕" w:eastAsia="맑은 고딕"/>
              </w:rPr>
            </w:r>
            <w:r>
              <w:rPr>
                <w:rFonts w:ascii="맑은 고딕" w:hAnsi="맑은 고딕" w:eastAsia="맑은 고딕"/>
                <w:b w:val="0"/>
                <w:sz w:val="18"/>
              </w:rPr>
              <w:t>미실측</w:t>
            </w:r>
          </w:p>
        </w:tc>
        <w:tc>
          <w:tcPr>
            <w:tcW w:type="dxa" w:w="2494"/>
          </w:tcPr>
          <w:p>
            <w:pPr>
              <w:spacing w:after="20"/>
            </w:pPr>
            <w:r>
              <w:rPr>
                <w:rFonts w:ascii="맑은 고딕" w:hAnsi="맑은 고딕" w:eastAsia="맑은 고딕"/>
              </w:rPr>
            </w:r>
            <w:r>
              <w:rPr>
                <w:rFonts w:ascii="Consolas" w:hAnsi="Consolas" w:eastAsia="Consolas"/>
                <w:color w:val="333333"/>
                <w:sz w:val="16"/>
              </w:rPr>
              <w:t>mass = 0.015</w:t>
            </w:r>
          </w:p>
        </w:tc>
        <w:tc>
          <w:tcPr>
            <w:tcW w:type="dxa" w:w="2778"/>
          </w:tcPr>
          <w:p>
            <w:pPr>
              <w:spacing w:after="20"/>
            </w:pPr>
            <w:r>
              <w:rPr>
                <w:rFonts w:ascii="맑은 고딕" w:hAnsi="맑은 고딕" w:eastAsia="맑은 고딕"/>
              </w:rPr>
            </w:r>
            <w:r>
              <w:rPr>
                <w:rFonts w:ascii="맑은 고딕" w:hAnsi="맑은 고딕" w:eastAsia="맑은 고딕"/>
                <w:b w:val="0"/>
                <w:sz w:val="18"/>
              </w:rPr>
              <w:t>⚠ 추정값</w:t>
            </w:r>
          </w:p>
        </w:tc>
      </w:tr>
      <w:tr>
        <w:tc>
          <w:tcPr>
            <w:tcW w:type="dxa" w:w="1587"/>
          </w:tcPr>
          <w:p>
            <w:pPr>
              <w:spacing w:after="20"/>
            </w:pPr>
            <w:r>
              <w:rPr>
                <w:rFonts w:ascii="맑은 고딕" w:hAnsi="맑은 고딕" w:eastAsia="맑은 고딕"/>
              </w:rPr>
            </w:r>
            <w:r>
              <w:rPr>
                <w:rFonts w:ascii="맑은 고딕" w:hAnsi="맑은 고딕" w:eastAsia="맑은 고딕"/>
                <w:b w:val="0"/>
                <w:sz w:val="18"/>
              </w:rPr>
              <w:t>마찰</w:t>
            </w:r>
          </w:p>
        </w:tc>
        <w:tc>
          <w:tcPr>
            <w:tcW w:type="dxa" w:w="2494"/>
          </w:tcPr>
          <w:p>
            <w:pPr>
              <w:spacing w:after="20"/>
            </w:pPr>
            <w:r>
              <w:rPr>
                <w:rFonts w:ascii="맑은 고딕" w:hAnsi="맑은 고딕" w:eastAsia="맑은 고딕"/>
              </w:rPr>
            </w:r>
            <w:r>
              <w:rPr>
                <w:rFonts w:ascii="맑은 고딕" w:hAnsi="맑은 고딕" w:eastAsia="맑은 고딕"/>
                <w:b w:val="0"/>
                <w:sz w:val="18"/>
              </w:rPr>
              <w:t>미실측</w:t>
            </w:r>
          </w:p>
        </w:tc>
        <w:tc>
          <w:tcPr>
            <w:tcW w:type="dxa" w:w="2494"/>
          </w:tcPr>
          <w:p>
            <w:pPr>
              <w:spacing w:after="20"/>
            </w:pPr>
            <w:r>
              <w:rPr>
                <w:rFonts w:ascii="맑은 고딕" w:hAnsi="맑은 고딕" w:eastAsia="맑은 고딕"/>
              </w:rPr>
            </w:r>
            <w:r>
              <w:rPr>
                <w:rFonts w:ascii="맑은 고딕" w:hAnsi="맑은 고딕" w:eastAsia="맑은 고딕"/>
                <w:b w:val="0"/>
                <w:sz w:val="18"/>
              </w:rPr>
              <w:t>μ 0.6 / 0.5, restitution 0</w:t>
            </w:r>
          </w:p>
        </w:tc>
        <w:tc>
          <w:tcPr>
            <w:tcW w:type="dxa" w:w="2778"/>
          </w:tcPr>
          <w:p>
            <w:pPr>
              <w:spacing w:after="20"/>
            </w:pPr>
            <w:r>
              <w:rPr>
                <w:rFonts w:ascii="맑은 고딕" w:hAnsi="맑은 고딕" w:eastAsia="맑은 고딕"/>
              </w:rPr>
            </w:r>
            <w:r>
              <w:rPr>
                <w:rFonts w:ascii="맑은 고딕" w:hAnsi="맑은 고딕" w:eastAsia="맑은 고딕"/>
                <w:b w:val="0"/>
                <w:sz w:val="18"/>
              </w:rPr>
              <w:t>⚠ 추정값</w:t>
            </w:r>
          </w:p>
        </w:tc>
      </w:tr>
      <w:tr>
        <w:tc>
          <w:tcPr>
            <w:tcW w:type="dxa" w:w="1587"/>
          </w:tcPr>
          <w:p>
            <w:pPr>
              <w:spacing w:after="20"/>
            </w:pPr>
            <w:r>
              <w:rPr>
                <w:rFonts w:ascii="맑은 고딕" w:hAnsi="맑은 고딕" w:eastAsia="맑은 고딕"/>
              </w:rPr>
            </w:r>
            <w:r>
              <w:rPr>
                <w:rFonts w:ascii="맑은 고딕" w:hAnsi="맑은 고딕" w:eastAsia="맑은 고딕"/>
                <w:b w:val="0"/>
                <w:sz w:val="18"/>
              </w:rPr>
              <w:t>모서리</w:t>
            </w:r>
          </w:p>
        </w:tc>
        <w:tc>
          <w:tcPr>
            <w:tcW w:type="dxa" w:w="2494"/>
          </w:tcPr>
          <w:p>
            <w:pPr>
              <w:spacing w:after="20"/>
            </w:pPr>
            <w:r>
              <w:rPr>
                <w:rFonts w:ascii="맑은 고딕" w:hAnsi="맑은 고딕" w:eastAsia="맑은 고딕"/>
              </w:rPr>
            </w:r>
            <w:r>
              <w:rPr>
                <w:rFonts w:ascii="맑은 고딕" w:hAnsi="맑은 고딕" w:eastAsia="맑은 고딕"/>
                <w:b w:val="0"/>
                <w:sz w:val="18"/>
              </w:rPr>
              <w:t>둥근 폼</w:t>
            </w:r>
          </w:p>
        </w:tc>
        <w:tc>
          <w:tcPr>
            <w:tcW w:type="dxa" w:w="2494"/>
          </w:tcPr>
          <w:p>
            <w:pPr>
              <w:spacing w:after="20"/>
            </w:pPr>
            <w:r>
              <w:rPr>
                <w:rFonts w:ascii="맑은 고딕" w:hAnsi="맑은 고딕" w:eastAsia="맑은 고딕"/>
              </w:rPr>
            </w:r>
            <w:r>
              <w:rPr>
                <w:rFonts w:ascii="맑은 고딕" w:hAnsi="맑은 고딕" w:eastAsia="맑은 고딕"/>
                <w:b w:val="0"/>
                <w:sz w:val="18"/>
              </w:rPr>
              <w:t>각진 박스</w:t>
            </w:r>
          </w:p>
        </w:tc>
        <w:tc>
          <w:tcPr>
            <w:tcW w:type="dxa" w:w="2778"/>
          </w:tcPr>
          <w:p>
            <w:pPr>
              <w:spacing w:after="20"/>
            </w:pPr>
            <w:r>
              <w:rPr>
                <w:rFonts w:ascii="맑은 고딕" w:hAnsi="맑은 고딕" w:eastAsia="맑은 고딕"/>
              </w:rPr>
            </w:r>
            <w:r>
              <w:rPr>
                <w:rFonts w:ascii="맑은 고딕" w:hAnsi="맑은 고딕" w:eastAsia="맑은 고딕"/>
                <w:b w:val="0"/>
                <w:sz w:val="18"/>
              </w:rPr>
              <w:t>❌ 비주얼만 교체</w:t>
            </w:r>
          </w:p>
        </w:tc>
      </w:tr>
      <w:tr>
        <w:tc>
          <w:tcPr>
            <w:tcW w:type="dxa" w:w="1587"/>
          </w:tcPr>
          <w:p>
            <w:pPr>
              <w:spacing w:after="20"/>
            </w:pPr>
            <w:r>
              <w:rPr>
                <w:rFonts w:ascii="맑은 고딕" w:hAnsi="맑은 고딕" w:eastAsia="맑은 고딕"/>
              </w:rPr>
            </w:r>
            <w:r>
              <w:rPr>
                <w:rFonts w:ascii="맑은 고딕" w:hAnsi="맑은 고딕" w:eastAsia="맑은 고딕"/>
                <w:b w:val="0"/>
                <w:sz w:val="18"/>
              </w:rPr>
              <w:t>표면</w:t>
            </w:r>
          </w:p>
        </w:tc>
        <w:tc>
          <w:tcPr>
            <w:tcW w:type="dxa" w:w="2494"/>
          </w:tcPr>
          <w:p>
            <w:pPr>
              <w:spacing w:after="20"/>
            </w:pPr>
            <w:r>
              <w:rPr>
                <w:rFonts w:ascii="맑은 고딕" w:hAnsi="맑은 고딕" w:eastAsia="맑은 고딕"/>
              </w:rPr>
            </w:r>
            <w:r>
              <w:rPr>
                <w:rFonts w:ascii="맑은 고딕" w:hAnsi="맑은 고딕" w:eastAsia="맑은 고딕"/>
                <w:b w:val="0"/>
                <w:sz w:val="18"/>
              </w:rPr>
              <w:t>주사위 눈(pip)</w:t>
            </w:r>
          </w:p>
        </w:tc>
        <w:tc>
          <w:tcPr>
            <w:tcW w:type="dxa" w:w="2494"/>
          </w:tcPr>
          <w:p>
            <w:pPr>
              <w:spacing w:after="20"/>
            </w:pPr>
            <w:r>
              <w:rPr>
                <w:rFonts w:ascii="맑은 고딕" w:hAnsi="맑은 고딕" w:eastAsia="맑은 고딕"/>
              </w:rPr>
            </w:r>
            <w:r>
              <w:rPr>
                <w:rFonts w:ascii="맑은 고딕" w:hAnsi="맑은 고딕" w:eastAsia="맑은 고딕"/>
                <w:b w:val="0"/>
                <w:sz w:val="18"/>
              </w:rPr>
              <w:t>단색</w:t>
            </w:r>
          </w:p>
        </w:tc>
        <w:tc>
          <w:tcPr>
            <w:tcW w:type="dxa" w:w="2778"/>
          </w:tcPr>
          <w:p>
            <w:pPr>
              <w:spacing w:after="20"/>
            </w:pPr>
            <w:r>
              <w:rPr>
                <w:rFonts w:ascii="맑은 고딕" w:hAnsi="맑은 고딕" w:eastAsia="맑은 고딕"/>
              </w:rPr>
            </w:r>
            <w:r>
              <w:rPr>
                <w:rFonts w:ascii="맑은 고딕" w:hAnsi="맑은 고딕" w:eastAsia="맑은 고딕"/>
                <w:b w:val="0"/>
                <w:sz w:val="18"/>
              </w:rPr>
              <w:t>❌</w:t>
            </w:r>
          </w:p>
        </w:tc>
      </w:tr>
      <w:tr>
        <w:tc>
          <w:tcPr>
            <w:tcW w:type="dxa" w:w="1587"/>
          </w:tcPr>
          <w:p>
            <w:pPr>
              <w:spacing w:after="20"/>
            </w:pPr>
            <w:r>
              <w:rPr>
                <w:rFonts w:ascii="맑은 고딕" w:hAnsi="맑은 고딕" w:eastAsia="맑은 고딕"/>
              </w:rPr>
            </w:r>
            <w:r>
              <w:rPr>
                <w:rFonts w:ascii="맑은 고딕" w:hAnsi="맑은 고딕" w:eastAsia="맑은 고딕"/>
                <w:b w:val="0"/>
                <w:sz w:val="18"/>
              </w:rPr>
              <w:t>place 쪽 물체</w:t>
            </w:r>
          </w:p>
        </w:tc>
        <w:tc>
          <w:tcPr>
            <w:tcW w:type="dxa" w:w="2494"/>
          </w:tcPr>
          <w:p>
            <w:pPr>
              <w:spacing w:after="20"/>
            </w:pPr>
            <w:r>
              <w:rPr>
                <w:rFonts w:ascii="맑은 고딕" w:hAnsi="맑은 고딕" w:eastAsia="맑은 고딕"/>
              </w:rPr>
            </w:r>
            <w:r>
              <w:rPr>
                <w:rFonts w:ascii="맑은 고딕" w:hAnsi="맑은 고딕" w:eastAsia="맑은 고딕"/>
                <w:b w:val="0"/>
                <w:sz w:val="18"/>
              </w:rPr>
              <w:t>에피소드마다 색·개수 다름</w:t>
            </w:r>
          </w:p>
        </w:tc>
        <w:tc>
          <w:tcPr>
            <w:tcW w:type="dxa" w:w="2494"/>
          </w:tcPr>
          <w:p>
            <w:pPr>
              <w:spacing w:after="20"/>
            </w:pPr>
            <w:r>
              <w:rPr>
                <w:rFonts w:ascii="맑은 고딕" w:hAnsi="맑은 고딕" w:eastAsia="맑은 고딕"/>
              </w:rPr>
            </w:r>
            <w:r>
              <w:rPr>
                <w:rFonts w:ascii="맑은 고딕" w:hAnsi="맑은 고딕" w:eastAsia="맑은 고딕"/>
                <w:b w:val="0"/>
                <w:sz w:val="18"/>
              </w:rPr>
              <w:t>노랑 1개 고정</w:t>
            </w:r>
          </w:p>
        </w:tc>
        <w:tc>
          <w:tcPr>
            <w:tcW w:type="dxa" w:w="2778"/>
          </w:tcPr>
          <w:p>
            <w:pPr>
              <w:spacing w:after="20"/>
            </w:pPr>
            <w:r>
              <w:rPr>
                <w:rFonts w:ascii="맑은 고딕" w:hAnsi="맑은 고딕" w:eastAsia="맑은 고딕"/>
              </w:rPr>
            </w:r>
            <w:r>
              <w:rPr>
                <w:rFonts w:ascii="맑은 고딕" w:hAnsi="맑은 고딕" w:eastAsia="맑은 고딕"/>
                <w:b w:val="0"/>
                <w:sz w:val="18"/>
              </w:rPr>
              <w:t>❌ 랜덤화 필요</w:t>
            </w:r>
          </w:p>
        </w:tc>
      </w:tr>
    </w:tbl>
    <w:p>
      <w:pPr>
        <w:spacing w:after="40"/>
      </w:pPr>
    </w:p>
    <w:p>
      <w:pPr>
        <w:spacing w:before="80" w:after="120"/>
        <w:ind w:left="227"/>
      </w:pPr>
      <w:r>
        <w:rPr>
          <w:b/>
          <w:color w:val="B03030"/>
          <w:sz w:val="19"/>
        </w:rPr>
        <w:t xml:space="preserve">순서가 중요하다  </w:t>
      </w:r>
      <w:r>
        <w:rPr>
          <w:b w:val="0"/>
          <w:sz w:val="19"/>
        </w:rPr>
        <w:t xml:space="preserve">①~③을 지금 바로 하지 말 것. §9.4의 액션 오차 측정으로 어느 관측이 갭을 만드는지 먼저 확인한다. 측정 없이 pip 텍스처를 만드는 데 하루를 쓰고 정작 원인은 로봇 외형 차이일 수 있다. 또한 둥근 모서리는 </w:t>
      </w:r>
      <w:r>
        <w:rPr>
          <w:b/>
          <w:sz w:val="19"/>
        </w:rPr>
        <w:t>비주얼 메시만</w:t>
      </w:r>
      <w:r>
        <w:rPr>
          <w:b w:val="0"/>
          <w:sz w:val="19"/>
        </w:rPr>
        <w:t xml:space="preserve"> 바꾸고 콜라이더는 박스로 유지한다 — 콜라이더를 바꾸면 GT 6/8 기준선이 흔들려 A/B가 깨진다.</w:t>
      </w:r>
    </w:p>
    <w:p>
      <w:pPr>
        <w:spacing w:before="120" w:after="40"/>
        <w:ind w:left="170"/>
      </w:pPr>
      <w:r>
        <w:rPr>
          <w:b/>
          <w:color w:val="1F3A60"/>
          <w:sz w:val="17"/>
        </w:rPr>
        <w:t>[ 이 절 관련 ]</w:t>
      </w:r>
    </w:p>
    <w:p>
      <w:pPr>
        <w:spacing w:after="20"/>
        <w:ind w:left="340"/>
      </w:pPr>
      <w:r>
        <w:rPr>
          <w:color w:val="606060"/>
          <w:sz w:val="17"/>
        </w:rPr>
        <w:t xml:space="preserve">· 확정 카메라 파라미터 (저장소)  </w:t>
      </w:r>
      <w:r>
        <w:rPr>
          <w:rFonts w:ascii="Consolas" w:hAnsi="Consolas"/>
          <w:color w:val="1A5CB0"/>
          <w:sz w:val="17"/>
          <w:u w:val="single"/>
        </w:rPr>
        <w:t>m1013/cameras_v6match.json</w:t>
      </w:r>
    </w:p>
    <w:p>
      <w:pPr>
        <w:spacing w:after="20"/>
        <w:ind w:left="340"/>
      </w:pPr>
      <w:r>
        <w:rPr>
          <w:color w:val="606060"/>
          <w:sz w:val="17"/>
        </w:rPr>
        <w:t xml:space="preserve">· 실물 vs sim 비교시트 (저장소)  </w:t>
      </w:r>
      <w:r>
        <w:rPr>
          <w:rFonts w:ascii="Consolas" w:hAnsi="Consolas"/>
          <w:color w:val="1A5CB0"/>
          <w:sz w:val="17"/>
          <w:u w:val="single"/>
        </w:rPr>
        <w:t>m1013/sim_out/cam_match_v1.png</w:t>
      </w:r>
    </w:p>
    <w:p>
      <w:pPr>
        <w:spacing w:after="20"/>
        <w:ind w:left="340"/>
      </w:pPr>
      <w:r>
        <w:rPr>
          <w:color w:val="606060"/>
          <w:sz w:val="17"/>
        </w:rPr>
        <w:t xml:space="preserve">· 저장소  </w:t>
      </w:r>
      <w:r>
        <w:rPr>
          <w:rFonts w:ascii="Consolas" w:hAnsi="Consolas"/>
          <w:color w:val="1A5CB0"/>
          <w:sz w:val="17"/>
          <w:u w:val="single"/>
        </w:rPr>
        <w:t>https://github.com/dlcodnjs817/m1013</w:t>
      </w:r>
    </w:p>
    <w:p>
      <w:pPr>
        <w:spacing w:after="20"/>
        <w:ind w:left="340"/>
      </w:pPr>
      <w:r>
        <w:rPr>
          <w:color w:val="606060"/>
          <w:sz w:val="17"/>
        </w:rPr>
        <w:t xml:space="preserve">· Isaac Sim Camera API  </w:t>
      </w:r>
      <w:r>
        <w:rPr>
          <w:rFonts w:ascii="Consolas" w:hAnsi="Consolas"/>
          <w:color w:val="1A5CB0"/>
          <w:sz w:val="17"/>
          <w:u w:val="single"/>
        </w:rPr>
        <w:t>https://docs.isaacsim.omniverse.nvidia.com/</w:t>
      </w:r>
    </w:p>
    <w:p>
      <w:pPr>
        <w:spacing w:after="80"/>
      </w:pPr>
    </w:p>
    <w:p>
      <w:pPr>
        <w:pStyle w:val="Heading1"/>
        <w:spacing w:before="320" w:after="120"/>
      </w:pPr>
      <w:r>
        <w:t>7. Stage 4 — LeRobot 데이터셋 구성</w:t>
      </w:r>
    </w:p>
    <w:p>
      <w:pPr>
        <w:pStyle w:val="Heading2"/>
        <w:spacing w:before="200" w:after="80"/>
      </w:pPr>
      <w:r>
        <w:t>7.1 스키마</w:t>
      </w:r>
    </w:p>
    <w:p>
      <w:pPr>
        <w:spacing w:before="120" w:after="40"/>
      </w:pPr>
      <w:r>
        <w:rPr>
          <w:b/>
          <w:color w:val="1F3A60"/>
          <w:sz w:val="17"/>
        </w:rPr>
        <w:t>표 28. LeRobot 데이터셋 스키마</w:t>
      </w:r>
    </w:p>
    <w:tbl>
      <w:tblPr>
        <w:tblStyle w:val="TableGrid"/>
        <w:tblW w:type="auto" w:w="0"/>
        <w:jc w:val="center"/>
        <w:tblLook w:firstColumn="1" w:firstRow="1" w:lastColumn="0" w:lastRow="0" w:noHBand="0" w:noVBand="1" w:val="04A0"/>
      </w:tblPr>
      <w:tblGrid>
        <w:gridCol w:w="3249"/>
        <w:gridCol w:w="3249"/>
        <w:gridCol w:w="3249"/>
      </w:tblGrid>
      <w:tr>
        <w:tc>
          <w:tcPr>
            <w:tcW w:type="dxa" w:w="3061"/>
            <w:shd w:val="clear" w:color="auto" w:fill="1F3A60"/>
          </w:tcPr>
          <w:p>
            <w:pPr>
              <w:spacing w:after="20"/>
            </w:pPr>
            <w:r/>
            <w:r>
              <w:rPr>
                <w:rFonts w:ascii="맑은 고딕" w:hAnsi="맑은 고딕" w:eastAsia="맑은 고딕"/>
                <w:b/>
                <w:color w:val="FFFFFF"/>
                <w:sz w:val="18"/>
              </w:rPr>
              <w:t>키</w:t>
            </w:r>
          </w:p>
        </w:tc>
        <w:tc>
          <w:tcPr>
            <w:tcW w:type="dxa" w:w="1928"/>
            <w:shd w:val="clear" w:color="auto" w:fill="1F3A60"/>
          </w:tcPr>
          <w:p>
            <w:pPr>
              <w:spacing w:after="20"/>
            </w:pPr>
            <w:r/>
            <w:r>
              <w:rPr>
                <w:rFonts w:ascii="맑은 고딕" w:hAnsi="맑은 고딕" w:eastAsia="맑은 고딕"/>
                <w:b/>
                <w:color w:val="FFFFFF"/>
                <w:sz w:val="18"/>
              </w:rPr>
              <w:t>형상 / 타입</w:t>
            </w:r>
          </w:p>
        </w:tc>
        <w:tc>
          <w:tcPr>
            <w:tcW w:type="dxa" w:w="4365"/>
            <w:shd w:val="clear" w:color="auto" w:fill="1F3A60"/>
          </w:tcPr>
          <w:p>
            <w:pPr>
              <w:spacing w:after="20"/>
            </w:pPr>
            <w:r/>
            <w:r>
              <w:rPr>
                <w:rFonts w:ascii="맑은 고딕" w:hAnsi="맑은 고딕" w:eastAsia="맑은 고딕"/>
                <w:b/>
                <w:color w:val="FFFFFF"/>
                <w:sz w:val="18"/>
              </w:rPr>
              <w:t>내용</w:t>
            </w:r>
          </w:p>
        </w:tc>
      </w:tr>
      <w:tr>
        <w:tc>
          <w:tcPr>
            <w:tcW w:type="dxa" w:w="3061"/>
          </w:tcPr>
          <w:p>
            <w:pPr>
              <w:spacing w:after="20"/>
            </w:pPr>
            <w:r>
              <w:rPr>
                <w:rFonts w:ascii="맑은 고딕" w:hAnsi="맑은 고딕" w:eastAsia="맑은 고딕"/>
              </w:rPr>
            </w:r>
            <w:r>
              <w:rPr>
                <w:rFonts w:ascii="Consolas" w:hAnsi="Consolas" w:eastAsia="Consolas"/>
                <w:color w:val="333333"/>
                <w:sz w:val="16"/>
              </w:rPr>
              <w:t>observation.images.camera1</w:t>
            </w:r>
          </w:p>
        </w:tc>
        <w:tc>
          <w:tcPr>
            <w:tcW w:type="dxa" w:w="1928"/>
          </w:tcPr>
          <w:p>
            <w:pPr>
              <w:spacing w:after="20"/>
            </w:pPr>
            <w:r>
              <w:rPr>
                <w:rFonts w:ascii="맑은 고딕" w:hAnsi="맑은 고딕" w:eastAsia="맑은 고딕"/>
              </w:rPr>
            </w:r>
            <w:r>
              <w:rPr>
                <w:rFonts w:ascii="맑은 고딕" w:hAnsi="맑은 고딕" w:eastAsia="맑은 고딕"/>
                <w:b w:val="0"/>
                <w:sz w:val="18"/>
              </w:rPr>
              <w:t>(3, H, W) uint8</w:t>
            </w:r>
          </w:p>
        </w:tc>
        <w:tc>
          <w:tcPr>
            <w:tcW w:type="dxa" w:w="4365"/>
          </w:tcPr>
          <w:p>
            <w:pPr>
              <w:spacing w:after="20"/>
            </w:pPr>
            <w:r>
              <w:rPr>
                <w:rFonts w:ascii="맑은 고딕" w:hAnsi="맑은 고딕" w:eastAsia="맑은 고딕"/>
              </w:rPr>
            </w:r>
            <w:r>
              <w:rPr>
                <w:rFonts w:ascii="맑은 고딕" w:hAnsi="맑은 고딕" w:eastAsia="맑은 고딕"/>
                <w:b/>
                <w:sz w:val="18"/>
              </w:rPr>
              <w:t>손목 카메라</w:t>
            </w:r>
            <w:r>
              <w:rPr>
                <w:rFonts w:ascii="맑은 고딕" w:hAnsi="맑은 고딕" w:eastAsia="맑은 고딕"/>
                <w:b w:val="0"/>
                <w:sz w:val="18"/>
              </w:rPr>
              <w:t xml:space="preserve"> (Isaac 렌더 또는 실기)</w:t>
            </w:r>
          </w:p>
        </w:tc>
      </w:tr>
      <w:tr>
        <w:tc>
          <w:tcPr>
            <w:tcW w:type="dxa" w:w="3061"/>
          </w:tcPr>
          <w:p>
            <w:pPr>
              <w:spacing w:after="20"/>
            </w:pPr>
            <w:r>
              <w:rPr>
                <w:rFonts w:ascii="맑은 고딕" w:hAnsi="맑은 고딕" w:eastAsia="맑은 고딕"/>
              </w:rPr>
            </w:r>
            <w:r>
              <w:rPr>
                <w:rFonts w:ascii="Consolas" w:hAnsi="Consolas" w:eastAsia="Consolas"/>
                <w:color w:val="333333"/>
                <w:sz w:val="16"/>
              </w:rPr>
              <w:t>observation.images.camera2</w:t>
            </w:r>
          </w:p>
        </w:tc>
        <w:tc>
          <w:tcPr>
            <w:tcW w:type="dxa" w:w="1928"/>
          </w:tcPr>
          <w:p>
            <w:pPr>
              <w:spacing w:after="20"/>
            </w:pPr>
            <w:r>
              <w:rPr>
                <w:rFonts w:ascii="맑은 고딕" w:hAnsi="맑은 고딕" w:eastAsia="맑은 고딕"/>
              </w:rPr>
            </w:r>
            <w:r>
              <w:rPr>
                <w:rFonts w:ascii="맑은 고딕" w:hAnsi="맑은 고딕" w:eastAsia="맑은 고딕"/>
                <w:b w:val="0"/>
                <w:sz w:val="18"/>
              </w:rPr>
              <w:t>(3, H, W) uint8</w:t>
            </w:r>
          </w:p>
        </w:tc>
        <w:tc>
          <w:tcPr>
            <w:tcW w:type="dxa" w:w="4365"/>
          </w:tcPr>
          <w:p>
            <w:pPr>
              <w:spacing w:after="20"/>
            </w:pPr>
            <w:r>
              <w:rPr>
                <w:rFonts w:ascii="맑은 고딕" w:hAnsi="맑은 고딕" w:eastAsia="맑은 고딕"/>
              </w:rPr>
            </w:r>
            <w:r>
              <w:rPr>
                <w:rFonts w:ascii="맑은 고딕" w:hAnsi="맑은 고딕" w:eastAsia="맑은 고딕"/>
                <w:b/>
                <w:sz w:val="18"/>
              </w:rPr>
              <w:t>정면 카메라</w:t>
            </w:r>
          </w:p>
        </w:tc>
      </w:tr>
      <w:tr>
        <w:tc>
          <w:tcPr>
            <w:tcW w:type="dxa" w:w="3061"/>
          </w:tcPr>
          <w:p>
            <w:pPr>
              <w:spacing w:after="20"/>
            </w:pPr>
            <w:r>
              <w:rPr>
                <w:rFonts w:ascii="맑은 고딕" w:hAnsi="맑은 고딕" w:eastAsia="맑은 고딕"/>
              </w:rPr>
            </w:r>
            <w:r>
              <w:rPr>
                <w:rFonts w:ascii="Consolas" w:hAnsi="Consolas" w:eastAsia="Consolas"/>
                <w:color w:val="333333"/>
                <w:sz w:val="16"/>
              </w:rPr>
              <w:t>observation.state</w:t>
            </w:r>
          </w:p>
        </w:tc>
        <w:tc>
          <w:tcPr>
            <w:tcW w:type="dxa" w:w="1928"/>
          </w:tcPr>
          <w:p>
            <w:pPr>
              <w:spacing w:after="20"/>
            </w:pPr>
            <w:r>
              <w:rPr>
                <w:rFonts w:ascii="맑은 고딕" w:hAnsi="맑은 고딕" w:eastAsia="맑은 고딕"/>
              </w:rPr>
            </w:r>
            <w:r>
              <w:rPr>
                <w:rFonts w:ascii="맑은 고딕" w:hAnsi="맑은 고딕" w:eastAsia="맑은 고딕"/>
                <w:b w:val="0"/>
                <w:sz w:val="18"/>
              </w:rPr>
              <w:t>(7,) float32</w:t>
            </w:r>
          </w:p>
        </w:tc>
        <w:tc>
          <w:tcPr>
            <w:tcW w:type="dxa" w:w="4365"/>
          </w:tcPr>
          <w:p>
            <w:pPr>
              <w:spacing w:after="20"/>
            </w:pPr>
            <w:r>
              <w:rPr>
                <w:rFonts w:ascii="맑은 고딕" w:hAnsi="맑은 고딕" w:eastAsia="맑은 고딕"/>
              </w:rPr>
            </w:r>
            <w:r>
              <w:rPr>
                <w:rFonts w:ascii="맑은 고딕" w:hAnsi="맑은 고딕" w:eastAsia="맑은 고딕"/>
                <w:b w:val="0"/>
                <w:sz w:val="18"/>
              </w:rPr>
              <w:t xml:space="preserve">M1013 관절 6 + 그리퍼 1 — </w:t>
            </w:r>
            <w:r>
              <w:rPr>
                <w:rFonts w:ascii="맑은 고딕" w:hAnsi="맑은 고딕" w:eastAsia="맑은 고딕"/>
                <w:b/>
                <w:sz w:val="18"/>
              </w:rPr>
              <w:t>실제 도달값</w:t>
            </w:r>
          </w:p>
        </w:tc>
      </w:tr>
      <w:tr>
        <w:tc>
          <w:tcPr>
            <w:tcW w:type="dxa" w:w="3061"/>
          </w:tcPr>
          <w:p>
            <w:pPr>
              <w:spacing w:after="20"/>
            </w:pPr>
            <w:r>
              <w:rPr>
                <w:rFonts w:ascii="맑은 고딕" w:hAnsi="맑은 고딕" w:eastAsia="맑은 고딕"/>
              </w:rPr>
            </w:r>
            <w:r>
              <w:rPr>
                <w:rFonts w:ascii="Consolas" w:hAnsi="Consolas" w:eastAsia="Consolas"/>
                <w:color w:val="333333"/>
                <w:sz w:val="16"/>
              </w:rPr>
              <w:t>action</w:t>
            </w:r>
          </w:p>
        </w:tc>
        <w:tc>
          <w:tcPr>
            <w:tcW w:type="dxa" w:w="1928"/>
          </w:tcPr>
          <w:p>
            <w:pPr>
              <w:spacing w:after="20"/>
            </w:pPr>
            <w:r>
              <w:rPr>
                <w:rFonts w:ascii="맑은 고딕" w:hAnsi="맑은 고딕" w:eastAsia="맑은 고딕"/>
              </w:rPr>
            </w:r>
            <w:r>
              <w:rPr>
                <w:rFonts w:ascii="맑은 고딕" w:hAnsi="맑은 고딕" w:eastAsia="맑은 고딕"/>
                <w:b w:val="0"/>
                <w:sz w:val="18"/>
              </w:rPr>
              <w:t>(7,) float32</w:t>
            </w:r>
          </w:p>
        </w:tc>
        <w:tc>
          <w:tcPr>
            <w:tcW w:type="dxa" w:w="4365"/>
          </w:tcPr>
          <w:p>
            <w:pPr>
              <w:spacing w:after="20"/>
            </w:pPr>
            <w:r>
              <w:rPr>
                <w:rFonts w:ascii="맑은 고딕" w:hAnsi="맑은 고딕" w:eastAsia="맑은 고딕"/>
              </w:rPr>
            </w:r>
            <w:r>
              <w:rPr>
                <w:rFonts w:ascii="맑은 고딕" w:hAnsi="맑은 고딕" w:eastAsia="맑은 고딕"/>
                <w:b w:val="0"/>
                <w:sz w:val="18"/>
              </w:rPr>
              <w:t>M1013 목표 관절 6 + 그리퍼 1</w:t>
            </w:r>
          </w:p>
        </w:tc>
      </w:tr>
      <w:tr>
        <w:tc>
          <w:tcPr>
            <w:tcW w:type="dxa" w:w="3061"/>
          </w:tcPr>
          <w:p>
            <w:pPr>
              <w:spacing w:after="20"/>
            </w:pPr>
            <w:r>
              <w:rPr>
                <w:rFonts w:ascii="맑은 고딕" w:hAnsi="맑은 고딕" w:eastAsia="맑은 고딕"/>
              </w:rPr>
            </w:r>
            <w:r>
              <w:rPr>
                <w:rFonts w:ascii="Consolas" w:hAnsi="Consolas" w:eastAsia="Consolas"/>
                <w:color w:val="333333"/>
                <w:sz w:val="16"/>
              </w:rPr>
              <w:t>task</w:t>
            </w:r>
          </w:p>
        </w:tc>
        <w:tc>
          <w:tcPr>
            <w:tcW w:type="dxa" w:w="1928"/>
          </w:tcPr>
          <w:p>
            <w:pPr>
              <w:spacing w:after="20"/>
            </w:pPr>
            <w:r>
              <w:rPr>
                <w:rFonts w:ascii="맑은 고딕" w:hAnsi="맑은 고딕" w:eastAsia="맑은 고딕"/>
              </w:rPr>
            </w:r>
            <w:r>
              <w:rPr>
                <w:rFonts w:ascii="맑은 고딕" w:hAnsi="맑은 고딕" w:eastAsia="맑은 고딕"/>
                <w:b w:val="0"/>
                <w:sz w:val="18"/>
              </w:rPr>
              <w:t>str</w:t>
            </w:r>
          </w:p>
        </w:tc>
        <w:tc>
          <w:tcPr>
            <w:tcW w:type="dxa" w:w="4365"/>
          </w:tcPr>
          <w:p>
            <w:pPr>
              <w:spacing w:after="20"/>
            </w:pPr>
            <w:r>
              <w:rPr>
                <w:rFonts w:ascii="맑은 고딕" w:hAnsi="맑은 고딕" w:eastAsia="맑은 고딕"/>
              </w:rPr>
            </w:r>
            <w:r>
              <w:rPr>
                <w:rFonts w:ascii="맑은 고딕" w:hAnsi="맑은 고딕" w:eastAsia="맑은 고딕"/>
                <w:b w:val="0"/>
                <w:sz w:val="18"/>
              </w:rPr>
              <w:t>영어 자연어 지시 (색상 포함)</w:t>
            </w:r>
          </w:p>
        </w:tc>
      </w:tr>
      <w:tr>
        <w:tc>
          <w:tcPr>
            <w:tcW w:type="dxa" w:w="3061"/>
          </w:tcPr>
          <w:p>
            <w:pPr>
              <w:spacing w:after="20"/>
            </w:pPr>
            <w:r>
              <w:rPr>
                <w:rFonts w:ascii="맑은 고딕" w:hAnsi="맑은 고딕" w:eastAsia="맑은 고딕"/>
              </w:rPr>
            </w:r>
            <w:r>
              <w:rPr>
                <w:rFonts w:ascii="Consolas" w:hAnsi="Consolas" w:eastAsia="Consolas"/>
                <w:color w:val="333333"/>
                <w:sz w:val="16"/>
              </w:rPr>
              <w:t>episode_index</w:t>
            </w:r>
            <w:r>
              <w:rPr>
                <w:rFonts w:ascii="맑은 고딕" w:hAnsi="맑은 고딕" w:eastAsia="맑은 고딕"/>
                <w:b w:val="0"/>
                <w:sz w:val="18"/>
              </w:rPr>
              <w:t xml:space="preserve"> / </w:t>
            </w:r>
            <w:r>
              <w:rPr>
                <w:rFonts w:ascii="Consolas" w:hAnsi="Consolas" w:eastAsia="Consolas"/>
                <w:color w:val="333333"/>
                <w:sz w:val="16"/>
              </w:rPr>
              <w:t>frame_index</w:t>
            </w:r>
            <w:r>
              <w:rPr>
                <w:rFonts w:ascii="맑은 고딕" w:hAnsi="맑은 고딕" w:eastAsia="맑은 고딕"/>
                <w:b w:val="0"/>
                <w:sz w:val="18"/>
              </w:rPr>
              <w:t xml:space="preserve"> / </w:t>
            </w:r>
            <w:r>
              <w:rPr>
                <w:rFonts w:ascii="Consolas" w:hAnsi="Consolas" w:eastAsia="Consolas"/>
                <w:color w:val="333333"/>
                <w:sz w:val="16"/>
              </w:rPr>
              <w:t>timestamp</w:t>
            </w:r>
          </w:p>
        </w:tc>
        <w:tc>
          <w:tcPr>
            <w:tcW w:type="dxa" w:w="1928"/>
          </w:tcPr>
          <w:p>
            <w:pPr>
              <w:spacing w:after="20"/>
            </w:pPr>
            <w:r>
              <w:rPr>
                <w:rFonts w:ascii="맑은 고딕" w:hAnsi="맑은 고딕" w:eastAsia="맑은 고딕"/>
              </w:rPr>
            </w:r>
            <w:r>
              <w:rPr>
                <w:rFonts w:ascii="맑은 고딕" w:hAnsi="맑은 고딕" w:eastAsia="맑은 고딕"/>
                <w:b w:val="0"/>
                <w:sz w:val="18"/>
              </w:rPr>
              <w:t>int / float</w:t>
            </w:r>
          </w:p>
        </w:tc>
        <w:tc>
          <w:tcPr>
            <w:tcW w:type="dxa" w:w="4365"/>
          </w:tcPr>
          <w:p>
            <w:pPr>
              <w:spacing w:after="20"/>
            </w:pPr>
            <w:r>
              <w:rPr>
                <w:rFonts w:ascii="맑은 고딕" w:hAnsi="맑은 고딕" w:eastAsia="맑은 고딕"/>
              </w:rPr>
            </w:r>
            <w:r>
              <w:rPr>
                <w:rFonts w:ascii="맑은 고딕" w:hAnsi="맑은 고딕" w:eastAsia="맑은 고딕"/>
                <w:b w:val="0"/>
                <w:sz w:val="18"/>
              </w:rPr>
              <w:t>LeRobot 표준 필드</w:t>
            </w:r>
          </w:p>
        </w:tc>
      </w:tr>
    </w:tbl>
    <w:p>
      <w:pPr>
        <w:spacing w:after="40"/>
      </w:pPr>
    </w:p>
    <w:p>
      <w:pPr>
        <w:pStyle w:val="Heading2"/>
        <w:spacing w:before="200" w:after="80"/>
      </w:pPr>
      <w:r>
        <w:t>7.2 해상도 및 정규화</w:t>
      </w:r>
    </w:p>
    <w:p>
      <w:pPr>
        <w:pStyle w:val="ListBullet"/>
        <w:spacing w:after="40"/>
        <w:ind w:left="340"/>
      </w:pPr>
      <w:r>
        <w:rPr>
          <w:b w:val="0"/>
          <w:sz w:val="20"/>
        </w:rPr>
        <w:t xml:space="preserve">SmolVLA는 글로벌 이미지를 512×512로 리사이즈해 처리한다. 수집은 640×480로 하고 학습 파이프라인에서 리사이즈한다. 사용 중인 체크포인트의 </w:t>
      </w:r>
      <w:r>
        <w:rPr>
          <w:rFonts w:ascii="Consolas" w:hAnsi="Consolas" w:eastAsia="Consolas"/>
          <w:color w:val="333333"/>
          <w:sz w:val="18"/>
        </w:rPr>
        <w:t>config.json</w:t>
      </w:r>
      <w:r>
        <w:rPr>
          <w:b w:val="0"/>
          <w:sz w:val="20"/>
        </w:rPr>
        <w:t>에서 반드시 확인할 것.</w:t>
      </w:r>
    </w:p>
    <w:p>
      <w:pPr>
        <w:pStyle w:val="ListBullet"/>
        <w:spacing w:after="40"/>
        <w:ind w:left="340"/>
      </w:pPr>
      <w:r>
        <w:rPr>
          <w:b w:val="0"/>
          <w:sz w:val="20"/>
        </w:rPr>
        <w:t>SmolVLA는 액션을 32차원으로 패딩하고 추론 시 원래 차원(7)으로 잘라낸다. 따라서 관절 액션이라는 사실 자체는 제약이 아니다.</w:t>
      </w:r>
    </w:p>
    <w:p>
      <w:pPr>
        <w:pStyle w:val="ListBullet"/>
        <w:spacing w:after="40"/>
        <w:ind w:left="340"/>
      </w:pPr>
      <w:r>
        <w:rPr>
          <w:b w:val="0"/>
          <w:sz w:val="20"/>
        </w:rPr>
        <w:t xml:space="preserve">관절값 정규화 통계는 </w:t>
      </w:r>
      <w:r>
        <w:rPr>
          <w:b/>
          <w:sz w:val="20"/>
        </w:rPr>
        <w:t>train 분할에서만</w:t>
      </w:r>
      <w:r>
        <w:rPr>
          <w:b w:val="0"/>
          <w:sz w:val="20"/>
        </w:rPr>
        <w:t xml:space="preserve"> 계산하고 val/test에 그대로 적용한다.</w:t>
      </w:r>
    </w:p>
    <w:p>
      <w:pPr>
        <w:pStyle w:val="ListBullet"/>
        <w:spacing w:after="40"/>
        <w:ind w:left="340"/>
      </w:pPr>
      <w:r>
        <w:rPr>
          <w:b w:val="0"/>
          <w:sz w:val="20"/>
        </w:rPr>
        <w:t>그리퍼 차원은 0~1 정규화 또는 이진값으로 통일한다. 학습/추론 규약이 다르면 파지가 전부 실패한다.</w:t>
      </w:r>
    </w:p>
    <w:p>
      <w:pPr>
        <w:pStyle w:val="Heading2"/>
        <w:spacing w:before="200" w:after="80"/>
      </w:pPr>
      <w:r>
        <w:t>7.3 분할 관리</w:t>
      </w:r>
    </w:p>
    <w:p>
      <w:pPr>
        <w:spacing w:before="60" w:after="120" w:line="252" w:lineRule="auto"/>
        <w:ind w:left="283"/>
      </w:pPr>
      <w:r>
        <w:rPr>
          <w:rFonts w:ascii="Consolas" w:hAnsi="Consolas" w:eastAsia="Consolas"/>
          <w:color w:val="202020"/>
          <w:sz w:val="17"/>
        </w:rPr>
        <w:t># splits.json</w:t>
        <w:br/>
      </w:r>
      <w:r>
        <w:rPr>
          <w:rFonts w:ascii="Consolas" w:hAnsi="Consolas" w:eastAsia="Consolas"/>
          <w:color w:val="202020"/>
          <w:sz w:val="17"/>
        </w:rPr>
        <w:t>{</w:t>
        <w:br/>
      </w:r>
      <w:r>
        <w:rPr>
          <w:rFonts w:ascii="Consolas" w:hAnsi="Consolas" w:eastAsia="Consolas"/>
          <w:color w:val="202020"/>
          <w:sz w:val="17"/>
        </w:rPr>
        <w:t xml:space="preserve">  "train": [0, 1, 2, ..., 139],</w:t>
        <w:br/>
      </w:r>
      <w:r>
        <w:rPr>
          <w:rFonts w:ascii="Consolas" w:hAnsi="Consolas" w:eastAsia="Consolas"/>
          <w:color w:val="202020"/>
          <w:sz w:val="17"/>
        </w:rPr>
        <w:t xml:space="preserve">  "val":   [140, ..., 164],</w:t>
        <w:br/>
      </w:r>
      <w:r>
        <w:rPr>
          <w:rFonts w:ascii="Consolas" w:hAnsi="Consolas" w:eastAsia="Consolas"/>
          <w:color w:val="202020"/>
          <w:sz w:val="17"/>
        </w:rPr>
        <w:t xml:space="preserve">  "test":  [165, ..., 189],</w:t>
        <w:br/>
      </w:r>
      <w:r>
        <w:rPr>
          <w:rFonts w:ascii="Consolas" w:hAnsi="Consolas" w:eastAsia="Consolas"/>
          <w:color w:val="202020"/>
          <w:sz w:val="17"/>
        </w:rPr>
        <w:t xml:space="preserve">  "test_holdout_combos": [</w:t>
        <w:br/>
      </w:r>
      <w:r>
        <w:rPr>
          <w:rFonts w:ascii="Consolas" w:hAnsi="Consolas" w:eastAsia="Consolas"/>
          <w:color w:val="202020"/>
          <w:sz w:val="17"/>
        </w:rPr>
        <w:t xml:space="preserve">     {"color": "red",   "cell": "C3"},</w:t>
        <w:br/>
      </w:r>
      <w:r>
        <w:rPr>
          <w:rFonts w:ascii="Consolas" w:hAnsi="Consolas" w:eastAsia="Consolas"/>
          <w:color w:val="202020"/>
          <w:sz w:val="17"/>
        </w:rPr>
        <w:t xml:space="preserve">     {"color": "white", "cell": "A1"},</w:t>
        <w:br/>
      </w:r>
      <w:r>
        <w:rPr>
          <w:rFonts w:ascii="Consolas" w:hAnsi="Consolas" w:eastAsia="Consolas"/>
          <w:color w:val="202020"/>
          <w:sz w:val="17"/>
        </w:rPr>
        <w:t xml:space="preserve">     {"color": "blue",  "cell": "D2"}</w:t>
        <w:br/>
      </w:r>
      <w:r>
        <w:rPr>
          <w:rFonts w:ascii="Consolas" w:hAnsi="Consolas" w:eastAsia="Consolas"/>
          <w:color w:val="202020"/>
          <w:sz w:val="17"/>
        </w:rPr>
        <w:t xml:space="preserve">  ],</w:t>
        <w:br/>
      </w:r>
      <w:r>
        <w:rPr>
          <w:rFonts w:ascii="Consolas" w:hAnsi="Consolas" w:eastAsia="Consolas"/>
          <w:color w:val="202020"/>
          <w:sz w:val="17"/>
        </w:rPr>
        <w:t xml:space="preserve">  "note": "test는 train에 등장하지 않은 (색, 셀) 조합만 사용"</w:t>
        <w:br/>
      </w:r>
      <w:r>
        <w:rPr>
          <w:rFonts w:ascii="Consolas" w:hAnsi="Consolas" w:eastAsia="Consolas"/>
          <w:color w:val="202020"/>
          <w:sz w:val="17"/>
        </w:rPr>
        <w:t>}</w:t>
      </w:r>
    </w:p>
    <w:p>
      <w:pPr>
        <w:pStyle w:val="Heading2"/>
        <w:spacing w:before="200" w:after="80"/>
      </w:pPr>
      <w:r>
        <w:t>7.4 데이터셋 검증 체크리스트</w:t>
      </w:r>
    </w:p>
    <w:p>
      <w:pPr>
        <w:pStyle w:val="ListBullet"/>
        <w:spacing w:after="40"/>
        <w:ind w:left="340"/>
      </w:pPr>
      <w:r>
        <w:rPr>
          <w:b w:val="0"/>
          <w:sz w:val="20"/>
        </w:rPr>
        <w:t>에피소드 수, 총 프레임 수가 예상과 일치하는가</w:t>
      </w:r>
    </w:p>
    <w:p>
      <w:pPr>
        <w:pStyle w:val="ListBullet"/>
        <w:spacing w:after="40"/>
        <w:ind w:left="340"/>
      </w:pPr>
      <w:r>
        <w:rPr>
          <w:b w:val="0"/>
          <w:sz w:val="20"/>
        </w:rPr>
        <w:t>이미지에 M1013 팔이 찍혀 있는가 (OMX 영상이 섞이지 않았는가)</w:t>
      </w:r>
    </w:p>
    <w:p>
      <w:pPr>
        <w:pStyle w:val="ListBullet"/>
        <w:spacing w:after="40"/>
        <w:ind w:left="340"/>
      </w:pPr>
      <w:r>
        <w:rPr>
          <w:b/>
          <w:sz w:val="20"/>
        </w:rPr>
        <w:t>`camera1`이 손목, `camera2`가 정면인가</w:t>
      </w:r>
      <w:r>
        <w:rPr>
          <w:b w:val="0"/>
          <w:sz w:val="20"/>
        </w:rPr>
        <w:t xml:space="preserve"> (스왑 검증 — 무작위 5프레임 육안 확인)</w:t>
      </w:r>
    </w:p>
    <w:p>
      <w:pPr>
        <w:pStyle w:val="ListBullet"/>
        <w:spacing w:after="40"/>
        <w:ind w:left="340"/>
      </w:pPr>
      <w:r>
        <w:rPr>
          <w:b w:val="0"/>
          <w:sz w:val="20"/>
        </w:rPr>
        <w:t>state와 action이 동일 값이 아닌가 (§2.3 지름길 방지)</w:t>
      </w:r>
    </w:p>
    <w:p>
      <w:pPr>
        <w:pStyle w:val="ListBullet"/>
        <w:spacing w:after="40"/>
        <w:ind w:left="340"/>
      </w:pPr>
      <w:r>
        <w:rPr>
          <w:b w:val="0"/>
          <w:sz w:val="20"/>
        </w:rPr>
        <w:t xml:space="preserve">task 필드가 전 프레임에 채워져 있고 </w:t>
      </w:r>
      <w:r>
        <w:rPr>
          <w:b/>
          <w:sz w:val="20"/>
        </w:rPr>
        <w:t>색상이 실제 타깃과 일치하는가</w:t>
      </w:r>
    </w:p>
    <w:p>
      <w:pPr>
        <w:pStyle w:val="ListBullet"/>
        <w:spacing w:after="40"/>
        <w:ind w:left="340"/>
      </w:pPr>
      <w:r>
        <w:rPr>
          <w:b w:val="0"/>
          <w:sz w:val="20"/>
        </w:rPr>
        <w:t>train/val/test 간 에피소드 중복이 0인가</w:t>
      </w:r>
    </w:p>
    <w:p>
      <w:pPr>
        <w:pStyle w:val="ListBullet"/>
        <w:spacing w:after="40"/>
        <w:ind w:left="340"/>
      </w:pPr>
      <w:r>
        <w:rPr>
          <w:b/>
          <w:sz w:val="20"/>
        </w:rPr>
        <w:t>test의 (색, 셀) 조합이 train에 단 한 번도 등장하지 않는가</w:t>
      </w:r>
    </w:p>
    <w:p>
      <w:pPr>
        <w:pStyle w:val="ListBullet"/>
        <w:spacing w:after="40"/>
        <w:ind w:left="340"/>
      </w:pPr>
      <w:r>
        <w:rPr>
          <w:b w:val="0"/>
          <w:sz w:val="20"/>
        </w:rPr>
        <w:t>무작위 20프레임을 샘플링해 이미지-관절-그리퍼 상태가 서로 정합하는가 육안 확인</w:t>
      </w:r>
    </w:p>
    <w:p>
      <w:pPr>
        <w:spacing w:before="120" w:after="40"/>
        <w:ind w:left="170"/>
      </w:pPr>
      <w:r>
        <w:rPr>
          <w:b/>
          <w:color w:val="1F3A60"/>
          <w:sz w:val="17"/>
        </w:rPr>
        <w:t>[ 이 절 관련 ]</w:t>
      </w:r>
    </w:p>
    <w:p>
      <w:pPr>
        <w:spacing w:after="20"/>
        <w:ind w:left="340"/>
      </w:pPr>
      <w:r>
        <w:rPr>
          <w:color w:val="606060"/>
          <w:sz w:val="17"/>
        </w:rPr>
        <w:t xml:space="preserve">· LeRobot 데이터셋 포맷  </w:t>
      </w:r>
      <w:r>
        <w:rPr>
          <w:rFonts w:ascii="Consolas" w:hAnsi="Consolas"/>
          <w:color w:val="1A5CB0"/>
          <w:sz w:val="17"/>
          <w:u w:val="single"/>
        </w:rPr>
        <w:t>https://huggingface.co/docs/lerobot/en/index</w:t>
      </w:r>
    </w:p>
    <w:p>
      <w:pPr>
        <w:spacing w:after="20"/>
        <w:ind w:left="340"/>
      </w:pPr>
      <w:r>
        <w:rPr>
          <w:color w:val="606060"/>
          <w:sz w:val="17"/>
        </w:rPr>
        <w:t xml:space="preserve">· SmolVLA 모델 카드 (config.json 확인)  </w:t>
      </w:r>
      <w:r>
        <w:rPr>
          <w:rFonts w:ascii="Consolas" w:hAnsi="Consolas"/>
          <w:color w:val="1A5CB0"/>
          <w:sz w:val="17"/>
          <w:u w:val="single"/>
        </w:rPr>
        <w:t>https://huggingface.co/lerobot/smolvla_base</w:t>
      </w:r>
    </w:p>
    <w:p>
      <w:pPr>
        <w:spacing w:after="80"/>
      </w:pPr>
    </w:p>
    <w:p>
      <w:pPr>
        <w:pStyle w:val="Heading1"/>
        <w:spacing w:before="320" w:after="120"/>
      </w:pPr>
      <w:r>
        <w:t>8. Stage 5 — SmolVLA 전이학습 (RTX 5070 Ti 기준)</w:t>
      </w:r>
    </w:p>
    <w:p>
      <w:pPr>
        <w:pStyle w:val="Heading2"/>
        <w:spacing w:before="200" w:after="80"/>
      </w:pPr>
      <w:r>
        <w:t>8.1 사전학습 체크포인트</w:t>
      </w:r>
    </w:p>
    <w:p>
      <w:pPr>
        <w:spacing w:before="120" w:after="40"/>
      </w:pPr>
      <w:r>
        <w:rPr>
          <w:b/>
          <w:color w:val="1F3A60"/>
          <w:sz w:val="17"/>
        </w:rPr>
        <w:t>표 29. SmolVLA 사전학습 체크포인트 사양</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3A60"/>
          </w:tcPr>
          <w:p>
            <w:pPr>
              <w:spacing w:after="20"/>
            </w:pPr>
            <w:r/>
            <w:r>
              <w:rPr>
                <w:rFonts w:ascii="맑은 고딕" w:hAnsi="맑은 고딕" w:eastAsia="맑은 고딕"/>
                <w:b/>
                <w:color w:val="FFFFFF"/>
                <w:sz w:val="18"/>
              </w:rPr>
              <w:t>항목</w:t>
            </w:r>
          </w:p>
        </w:tc>
        <w:tc>
          <w:tcPr>
            <w:tcW w:type="dxa" w:w="7087"/>
            <w:shd w:val="clear" w:color="auto" w:fill="1F3A60"/>
          </w:tcPr>
          <w:p>
            <w:pPr>
              <w:spacing w:after="20"/>
            </w:pPr>
            <w:r/>
            <w:r>
              <w:rPr>
                <w:rFonts w:ascii="맑은 고딕" w:hAnsi="맑은 고딕" w:eastAsia="맑은 고딕"/>
                <w:b/>
                <w:color w:val="FFFFFF"/>
                <w:sz w:val="18"/>
              </w:rPr>
              <w:t>내용</w:t>
            </w:r>
          </w:p>
        </w:tc>
      </w:tr>
      <w:tr>
        <w:tc>
          <w:tcPr>
            <w:tcW w:type="dxa" w:w="2268"/>
          </w:tcPr>
          <w:p>
            <w:pPr>
              <w:spacing w:after="20"/>
            </w:pPr>
            <w:r>
              <w:rPr>
                <w:rFonts w:ascii="맑은 고딕" w:hAnsi="맑은 고딕" w:eastAsia="맑은 고딕"/>
              </w:rPr>
            </w:r>
            <w:r>
              <w:rPr>
                <w:rFonts w:ascii="맑은 고딕" w:hAnsi="맑은 고딕" w:eastAsia="맑은 고딕"/>
                <w:b w:val="0"/>
                <w:sz w:val="18"/>
              </w:rPr>
              <w:t>베이스 모델</w:t>
            </w:r>
          </w:p>
        </w:tc>
        <w:tc>
          <w:tcPr>
            <w:tcW w:type="dxa" w:w="7087"/>
          </w:tcPr>
          <w:p>
            <w:pPr>
              <w:spacing w:after="20"/>
            </w:pPr>
            <w:r>
              <w:rPr>
                <w:rFonts w:ascii="맑은 고딕" w:hAnsi="맑은 고딕" w:eastAsia="맑은 고딕"/>
              </w:rPr>
            </w:r>
            <w:r>
              <w:rPr>
                <w:rFonts w:ascii="Consolas" w:hAnsi="Consolas" w:eastAsia="Consolas"/>
                <w:color w:val="333333"/>
                <w:sz w:val="16"/>
              </w:rPr>
              <w:t>lerobot/smolvla_base</w:t>
            </w:r>
            <w:r>
              <w:rPr>
                <w:rFonts w:ascii="맑은 고딕" w:hAnsi="맑은 고딕" w:eastAsia="맑은 고딕"/>
                <w:b w:val="0"/>
                <w:sz w:val="18"/>
              </w:rPr>
              <w:t xml:space="preserve"> (약 450M 파라미터)</w:t>
            </w:r>
          </w:p>
        </w:tc>
      </w:tr>
      <w:tr>
        <w:tc>
          <w:tcPr>
            <w:tcW w:type="dxa" w:w="2268"/>
          </w:tcPr>
          <w:p>
            <w:pPr>
              <w:spacing w:after="20"/>
            </w:pPr>
            <w:r>
              <w:rPr>
                <w:rFonts w:ascii="맑은 고딕" w:hAnsi="맑은 고딕" w:eastAsia="맑은 고딕"/>
              </w:rPr>
            </w:r>
            <w:r>
              <w:rPr>
                <w:rFonts w:ascii="맑은 고딕" w:hAnsi="맑은 고딕" w:eastAsia="맑은 고딕"/>
                <w:b w:val="0"/>
                <w:sz w:val="18"/>
              </w:rPr>
              <w:t>구조</w:t>
            </w:r>
          </w:p>
        </w:tc>
        <w:tc>
          <w:tcPr>
            <w:tcW w:type="dxa" w:w="7087"/>
          </w:tcPr>
          <w:p>
            <w:pPr>
              <w:spacing w:after="20"/>
            </w:pPr>
            <w:r>
              <w:rPr>
                <w:rFonts w:ascii="맑은 고딕" w:hAnsi="맑은 고딕" w:eastAsia="맑은 고딕"/>
              </w:rPr>
            </w:r>
            <w:r>
              <w:rPr>
                <w:rFonts w:ascii="맑은 고딕" w:hAnsi="맑은 고딕" w:eastAsia="맑은 고딕"/>
                <w:b w:val="0"/>
                <w:sz w:val="18"/>
              </w:rPr>
              <w:t>SmolVLM2 (비전-언어 백본) + Flow Matching 기반 action expert</w:t>
            </w:r>
          </w:p>
        </w:tc>
      </w:tr>
      <w:tr>
        <w:tc>
          <w:tcPr>
            <w:tcW w:type="dxa" w:w="2268"/>
          </w:tcPr>
          <w:p>
            <w:pPr>
              <w:spacing w:after="20"/>
            </w:pPr>
            <w:r>
              <w:rPr>
                <w:rFonts w:ascii="맑은 고딕" w:hAnsi="맑은 고딕" w:eastAsia="맑은 고딕"/>
              </w:rPr>
            </w:r>
            <w:r>
              <w:rPr>
                <w:rFonts w:ascii="맑은 고딕" w:hAnsi="맑은 고딕" w:eastAsia="맑은 고딕"/>
                <w:b w:val="0"/>
                <w:sz w:val="18"/>
              </w:rPr>
              <w:t>입력</w:t>
            </w:r>
          </w:p>
        </w:tc>
        <w:tc>
          <w:tcPr>
            <w:tcW w:type="dxa" w:w="7087"/>
          </w:tcPr>
          <w:p>
            <w:pPr>
              <w:spacing w:after="20"/>
            </w:pPr>
            <w:r>
              <w:rPr>
                <w:rFonts w:ascii="맑은 고딕" w:hAnsi="맑은 고딕" w:eastAsia="맑은 고딕"/>
              </w:rPr>
            </w:r>
            <w:r>
              <w:rPr>
                <w:rFonts w:ascii="맑은 고딕" w:hAnsi="맑은 고딕" w:eastAsia="맑은 고딕"/>
                <w:b w:val="0"/>
                <w:sz w:val="18"/>
              </w:rPr>
              <w:t>다중 뷰 이미지 + 관절 state(proprio) + 언어 지시</w:t>
            </w:r>
          </w:p>
        </w:tc>
      </w:tr>
      <w:tr>
        <w:tc>
          <w:tcPr>
            <w:tcW w:type="dxa" w:w="2268"/>
          </w:tcPr>
          <w:p>
            <w:pPr>
              <w:spacing w:after="20"/>
            </w:pPr>
            <w:r>
              <w:rPr>
                <w:rFonts w:ascii="맑은 고딕" w:hAnsi="맑은 고딕" w:eastAsia="맑은 고딕"/>
              </w:rPr>
            </w:r>
            <w:r>
              <w:rPr>
                <w:rFonts w:ascii="맑은 고딕" w:hAnsi="맑은 고딕" w:eastAsia="맑은 고딕"/>
                <w:b w:val="0"/>
                <w:sz w:val="18"/>
              </w:rPr>
              <w:t>출력</w:t>
            </w:r>
          </w:p>
        </w:tc>
        <w:tc>
          <w:tcPr>
            <w:tcW w:type="dxa" w:w="7087"/>
          </w:tcPr>
          <w:p>
            <w:pPr>
              <w:spacing w:after="20"/>
            </w:pPr>
            <w:r>
              <w:rPr>
                <w:rFonts w:ascii="맑은 고딕" w:hAnsi="맑은 고딕" w:eastAsia="맑은 고딕"/>
              </w:rPr>
            </w:r>
            <w:r>
              <w:rPr>
                <w:rFonts w:ascii="맑은 고딕" w:hAnsi="맑은 고딕" w:eastAsia="맑은 고딕"/>
                <w:b w:val="0"/>
                <w:sz w:val="18"/>
              </w:rPr>
              <w:t>action chunk (기본 50스텝)</w:t>
            </w:r>
          </w:p>
        </w:tc>
      </w:tr>
      <w:tr>
        <w:tc>
          <w:tcPr>
            <w:tcW w:type="dxa" w:w="2268"/>
          </w:tcPr>
          <w:p>
            <w:pPr>
              <w:spacing w:after="20"/>
            </w:pPr>
            <w:r>
              <w:rPr>
                <w:rFonts w:ascii="맑은 고딕" w:hAnsi="맑은 고딕" w:eastAsia="맑은 고딕"/>
              </w:rPr>
            </w:r>
            <w:r>
              <w:rPr>
                <w:rFonts w:ascii="맑은 고딕" w:hAnsi="맑은 고딕" w:eastAsia="맑은 고딕"/>
                <w:b w:val="0"/>
                <w:sz w:val="18"/>
              </w:rPr>
              <w:t>사전학습 데이터</w:t>
            </w:r>
          </w:p>
        </w:tc>
        <w:tc>
          <w:tcPr>
            <w:tcW w:type="dxa" w:w="7087"/>
          </w:tcPr>
          <w:p>
            <w:pPr>
              <w:spacing w:after="20"/>
            </w:pPr>
            <w:r>
              <w:rPr>
                <w:rFonts w:ascii="맑은 고딕" w:hAnsi="맑은 고딕" w:eastAsia="맑은 고딕"/>
              </w:rPr>
            </w:r>
            <w:r>
              <w:rPr>
                <w:rFonts w:ascii="맑은 고딕" w:hAnsi="맑은 고딕" w:eastAsia="맑은 고딕"/>
                <w:b w:val="0"/>
                <w:sz w:val="18"/>
              </w:rPr>
              <w:t>LeRobot 커뮤니티 데이터셋 (SO-100/SO-101 계열 중심)</w:t>
            </w:r>
          </w:p>
        </w:tc>
      </w:tr>
      <w:tr>
        <w:tc>
          <w:tcPr>
            <w:tcW w:type="dxa" w:w="2268"/>
          </w:tcPr>
          <w:p>
            <w:pPr>
              <w:spacing w:after="20"/>
            </w:pPr>
            <w:r>
              <w:rPr>
                <w:rFonts w:ascii="맑은 고딕" w:hAnsi="맑은 고딕" w:eastAsia="맑은 고딕"/>
              </w:rPr>
            </w:r>
            <w:r>
              <w:rPr>
                <w:rFonts w:ascii="맑은 고딕" w:hAnsi="맑은 고딕" w:eastAsia="맑은 고딕"/>
                <w:b w:val="0"/>
                <w:sz w:val="18"/>
              </w:rPr>
              <w:t>추론 시 메모리</w:t>
            </w:r>
          </w:p>
        </w:tc>
        <w:tc>
          <w:tcPr>
            <w:tcW w:type="dxa" w:w="7087"/>
          </w:tcPr>
          <w:p>
            <w:pPr>
              <w:spacing w:after="20"/>
            </w:pPr>
            <w:r>
              <w:rPr>
                <w:rFonts w:ascii="맑은 고딕" w:hAnsi="맑은 고딕" w:eastAsia="맑은 고딕"/>
              </w:rPr>
            </w:r>
            <w:r>
              <w:rPr>
                <w:rFonts w:ascii="맑은 고딕" w:hAnsi="맑은 고딕" w:eastAsia="맑은 고딕"/>
                <w:b/>
                <w:sz w:val="18"/>
              </w:rPr>
              <w:t>약 2GB</w:t>
            </w:r>
            <w:r>
              <w:rPr>
                <w:rFonts w:ascii="맑은 고딕" w:hAnsi="맑은 고딕" w:eastAsia="맑은 고딕"/>
                <w:b w:val="0"/>
                <w:sz w:val="18"/>
              </w:rPr>
              <w:t xml:space="preserve"> (참고: PI0는 14GB)</w:t>
            </w:r>
          </w:p>
        </w:tc>
      </w:tr>
      <w:tr>
        <w:tc>
          <w:tcPr>
            <w:tcW w:type="dxa" w:w="2268"/>
          </w:tcPr>
          <w:p>
            <w:pPr>
              <w:spacing w:after="20"/>
            </w:pPr>
            <w:r>
              <w:rPr>
                <w:rFonts w:ascii="맑은 고딕" w:hAnsi="맑은 고딕" w:eastAsia="맑은 고딕"/>
              </w:rPr>
            </w:r>
            <w:r>
              <w:rPr>
                <w:rFonts w:ascii="맑은 고딕" w:hAnsi="맑은 고딕" w:eastAsia="맑은 고딕"/>
                <w:b w:val="0"/>
                <w:sz w:val="18"/>
              </w:rPr>
              <w:t>참고 학습 비용</w:t>
            </w:r>
          </w:p>
        </w:tc>
        <w:tc>
          <w:tcPr>
            <w:tcW w:type="dxa" w:w="7087"/>
          </w:tcPr>
          <w:p>
            <w:pPr>
              <w:spacing w:after="20"/>
            </w:pPr>
            <w:r>
              <w:rPr>
                <w:rFonts w:ascii="맑은 고딕" w:hAnsi="맑은 고딕" w:eastAsia="맑은 고딕"/>
              </w:rPr>
            </w:r>
            <w:r>
              <w:rPr>
                <w:rFonts w:ascii="맑은 고딕" w:hAnsi="맑은 고딕" w:eastAsia="맑은 고딕"/>
                <w:b w:val="0"/>
                <w:sz w:val="18"/>
              </w:rPr>
              <w:t>20k 스텝 기준 A100 1장 약 4시간</w:t>
            </w:r>
          </w:p>
        </w:tc>
      </w:tr>
    </w:tbl>
    <w:p>
      <w:pPr>
        <w:spacing w:after="40"/>
      </w:pPr>
    </w:p>
    <w:p>
      <w:pPr>
        <w:spacing w:before="80" w:after="120"/>
        <w:ind w:left="227"/>
      </w:pPr>
      <w:r>
        <w:rPr>
          <w:b/>
          <w:color w:val="B03030"/>
          <w:sz w:val="19"/>
        </w:rPr>
        <w:t xml:space="preserve">임베디먼트 갭이 이중이다  </w:t>
      </w:r>
      <w:r>
        <w:rPr>
          <w:rFonts w:ascii="Consolas" w:hAnsi="Consolas" w:eastAsia="Consolas"/>
          <w:color w:val="333333"/>
          <w:sz w:val="17"/>
        </w:rPr>
        <w:t>smolvla_base</w:t>
      </w:r>
      <w:r>
        <w:rPr>
          <w:b w:val="0"/>
          <w:sz w:val="19"/>
        </w:rPr>
        <w:t xml:space="preserve">는 SO-100/101 계열 소형 암의 </w:t>
      </w:r>
      <w:r>
        <w:rPr>
          <w:b/>
          <w:sz w:val="19"/>
        </w:rPr>
        <w:t>실사</w:t>
      </w:r>
      <w:r>
        <w:rPr>
          <w:b w:val="0"/>
          <w:sz w:val="19"/>
        </w:rPr>
        <w:t xml:space="preserve"> 이미지로 사전학습되었다. 우리가 넣는 것은 대형 산업용 암의 </w:t>
      </w:r>
      <w:r>
        <w:rPr>
          <w:b/>
          <w:sz w:val="19"/>
        </w:rPr>
        <w:t>클린 렌더</w:t>
      </w:r>
      <w:r>
        <w:rPr>
          <w:b w:val="0"/>
          <w:sz w:val="19"/>
        </w:rPr>
        <w:t>다. 임베디먼트 갭 + 렌더 갭이 겹친다. '사전학습 덕분에 즉시 잘 될 것'이라는 기대보다, ACT 베이스라인(E0) 대비 개선폭을 측정하는 실험으로 접근하는 편이 정확하다.</w:t>
      </w:r>
    </w:p>
    <w:p>
      <w:pPr>
        <w:pStyle w:val="Heading2"/>
        <w:spacing w:before="200" w:after="80"/>
      </w:pPr>
      <w:r>
        <w:t>8.2 환경 구축 — Blackwell(sm_120) 확인이 선행</w:t>
      </w:r>
    </w:p>
    <w:p>
      <w:pPr>
        <w:spacing w:before="60" w:after="120" w:line="252" w:lineRule="auto"/>
        <w:ind w:left="283"/>
      </w:pPr>
      <w:r>
        <w:rPr>
          <w:rFonts w:ascii="Consolas" w:hAnsi="Consolas" w:eastAsia="Consolas"/>
          <w:color w:val="202020"/>
          <w:sz w:val="17"/>
        </w:rPr>
        <w:t># 1) GPU 호환성 확인  ← 가장 먼저</w:t>
        <w:br/>
      </w:r>
      <w:r>
        <w:rPr>
          <w:rFonts w:ascii="Consolas" w:hAnsi="Consolas" w:eastAsia="Consolas"/>
          <w:color w:val="202020"/>
          <w:sz w:val="17"/>
        </w:rPr>
        <w:t>python -c "import torch; print(torch.__version__, torch.version.cuda,</w:t>
        <w:br/>
      </w:r>
      <w:r>
        <w:rPr>
          <w:rFonts w:ascii="Consolas" w:hAnsi="Consolas" w:eastAsia="Consolas"/>
          <w:color w:val="202020"/>
          <w:sz w:val="17"/>
        </w:rPr>
        <w:t xml:space="preserve">                                torch.cuda.get_device_name(0),</w:t>
        <w:br/>
      </w:r>
      <w:r>
        <w:rPr>
          <w:rFonts w:ascii="Consolas" w:hAnsi="Consolas" w:eastAsia="Consolas"/>
          <w:color w:val="202020"/>
          <w:sz w:val="17"/>
        </w:rPr>
        <w:t xml:space="preserve">                                torch.cuda.get_device_capability(0))"</w:t>
        <w:br/>
      </w:r>
      <w:r>
        <w:rPr>
          <w:rFonts w:ascii="Consolas" w:hAnsi="Consolas" w:eastAsia="Consolas"/>
          <w:color w:val="202020"/>
          <w:sz w:val="17"/>
        </w:rPr>
        <w:t>#   기대: capability (12, 0) / cuda 12.8 이상</w:t>
        <w:br/>
      </w:r>
      <w:r>
        <w:rPr>
          <w:rFonts w:ascii="Consolas" w:hAnsi="Consolas" w:eastAsia="Consolas"/>
          <w:color w:val="202020"/>
          <w:sz w:val="17"/>
        </w:rPr>
        <w:t>#   'sm_120 is not compatible' 오류 시 cu128 이상 빌드로 재설치</w:t>
        <w:br/>
      </w:r>
      <w:r>
        <w:rPr>
          <w:rFonts w:ascii="Consolas" w:hAnsi="Consolas" w:eastAsia="Consolas"/>
          <w:color w:val="202020"/>
          <w:sz w:val="17"/>
        </w:rPr>
        <w:br/>
      </w:r>
      <w:r>
        <w:rPr>
          <w:rFonts w:ascii="Consolas" w:hAnsi="Consolas" w:eastAsia="Consolas"/>
          <w:color w:val="202020"/>
          <w:sz w:val="17"/>
        </w:rPr>
        <w:t># 2) LeRobot 설치 (SmolVLA + async 포함)</w:t>
        <w:br/>
      </w:r>
      <w:r>
        <w:rPr>
          <w:rFonts w:ascii="Consolas" w:hAnsi="Consolas" w:eastAsia="Consolas"/>
          <w:color w:val="202020"/>
          <w:sz w:val="17"/>
        </w:rPr>
        <w:t>git clone https://github.com/huggingface/lerobot.git &amp;&amp; cd lerobot</w:t>
        <w:br/>
      </w:r>
      <w:r>
        <w:rPr>
          <w:rFonts w:ascii="Consolas" w:hAnsi="Consolas" w:eastAsia="Consolas"/>
          <w:color w:val="202020"/>
          <w:sz w:val="17"/>
        </w:rPr>
        <w:t>pip install -e ".[smolvla]"</w:t>
        <w:br/>
      </w:r>
      <w:r>
        <w:rPr>
          <w:rFonts w:ascii="Consolas" w:hAnsi="Consolas" w:eastAsia="Consolas"/>
          <w:color w:val="202020"/>
          <w:sz w:val="17"/>
        </w:rPr>
        <w:t>pip install -e ".[async]"        # 정책 서버 / 로봇 클라이언트</w:t>
        <w:br/>
      </w:r>
      <w:r>
        <w:rPr>
          <w:rFonts w:ascii="Consolas" w:hAnsi="Consolas" w:eastAsia="Consolas"/>
          <w:color w:val="202020"/>
          <w:sz w:val="17"/>
        </w:rPr>
        <w:br/>
      </w:r>
      <w:r>
        <w:rPr>
          <w:rFonts w:ascii="Consolas" w:hAnsi="Consolas" w:eastAsia="Consolas"/>
          <w:color w:val="202020"/>
          <w:sz w:val="17"/>
        </w:rPr>
        <w:t># 3) 버전 확인 — CLI 이름과 인자가 버전에 따라 바뀐다</w:t>
        <w:br/>
      </w:r>
      <w:r>
        <w:rPr>
          <w:rFonts w:ascii="Consolas" w:hAnsi="Consolas" w:eastAsia="Consolas"/>
          <w:color w:val="202020"/>
          <w:sz w:val="17"/>
        </w:rPr>
        <w:t>python -c "import lerobot; print(lerobot.__version__)"</w:t>
      </w:r>
    </w:p>
    <w:p>
      <w:pPr>
        <w:spacing w:before="80" w:after="120"/>
        <w:ind w:left="227"/>
      </w:pPr>
      <w:r>
        <w:rPr>
          <w:b/>
          <w:color w:val="1E6B3A"/>
          <w:sz w:val="19"/>
        </w:rPr>
        <w:t xml:space="preserve">이미 통과했을 가능성이 높다  </w:t>
      </w:r>
      <w:r>
        <w:rPr>
          <w:b w:val="0"/>
          <w:sz w:val="19"/>
        </w:rPr>
        <w:t>ACT v6를 이 PC에서 학습했다면 sm_120 관문은 이미 통과한 것이다. 확인만 하고 넘어가면 된다.</w:t>
      </w:r>
    </w:p>
    <w:p>
      <w:pPr>
        <w:pStyle w:val="Heading2"/>
        <w:spacing w:before="200" w:after="80"/>
      </w:pPr>
      <w:r>
        <w:t>8.3 하이퍼파라미터 — 16GB VRAM 기준</w:t>
      </w:r>
    </w:p>
    <w:p>
      <w:pPr>
        <w:spacing w:before="120" w:after="40"/>
      </w:pPr>
      <w:r>
        <w:rPr>
          <w:b/>
          <w:color w:val="1F3A60"/>
          <w:sz w:val="17"/>
        </w:rPr>
        <w:t>표 30. 하이퍼파라미터 — A100 기준 대비 RTX 5070 Ti 권장값</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color="auto" w:fill="1F3A60"/>
          </w:tcPr>
          <w:p>
            <w:pPr>
              <w:spacing w:after="20"/>
            </w:pPr>
            <w:r/>
            <w:r>
              <w:rPr>
                <w:rFonts w:ascii="맑은 고딕" w:hAnsi="맑은 고딕" w:eastAsia="맑은 고딕"/>
                <w:b/>
                <w:color w:val="FFFFFF"/>
                <w:sz w:val="18"/>
              </w:rPr>
              <w:t>인자</w:t>
            </w:r>
          </w:p>
        </w:tc>
        <w:tc>
          <w:tcPr>
            <w:tcW w:type="dxa" w:w="1928"/>
            <w:shd w:val="clear" w:color="auto" w:fill="1F3A60"/>
          </w:tcPr>
          <w:p>
            <w:pPr>
              <w:spacing w:after="20"/>
            </w:pPr>
            <w:r/>
            <w:r>
              <w:rPr>
                <w:rFonts w:ascii="맑은 고딕" w:hAnsi="맑은 고딕" w:eastAsia="맑은 고딕"/>
                <w:b/>
                <w:color w:val="FFFFFF"/>
                <w:sz w:val="18"/>
              </w:rPr>
              <w:t>v1.0 (A100 기준)</w:t>
            </w:r>
          </w:p>
        </w:tc>
        <w:tc>
          <w:tcPr>
            <w:tcW w:type="dxa" w:w="2268"/>
            <w:shd w:val="clear" w:color="auto" w:fill="1F3A60"/>
          </w:tcPr>
          <w:p>
            <w:pPr>
              <w:spacing w:after="20"/>
            </w:pPr>
            <w:r/>
            <w:r>
              <w:rPr>
                <w:rFonts w:ascii="맑은 고딕" w:hAnsi="맑은 고딕" w:eastAsia="맑은 고딕"/>
                <w:b/>
                <w:color w:val="FFFFFF"/>
                <w:sz w:val="18"/>
              </w:rPr>
              <w:t>5070 Ti 권장</w:t>
            </w:r>
          </w:p>
        </w:tc>
        <w:tc>
          <w:tcPr>
            <w:tcW w:type="dxa" w:w="3118"/>
            <w:shd w:val="clear" w:color="auto" w:fill="1F3A60"/>
          </w:tcPr>
          <w:p>
            <w:pPr>
              <w:spacing w:after="20"/>
            </w:pPr>
            <w:r/>
            <w:r>
              <w:rPr>
                <w:rFonts w:ascii="맑은 고딕" w:hAnsi="맑은 고딕" w:eastAsia="맑은 고딕"/>
                <w:b/>
                <w:color w:val="FFFFFF"/>
                <w:sz w:val="18"/>
              </w:rPr>
              <w:t>이유</w:t>
            </w:r>
          </w:p>
        </w:tc>
      </w:tr>
      <w:tr>
        <w:tc>
          <w:tcPr>
            <w:tcW w:type="dxa" w:w="2041"/>
          </w:tcPr>
          <w:p>
            <w:pPr>
              <w:spacing w:after="20"/>
            </w:pPr>
            <w:r>
              <w:rPr>
                <w:rFonts w:ascii="맑은 고딕" w:hAnsi="맑은 고딕" w:eastAsia="맑은 고딕"/>
              </w:rPr>
            </w:r>
            <w:r>
              <w:rPr>
                <w:rFonts w:ascii="Consolas" w:hAnsi="Consolas" w:eastAsia="Consolas"/>
                <w:color w:val="333333"/>
                <w:sz w:val="16"/>
              </w:rPr>
              <w:t>--batch_size</w:t>
            </w:r>
          </w:p>
        </w:tc>
        <w:tc>
          <w:tcPr>
            <w:tcW w:type="dxa" w:w="1928"/>
          </w:tcPr>
          <w:p>
            <w:pPr>
              <w:spacing w:after="20"/>
            </w:pPr>
            <w:r>
              <w:rPr>
                <w:rFonts w:ascii="맑은 고딕" w:hAnsi="맑은 고딕" w:eastAsia="맑은 고딕"/>
              </w:rPr>
            </w:r>
            <w:r>
              <w:rPr>
                <w:rFonts w:ascii="맑은 고딕" w:hAnsi="맑은 고딕" w:eastAsia="맑은 고딕"/>
                <w:b w:val="0"/>
                <w:sz w:val="18"/>
              </w:rPr>
              <w:t>32</w:t>
            </w:r>
          </w:p>
        </w:tc>
        <w:tc>
          <w:tcPr>
            <w:tcW w:type="dxa" w:w="2268"/>
          </w:tcPr>
          <w:p>
            <w:pPr>
              <w:spacing w:after="20"/>
            </w:pPr>
            <w:r>
              <w:rPr>
                <w:rFonts w:ascii="맑은 고딕" w:hAnsi="맑은 고딕" w:eastAsia="맑은 고딕"/>
              </w:rPr>
            </w:r>
            <w:r>
              <w:rPr>
                <w:rFonts w:ascii="맑은 고딕" w:hAnsi="맑은 고딕" w:eastAsia="맑은 고딕"/>
                <w:b/>
                <w:sz w:val="18"/>
              </w:rPr>
              <w:t>4 ~ 8</w:t>
            </w:r>
          </w:p>
        </w:tc>
        <w:tc>
          <w:tcPr>
            <w:tcW w:type="dxa" w:w="3118"/>
          </w:tcPr>
          <w:p>
            <w:pPr>
              <w:spacing w:after="20"/>
            </w:pPr>
            <w:r>
              <w:rPr>
                <w:rFonts w:ascii="맑은 고딕" w:hAnsi="맑은 고딕" w:eastAsia="맑은 고딕"/>
              </w:rPr>
            </w:r>
            <w:r>
              <w:rPr>
                <w:rFonts w:ascii="맑은 고딕" w:hAnsi="맑은 고딕" w:eastAsia="맑은 고딕"/>
                <w:b w:val="0"/>
                <w:sz w:val="18"/>
              </w:rPr>
              <w:t>16GB에서 512×512 2뷰 × 32는 거의 확실히 OOM</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gradient accumulation</w:t>
            </w:r>
          </w:p>
        </w:tc>
        <w:tc>
          <w:tcPr>
            <w:tcW w:type="dxa" w:w="1928"/>
          </w:tcPr>
          <w:p>
            <w:pPr>
              <w:spacing w:after="20"/>
            </w:pPr>
            <w:r>
              <w:rPr>
                <w:rFonts w:ascii="맑은 고딕" w:hAnsi="맑은 고딕" w:eastAsia="맑은 고딕"/>
              </w:rPr>
            </w:r>
            <w:r>
              <w:rPr>
                <w:rFonts w:ascii="맑은 고딕" w:hAnsi="맑은 고딕" w:eastAsia="맑은 고딕"/>
                <w:b w:val="0"/>
                <w:sz w:val="18"/>
              </w:rPr>
              <w:t>없음</w:t>
            </w:r>
          </w:p>
        </w:tc>
        <w:tc>
          <w:tcPr>
            <w:tcW w:type="dxa" w:w="2268"/>
          </w:tcPr>
          <w:p>
            <w:pPr>
              <w:spacing w:after="20"/>
            </w:pPr>
            <w:r>
              <w:rPr>
                <w:rFonts w:ascii="맑은 고딕" w:hAnsi="맑은 고딕" w:eastAsia="맑은 고딕"/>
              </w:rPr>
            </w:r>
            <w:r>
              <w:rPr>
                <w:rFonts w:ascii="맑은 고딕" w:hAnsi="맑은 고딕" w:eastAsia="맑은 고딕"/>
                <w:b/>
                <w:sz w:val="18"/>
              </w:rPr>
              <w:t>4 ~ 8</w:t>
            </w:r>
          </w:p>
        </w:tc>
        <w:tc>
          <w:tcPr>
            <w:tcW w:type="dxa" w:w="3118"/>
          </w:tcPr>
          <w:p>
            <w:pPr>
              <w:spacing w:after="20"/>
            </w:pPr>
            <w:r>
              <w:rPr>
                <w:rFonts w:ascii="맑은 고딕" w:hAnsi="맑은 고딕" w:eastAsia="맑은 고딕"/>
              </w:rPr>
            </w:r>
            <w:r>
              <w:rPr>
                <w:rFonts w:ascii="맑은 고딕" w:hAnsi="맑은 고딕" w:eastAsia="맑은 고딕"/>
                <w:b w:val="0"/>
                <w:sz w:val="18"/>
              </w:rPr>
              <w:t>유효 배치 32 유지</w:t>
            </w:r>
          </w:p>
        </w:tc>
      </w:tr>
      <w:tr>
        <w:tc>
          <w:tcPr>
            <w:tcW w:type="dxa" w:w="2041"/>
          </w:tcPr>
          <w:p>
            <w:pPr>
              <w:spacing w:after="20"/>
            </w:pPr>
            <w:r>
              <w:rPr>
                <w:rFonts w:ascii="맑은 고딕" w:hAnsi="맑은 고딕" w:eastAsia="맑은 고딕"/>
              </w:rPr>
            </w:r>
            <w:r>
              <w:rPr>
                <w:rFonts w:ascii="Consolas" w:hAnsi="Consolas" w:eastAsia="Consolas"/>
                <w:color w:val="333333"/>
                <w:sz w:val="16"/>
              </w:rPr>
              <w:t>--policy.dtype</w:t>
            </w:r>
          </w:p>
        </w:tc>
        <w:tc>
          <w:tcPr>
            <w:tcW w:type="dxa" w:w="1928"/>
          </w:tcPr>
          <w:p>
            <w:pPr>
              <w:spacing w:after="20"/>
            </w:pPr>
            <w:r>
              <w:rPr>
                <w:rFonts w:ascii="맑은 고딕" w:hAnsi="맑은 고딕" w:eastAsia="맑은 고딕"/>
              </w:rPr>
            </w:r>
            <w:r>
              <w:rPr>
                <w:rFonts w:ascii="맑은 고딕" w:hAnsi="맑은 고딕" w:eastAsia="맑은 고딕"/>
                <w:b w:val="0"/>
                <w:sz w:val="18"/>
              </w:rPr>
              <w:t>bfloat16</w:t>
            </w:r>
          </w:p>
        </w:tc>
        <w:tc>
          <w:tcPr>
            <w:tcW w:type="dxa" w:w="2268"/>
          </w:tcPr>
          <w:p>
            <w:pPr>
              <w:spacing w:after="20"/>
            </w:pPr>
            <w:r>
              <w:rPr>
                <w:rFonts w:ascii="맑은 고딕" w:hAnsi="맑은 고딕" w:eastAsia="맑은 고딕"/>
              </w:rPr>
            </w:r>
            <w:r>
              <w:rPr>
                <w:rFonts w:ascii="맑은 고딕" w:hAnsi="맑은 고딕" w:eastAsia="맑은 고딕"/>
                <w:b w:val="0"/>
                <w:sz w:val="18"/>
              </w:rPr>
              <w:t>bfloat16</w:t>
            </w:r>
          </w:p>
        </w:tc>
        <w:tc>
          <w:tcPr>
            <w:tcW w:type="dxa" w:w="3118"/>
          </w:tcPr>
          <w:p>
            <w:pPr>
              <w:spacing w:after="20"/>
            </w:pPr>
            <w:r>
              <w:rPr>
                <w:rFonts w:ascii="맑은 고딕" w:hAnsi="맑은 고딕" w:eastAsia="맑은 고딕"/>
              </w:rPr>
            </w:r>
            <w:r>
              <w:rPr>
                <w:rFonts w:ascii="맑은 고딕" w:hAnsi="맑은 고딕" w:eastAsia="맑은 고딕"/>
                <w:b w:val="0"/>
                <w:sz w:val="18"/>
              </w:rPr>
              <w:t>Blackwell에서 유리. 불안정하면 float32</w:t>
            </w:r>
          </w:p>
        </w:tc>
      </w:tr>
      <w:tr>
        <w:tc>
          <w:tcPr>
            <w:tcW w:type="dxa" w:w="2041"/>
          </w:tcPr>
          <w:p>
            <w:pPr>
              <w:spacing w:after="20"/>
            </w:pPr>
            <w:r>
              <w:rPr>
                <w:rFonts w:ascii="맑은 고딕" w:hAnsi="맑은 고딕" w:eastAsia="맑은 고딕"/>
              </w:rPr>
            </w:r>
            <w:r>
              <w:rPr>
                <w:rFonts w:ascii="Consolas" w:hAnsi="Consolas" w:eastAsia="Consolas"/>
                <w:color w:val="333333"/>
                <w:sz w:val="16"/>
              </w:rPr>
              <w:t>--steps</w:t>
            </w:r>
          </w:p>
        </w:tc>
        <w:tc>
          <w:tcPr>
            <w:tcW w:type="dxa" w:w="1928"/>
          </w:tcPr>
          <w:p>
            <w:pPr>
              <w:spacing w:after="20"/>
            </w:pPr>
            <w:r>
              <w:rPr>
                <w:rFonts w:ascii="맑은 고딕" w:hAnsi="맑은 고딕" w:eastAsia="맑은 고딕"/>
              </w:rPr>
            </w:r>
            <w:r>
              <w:rPr>
                <w:rFonts w:ascii="맑은 고딕" w:hAnsi="맑은 고딕" w:eastAsia="맑은 고딕"/>
                <w:b w:val="0"/>
                <w:sz w:val="18"/>
              </w:rPr>
              <w:t>20,000 ~ 30,000</w:t>
            </w:r>
          </w:p>
        </w:tc>
        <w:tc>
          <w:tcPr>
            <w:tcW w:type="dxa" w:w="2268"/>
          </w:tcPr>
          <w:p>
            <w:pPr>
              <w:spacing w:after="20"/>
            </w:pPr>
            <w:r>
              <w:rPr>
                <w:rFonts w:ascii="맑은 고딕" w:hAnsi="맑은 고딕" w:eastAsia="맑은 고딕"/>
              </w:rPr>
            </w:r>
            <w:r>
              <w:rPr>
                <w:rFonts w:ascii="맑은 고딕" w:hAnsi="맑은 고딕" w:eastAsia="맑은 고딕"/>
                <w:b w:val="0"/>
                <w:sz w:val="18"/>
              </w:rPr>
              <w:t>20,000 ~ 30,000</w:t>
            </w:r>
          </w:p>
        </w:tc>
        <w:tc>
          <w:tcPr>
            <w:tcW w:type="dxa" w:w="3118"/>
          </w:tcPr>
          <w:p>
            <w:pPr>
              <w:spacing w:after="20"/>
            </w:pPr>
            <w:r>
              <w:rPr>
                <w:rFonts w:ascii="맑은 고딕" w:hAnsi="맑은 고딕" w:eastAsia="맑은 고딕"/>
              </w:rPr>
            </w:r>
            <w:r>
              <w:rPr>
                <w:rFonts w:ascii="맑은 고딕" w:hAnsi="맑은 고딕" w:eastAsia="맑은 고딕"/>
                <w:b w:val="0"/>
                <w:sz w:val="18"/>
              </w:rPr>
              <w:t>데이터 규모가 작으므로 과적합 감시</w:t>
            </w:r>
          </w:p>
        </w:tc>
      </w:tr>
      <w:tr>
        <w:tc>
          <w:tcPr>
            <w:tcW w:type="dxa" w:w="2041"/>
          </w:tcPr>
          <w:p>
            <w:pPr>
              <w:spacing w:after="20"/>
            </w:pPr>
            <w:r>
              <w:rPr>
                <w:rFonts w:ascii="맑은 고딕" w:hAnsi="맑은 고딕" w:eastAsia="맑은 고딕"/>
              </w:rPr>
            </w:r>
            <w:r>
              <w:rPr>
                <w:rFonts w:ascii="Consolas" w:hAnsi="Consolas" w:eastAsia="Consolas"/>
                <w:color w:val="333333"/>
                <w:sz w:val="16"/>
              </w:rPr>
              <w:t>--save_freq</w:t>
            </w:r>
          </w:p>
        </w:tc>
        <w:tc>
          <w:tcPr>
            <w:tcW w:type="dxa" w:w="1928"/>
          </w:tcPr>
          <w:p>
            <w:pPr>
              <w:spacing w:after="20"/>
            </w:pPr>
            <w:r>
              <w:rPr>
                <w:rFonts w:ascii="맑은 고딕" w:hAnsi="맑은 고딕" w:eastAsia="맑은 고딕"/>
              </w:rPr>
            </w:r>
            <w:r>
              <w:rPr>
                <w:rFonts w:ascii="맑은 고딕" w:hAnsi="맑은 고딕" w:eastAsia="맑은 고딕"/>
                <w:b w:val="0"/>
                <w:sz w:val="18"/>
              </w:rPr>
              <w:t>5,000</w:t>
            </w:r>
          </w:p>
        </w:tc>
        <w:tc>
          <w:tcPr>
            <w:tcW w:type="dxa" w:w="2268"/>
          </w:tcPr>
          <w:p>
            <w:pPr>
              <w:spacing w:after="20"/>
            </w:pPr>
            <w:r>
              <w:rPr>
                <w:rFonts w:ascii="맑은 고딕" w:hAnsi="맑은 고딕" w:eastAsia="맑은 고딕"/>
              </w:rPr>
            </w:r>
            <w:r>
              <w:rPr>
                <w:rFonts w:ascii="맑은 고딕" w:hAnsi="맑은 고딕" w:eastAsia="맑은 고딕"/>
                <w:b/>
                <w:sz w:val="18"/>
              </w:rPr>
              <w:t>1,000 ~ 2,000</w:t>
            </w:r>
          </w:p>
        </w:tc>
        <w:tc>
          <w:tcPr>
            <w:tcW w:type="dxa" w:w="3118"/>
          </w:tcPr>
          <w:p>
            <w:pPr>
              <w:spacing w:after="20"/>
            </w:pPr>
            <w:r>
              <w:rPr>
                <w:rFonts w:ascii="맑은 고딕" w:hAnsi="맑은 고딕" w:eastAsia="맑은 고딕"/>
              </w:rPr>
            </w:r>
            <w:r>
              <w:rPr>
                <w:rFonts w:ascii="맑은 고딕" w:hAnsi="맑은 고딕" w:eastAsia="맑은 고딕"/>
                <w:b w:val="0"/>
                <w:sz w:val="18"/>
              </w:rPr>
              <w:t>장시간 학습 중단 대비</w:t>
            </w:r>
          </w:p>
        </w:tc>
      </w:tr>
      <w:tr>
        <w:tc>
          <w:tcPr>
            <w:tcW w:type="dxa" w:w="2041"/>
          </w:tcPr>
          <w:p>
            <w:pPr>
              <w:spacing w:after="20"/>
            </w:pPr>
            <w:r>
              <w:rPr>
                <w:rFonts w:ascii="맑은 고딕" w:hAnsi="맑은 고딕" w:eastAsia="맑은 고딕"/>
              </w:rPr>
            </w:r>
            <w:r>
              <w:rPr>
                <w:rFonts w:ascii="Consolas" w:hAnsi="Consolas" w:eastAsia="Consolas"/>
                <w:color w:val="333333"/>
                <w:sz w:val="16"/>
              </w:rPr>
              <w:t>freeze_vision_encoder</w:t>
            </w:r>
          </w:p>
        </w:tc>
        <w:tc>
          <w:tcPr>
            <w:tcW w:type="dxa" w:w="1928"/>
          </w:tcPr>
          <w:p>
            <w:pPr>
              <w:spacing w:after="20"/>
            </w:pPr>
            <w:r>
              <w:rPr>
                <w:rFonts w:ascii="맑은 고딕" w:hAnsi="맑은 고딕" w:eastAsia="맑은 고딕"/>
              </w:rPr>
            </w:r>
            <w:r>
              <w:rPr>
                <w:rFonts w:ascii="맑은 고딕" w:hAnsi="맑은 고딕" w:eastAsia="맑은 고딕"/>
                <w:b w:val="0"/>
                <w:sz w:val="18"/>
              </w:rPr>
              <w:t>미사용</w:t>
            </w:r>
          </w:p>
        </w:tc>
        <w:tc>
          <w:tcPr>
            <w:tcW w:type="dxa" w:w="2268"/>
          </w:tcPr>
          <w:p>
            <w:pPr>
              <w:spacing w:after="20"/>
            </w:pPr>
            <w:r>
              <w:rPr>
                <w:rFonts w:ascii="맑은 고딕" w:hAnsi="맑은 고딕" w:eastAsia="맑은 고딕"/>
              </w:rPr>
            </w:r>
            <w:r>
              <w:rPr>
                <w:rFonts w:ascii="맑은 고딕" w:hAnsi="맑은 고딕" w:eastAsia="맑은 고딕"/>
                <w:b/>
                <w:sz w:val="18"/>
              </w:rPr>
              <w:t>OOM 시 활성화</w:t>
            </w:r>
          </w:p>
        </w:tc>
        <w:tc>
          <w:tcPr>
            <w:tcW w:type="dxa" w:w="3118"/>
          </w:tcPr>
          <w:p>
            <w:pPr>
              <w:spacing w:after="20"/>
            </w:pPr>
            <w:r>
              <w:rPr>
                <w:rFonts w:ascii="맑은 고딕" w:hAnsi="맑은 고딕" w:eastAsia="맑은 고딕"/>
              </w:rPr>
            </w:r>
            <w:r>
              <w:rPr>
                <w:rFonts w:ascii="맑은 고딕" w:hAnsi="맑은 고딕" w:eastAsia="맑은 고딕"/>
                <w:b w:val="0"/>
                <w:sz w:val="18"/>
              </w:rPr>
              <w:t>VRAM 절감 / 과적합 완화</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chunk size</w:t>
            </w:r>
          </w:p>
        </w:tc>
        <w:tc>
          <w:tcPr>
            <w:tcW w:type="dxa" w:w="1928"/>
          </w:tcPr>
          <w:p>
            <w:pPr>
              <w:spacing w:after="20"/>
            </w:pPr>
            <w:r>
              <w:rPr>
                <w:rFonts w:ascii="맑은 고딕" w:hAnsi="맑은 고딕" w:eastAsia="맑은 고딕"/>
              </w:rPr>
            </w:r>
            <w:r>
              <w:rPr>
                <w:rFonts w:ascii="맑은 고딕" w:hAnsi="맑은 고딕" w:eastAsia="맑은 고딕"/>
                <w:b w:val="0"/>
                <w:sz w:val="18"/>
              </w:rPr>
              <w:t>16 ~ 32</w:t>
            </w:r>
          </w:p>
        </w:tc>
        <w:tc>
          <w:tcPr>
            <w:tcW w:type="dxa" w:w="2268"/>
          </w:tcPr>
          <w:p>
            <w:pPr>
              <w:spacing w:after="20"/>
            </w:pPr>
            <w:r>
              <w:rPr>
                <w:rFonts w:ascii="맑은 고딕" w:hAnsi="맑은 고딕" w:eastAsia="맑은 고딕"/>
              </w:rPr>
            </w:r>
            <w:r>
              <w:rPr>
                <w:rFonts w:ascii="맑은 고딕" w:hAnsi="맑은 고딕" w:eastAsia="맑은 고딕"/>
                <w:b/>
                <w:sz w:val="18"/>
              </w:rPr>
              <w:t>50</w:t>
            </w:r>
            <w:r>
              <w:rPr>
                <w:rFonts w:ascii="맑은 고딕" w:hAnsi="맑은 고딕" w:eastAsia="맑은 고딕"/>
                <w:b w:val="0"/>
                <w:sz w:val="18"/>
              </w:rPr>
              <w:t xml:space="preserve"> (기본)</w:t>
            </w:r>
          </w:p>
        </w:tc>
        <w:tc>
          <w:tcPr>
            <w:tcW w:type="dxa" w:w="3118"/>
          </w:tcPr>
          <w:p>
            <w:pPr>
              <w:spacing w:after="20"/>
            </w:pPr>
            <w:r>
              <w:rPr>
                <w:rFonts w:ascii="맑은 고딕" w:hAnsi="맑은 고딕" w:eastAsia="맑은 고딕"/>
              </w:rPr>
            </w:r>
            <w:r>
              <w:rPr>
                <w:rFonts w:ascii="맑은 고딕" w:hAnsi="맑은 고딕" w:eastAsia="맑은 고딕"/>
                <w:b w:val="0"/>
                <w:sz w:val="18"/>
              </w:rPr>
              <w:t>async inference 기본값과 정합</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execution horizon</w:t>
            </w:r>
          </w:p>
        </w:tc>
        <w:tc>
          <w:tcPr>
            <w:tcW w:type="dxa" w:w="1928"/>
          </w:tcPr>
          <w:p>
            <w:pPr>
              <w:spacing w:after="20"/>
            </w:pPr>
            <w:r>
              <w:rPr>
                <w:rFonts w:ascii="맑은 고딕" w:hAnsi="맑은 고딕" w:eastAsia="맑은 고딕"/>
              </w:rPr>
            </w:r>
            <w:r>
              <w:rPr>
                <w:rFonts w:ascii="맑은 고딕" w:hAnsi="맑은 고딕" w:eastAsia="맑은 고딕"/>
                <w:b w:val="0"/>
                <w:sz w:val="18"/>
              </w:rPr>
              <w:t>4 ~ 8</w:t>
            </w:r>
          </w:p>
        </w:tc>
        <w:tc>
          <w:tcPr>
            <w:tcW w:type="dxa" w:w="2268"/>
          </w:tcPr>
          <w:p>
            <w:pPr>
              <w:spacing w:after="20"/>
            </w:pPr>
            <w:r>
              <w:rPr>
                <w:rFonts w:ascii="맑은 고딕" w:hAnsi="맑은 고딕" w:eastAsia="맑은 고딕"/>
              </w:rPr>
            </w:r>
            <w:r>
              <w:rPr>
                <w:rFonts w:ascii="맑은 고딕" w:hAnsi="맑은 고딕" w:eastAsia="맑은 고딕"/>
                <w:b/>
                <w:sz w:val="18"/>
              </w:rPr>
              <w:t>`chunk_size_threshold` 0.5로 대체</w:t>
            </w:r>
          </w:p>
        </w:tc>
        <w:tc>
          <w:tcPr>
            <w:tcW w:type="dxa" w:w="3118"/>
          </w:tcPr>
          <w:p>
            <w:pPr>
              <w:spacing w:after="20"/>
            </w:pPr>
            <w:r>
              <w:rPr>
                <w:rFonts w:ascii="맑은 고딕" w:hAnsi="맑은 고딕" w:eastAsia="맑은 고딕"/>
              </w:rPr>
            </w:r>
            <w:r>
              <w:rPr>
                <w:rFonts w:ascii="맑은 고딕" w:hAnsi="맑은 고딕" w:eastAsia="맑은 고딕"/>
                <w:b w:val="0"/>
                <w:sz w:val="18"/>
              </w:rPr>
              <w:t>§10에서 설명</w:t>
            </w:r>
          </w:p>
        </w:tc>
      </w:tr>
    </w:tbl>
    <w:p>
      <w:pPr>
        <w:spacing w:after="40"/>
      </w:pPr>
    </w:p>
    <w:p>
      <w:pPr>
        <w:spacing w:after="80"/>
      </w:pPr>
      <w:r>
        <w:rPr>
          <w:b w:val="0"/>
          <w:i w:val="0"/>
          <w:sz w:val="20"/>
        </w:rPr>
        <w:t>메모리 개산 (450M, AdamW, bf16): 가중치 0.9GB + fp32 master 1.8GB + 옵티마이저 상태 3.6GB + 그래디언트 0.9GB ≈ 7.2GB. 남은 8~9GB로 512×512 × 2뷰 활성값을 감당해야 한다.</w:t>
      </w:r>
    </w:p>
    <w:p>
      <w:pPr>
        <w:spacing w:after="80"/>
      </w:pPr>
      <w:r>
        <w:rPr>
          <w:b/>
          <w:i w:val="0"/>
          <w:sz w:val="20"/>
        </w:rPr>
        <w:t xml:space="preserve">예상 학습 시간: </w:t>
      </w:r>
      <w:r>
        <w:rPr>
          <w:b w:val="0"/>
          <w:i w:val="0"/>
          <w:sz w:val="20"/>
        </w:rPr>
        <w:t xml:space="preserve">A100 4시간(20k, bs32) 대비 배치 축소 + 카드 성능 차이를 감안해 </w:t>
      </w:r>
      <w:r>
        <w:rPr>
          <w:b/>
          <w:i w:val="0"/>
          <w:sz w:val="20"/>
        </w:rPr>
        <w:t>대략 15~40시간</w:t>
      </w:r>
      <w:r>
        <w:rPr>
          <w:b w:val="0"/>
          <w:i w:val="0"/>
          <w:sz w:val="20"/>
        </w:rPr>
        <w:t>. 시간 제약이 없다면 문제는 아니나, 그래서 `save_freq`를 촘촘히 둔다.</w:t>
      </w:r>
    </w:p>
    <w:p>
      <w:pPr>
        <w:pStyle w:val="Heading2"/>
        <w:spacing w:before="200" w:after="80"/>
      </w:pPr>
      <w:r>
        <w:t>8.4 fine-tuning 명령</w:t>
      </w:r>
    </w:p>
    <w:p>
      <w:pPr>
        <w:spacing w:before="60" w:after="120" w:line="252" w:lineRule="auto"/>
        <w:ind w:left="283"/>
      </w:pPr>
      <w:r>
        <w:rPr>
          <w:rFonts w:ascii="Consolas" w:hAnsi="Consolas" w:eastAsia="Consolas"/>
          <w:color w:val="202020"/>
          <w:sz w:val="17"/>
        </w:rPr>
        <w:t>lerobot-train \</w:t>
        <w:br/>
      </w:r>
      <w:r>
        <w:rPr>
          <w:rFonts w:ascii="Consolas" w:hAnsi="Consolas" w:eastAsia="Consolas"/>
          <w:color w:val="202020"/>
          <w:sz w:val="17"/>
        </w:rPr>
        <w:t xml:space="preserve">  --policy.path=lerobot/smolvla_base \</w:t>
        <w:br/>
      </w:r>
      <w:r>
        <w:rPr>
          <w:rFonts w:ascii="Consolas" w:hAnsi="Consolas" w:eastAsia="Consolas"/>
          <w:color w:val="202020"/>
          <w:sz w:val="17"/>
        </w:rPr>
        <w:t xml:space="preserve">  --dataset.repo_id=${HF_USER}/m1013_isaac_pickplace_v7 \</w:t>
        <w:br/>
      </w:r>
      <w:r>
        <w:rPr>
          <w:rFonts w:ascii="Consolas" w:hAnsi="Consolas" w:eastAsia="Consolas"/>
          <w:color w:val="202020"/>
          <w:sz w:val="17"/>
        </w:rPr>
        <w:t xml:space="preserve">  --output_dir=outputs/train/smolvla_m1013_v7 \</w:t>
        <w:br/>
      </w:r>
      <w:r>
        <w:rPr>
          <w:rFonts w:ascii="Consolas" w:hAnsi="Consolas" w:eastAsia="Consolas"/>
          <w:color w:val="202020"/>
          <w:sz w:val="17"/>
        </w:rPr>
        <w:t xml:space="preserve">  --job_name=smolvla_m1013_v7 \</w:t>
        <w:br/>
      </w:r>
      <w:r>
        <w:rPr>
          <w:rFonts w:ascii="Consolas" w:hAnsi="Consolas" w:eastAsia="Consolas"/>
          <w:color w:val="202020"/>
          <w:sz w:val="17"/>
        </w:rPr>
        <w:t xml:space="preserve">  --policy.device=cuda \</w:t>
        <w:br/>
      </w:r>
      <w:r>
        <w:rPr>
          <w:rFonts w:ascii="Consolas" w:hAnsi="Consolas" w:eastAsia="Consolas"/>
          <w:color w:val="202020"/>
          <w:sz w:val="17"/>
        </w:rPr>
        <w:t xml:space="preserve">  --policy.dtype=bfloat16 \</w:t>
        <w:br/>
      </w:r>
      <w:r>
        <w:rPr>
          <w:rFonts w:ascii="Consolas" w:hAnsi="Consolas" w:eastAsia="Consolas"/>
          <w:color w:val="202020"/>
          <w:sz w:val="17"/>
        </w:rPr>
        <w:t xml:space="preserve">  --batch_size=8 \</w:t>
        <w:br/>
      </w:r>
      <w:r>
        <w:rPr>
          <w:rFonts w:ascii="Consolas" w:hAnsi="Consolas" w:eastAsia="Consolas"/>
          <w:color w:val="202020"/>
          <w:sz w:val="17"/>
        </w:rPr>
        <w:t xml:space="preserve">  --steps=30000 \</w:t>
        <w:br/>
      </w:r>
      <w:r>
        <w:rPr>
          <w:rFonts w:ascii="Consolas" w:hAnsi="Consolas" w:eastAsia="Consolas"/>
          <w:color w:val="202020"/>
          <w:sz w:val="17"/>
        </w:rPr>
        <w:t xml:space="preserve">  --save_freq=2000 \</w:t>
        <w:br/>
      </w:r>
      <w:r>
        <w:rPr>
          <w:rFonts w:ascii="Consolas" w:hAnsi="Consolas" w:eastAsia="Consolas"/>
          <w:color w:val="202020"/>
          <w:sz w:val="17"/>
        </w:rPr>
        <w:t xml:space="preserve">  --wandb.enable=true</w:t>
      </w:r>
    </w:p>
    <w:p>
      <w:pPr>
        <w:spacing w:before="80" w:after="120"/>
        <w:ind w:left="227"/>
      </w:pPr>
      <w:r>
        <w:rPr>
          <w:b/>
          <w:color w:val="B03030"/>
          <w:sz w:val="19"/>
        </w:rPr>
        <w:t xml:space="preserve">LeRobot은 변경이 잦다  </w:t>
      </w:r>
      <w:r>
        <w:rPr>
          <w:b w:val="0"/>
          <w:sz w:val="19"/>
        </w:rPr>
        <w:t xml:space="preserve">위 명령은 최근 문서 기준이다. 실행 전 반드시 설치된 버전의 공식 문서에서 인자명을 재확인할 것. 과거에는 </w:t>
      </w:r>
      <w:r>
        <w:rPr>
          <w:rFonts w:ascii="Consolas" w:hAnsi="Consolas" w:eastAsia="Consolas"/>
          <w:color w:val="333333"/>
          <w:sz w:val="17"/>
        </w:rPr>
        <w:t>python lerobot/scripts/train.py</w:t>
      </w:r>
      <w:r>
        <w:rPr>
          <w:b w:val="0"/>
          <w:sz w:val="19"/>
        </w:rPr>
        <w:t xml:space="preserve"> 형태였고 이후 </w:t>
      </w:r>
      <w:r>
        <w:rPr>
          <w:rFonts w:ascii="Consolas" w:hAnsi="Consolas" w:eastAsia="Consolas"/>
          <w:color w:val="333333"/>
          <w:sz w:val="17"/>
        </w:rPr>
        <w:t>lerobot-train</w:t>
      </w:r>
      <w:r>
        <w:rPr>
          <w:b w:val="0"/>
          <w:sz w:val="19"/>
        </w:rPr>
        <w:t xml:space="preserve"> CLI로 정리되었다. 버전을 고정(pin)해 두는 것을 권한다.</w:t>
      </w:r>
    </w:p>
    <w:p>
      <w:pPr>
        <w:pStyle w:val="Heading2"/>
        <w:spacing w:before="200" w:after="80"/>
      </w:pPr>
      <w:r>
        <w:t>8.5 실험 설계 — E0는 선택이 아니라 필수</w:t>
      </w:r>
    </w:p>
    <w:p>
      <w:pPr>
        <w:spacing w:before="120" w:after="40"/>
      </w:pPr>
      <w:r>
        <w:rPr>
          <w:b/>
          <w:color w:val="1F3A60"/>
          <w:sz w:val="17"/>
        </w:rPr>
        <w:t>표 31. 실험 설계 E0~E6</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737"/>
            <w:shd w:val="clear" w:color="auto" w:fill="1F3A60"/>
          </w:tcPr>
          <w:p>
            <w:pPr>
              <w:spacing w:after="20"/>
            </w:pPr>
            <w:r/>
            <w:r>
              <w:rPr>
                <w:rFonts w:ascii="맑은 고딕" w:hAnsi="맑은 고딕" w:eastAsia="맑은 고딕"/>
                <w:b/>
                <w:color w:val="FFFFFF"/>
                <w:sz w:val="18"/>
              </w:rPr>
              <w:t>ID</w:t>
            </w:r>
          </w:p>
        </w:tc>
        <w:tc>
          <w:tcPr>
            <w:tcW w:type="dxa" w:w="2494"/>
            <w:shd w:val="clear" w:color="auto" w:fill="1F3A60"/>
          </w:tcPr>
          <w:p>
            <w:pPr>
              <w:spacing w:after="20"/>
            </w:pPr>
            <w:r/>
            <w:r>
              <w:rPr>
                <w:rFonts w:ascii="맑은 고딕" w:hAnsi="맑은 고딕" w:eastAsia="맑은 고딕"/>
                <w:b/>
                <w:color w:val="FFFFFF"/>
                <w:sz w:val="18"/>
              </w:rPr>
              <w:t>모델</w:t>
            </w:r>
          </w:p>
        </w:tc>
        <w:tc>
          <w:tcPr>
            <w:tcW w:type="dxa" w:w="1701"/>
            <w:shd w:val="clear" w:color="auto" w:fill="1F3A60"/>
          </w:tcPr>
          <w:p>
            <w:pPr>
              <w:spacing w:after="20"/>
            </w:pPr>
            <w:r/>
            <w:r>
              <w:rPr>
                <w:rFonts w:ascii="맑은 고딕" w:hAnsi="맑은 고딕" w:eastAsia="맑은 고딕"/>
                <w:b/>
                <w:color w:val="FFFFFF"/>
                <w:sz w:val="18"/>
              </w:rPr>
              <w:t>데이터</w:t>
            </w:r>
          </w:p>
        </w:tc>
        <w:tc>
          <w:tcPr>
            <w:tcW w:type="dxa" w:w="2835"/>
            <w:shd w:val="clear" w:color="auto" w:fill="1F3A60"/>
          </w:tcPr>
          <w:p>
            <w:pPr>
              <w:spacing w:after="20"/>
            </w:pPr>
            <w:r/>
            <w:r>
              <w:rPr>
                <w:rFonts w:ascii="맑은 고딕" w:hAnsi="맑은 고딕" w:eastAsia="맑은 고딕"/>
                <w:b/>
                <w:color w:val="FFFFFF"/>
                <w:sz w:val="18"/>
              </w:rPr>
              <w:t>목적</w:t>
            </w:r>
          </w:p>
        </w:tc>
        <w:tc>
          <w:tcPr>
            <w:tcW w:type="dxa" w:w="1587"/>
            <w:shd w:val="clear" w:color="auto" w:fill="1F3A60"/>
          </w:tcPr>
          <w:p>
            <w:pPr>
              <w:spacing w:after="20"/>
            </w:pPr>
            <w:r/>
            <w:r>
              <w:rPr>
                <w:rFonts w:ascii="맑은 고딕" w:hAnsi="맑은 고딕" w:eastAsia="맑은 고딕"/>
                <w:b/>
                <w:color w:val="FFFFFF"/>
                <w:sz w:val="18"/>
              </w:rPr>
              <w:t>우선순위</w:t>
            </w:r>
          </w:p>
        </w:tc>
      </w:tr>
      <w:tr>
        <w:tc>
          <w:tcPr>
            <w:tcW w:type="dxa" w:w="737"/>
          </w:tcPr>
          <w:p>
            <w:pPr>
              <w:spacing w:after="20"/>
            </w:pPr>
            <w:r>
              <w:rPr>
                <w:rFonts w:ascii="맑은 고딕" w:hAnsi="맑은 고딕" w:eastAsia="맑은 고딕"/>
              </w:rPr>
            </w:r>
            <w:r>
              <w:rPr>
                <w:rFonts w:ascii="맑은 고딕" w:hAnsi="맑은 고딕" w:eastAsia="맑은 고딕"/>
                <w:b/>
                <w:sz w:val="18"/>
              </w:rPr>
              <w:t>E0</w:t>
            </w:r>
          </w:p>
        </w:tc>
        <w:tc>
          <w:tcPr>
            <w:tcW w:type="dxa" w:w="2494"/>
          </w:tcPr>
          <w:p>
            <w:pPr>
              <w:spacing w:after="20"/>
            </w:pPr>
            <w:r>
              <w:rPr>
                <w:rFonts w:ascii="맑은 고딕" w:hAnsi="맑은 고딕" w:eastAsia="맑은 고딕"/>
              </w:rPr>
            </w:r>
            <w:r>
              <w:rPr>
                <w:rFonts w:ascii="맑은 고딕" w:hAnsi="맑은 고딕" w:eastAsia="맑은 고딕"/>
                <w:b w:val="0"/>
                <w:sz w:val="18"/>
              </w:rPr>
              <w:t>ACT (from-scratch)</w:t>
            </w:r>
          </w:p>
        </w:tc>
        <w:tc>
          <w:tcPr>
            <w:tcW w:type="dxa" w:w="1701"/>
          </w:tcPr>
          <w:p>
            <w:pPr>
              <w:spacing w:after="20"/>
            </w:pPr>
            <w:r>
              <w:rPr>
                <w:rFonts w:ascii="맑은 고딕" w:hAnsi="맑은 고딕" w:eastAsia="맑은 고딕"/>
              </w:rPr>
            </w:r>
            <w:r>
              <w:rPr>
                <w:rFonts w:ascii="맑은 고딕" w:hAnsi="맑은 고딕" w:eastAsia="맑은 고딕"/>
                <w:b w:val="0"/>
                <w:sz w:val="18"/>
              </w:rPr>
              <w:t>Isaac v7</w:t>
            </w:r>
          </w:p>
        </w:tc>
        <w:tc>
          <w:tcPr>
            <w:tcW w:type="dxa" w:w="2835"/>
          </w:tcPr>
          <w:p>
            <w:pPr>
              <w:spacing w:after="20"/>
            </w:pPr>
            <w:r>
              <w:rPr>
                <w:rFonts w:ascii="맑은 고딕" w:hAnsi="맑은 고딕" w:eastAsia="맑은 고딕"/>
              </w:rPr>
            </w:r>
            <w:r>
              <w:rPr>
                <w:rFonts w:ascii="맑은 고딕" w:hAnsi="맑은 고딕" w:eastAsia="맑은 고딕"/>
                <w:b w:val="0"/>
                <w:sz w:val="18"/>
              </w:rPr>
              <w:t>베이스라인</w:t>
            </w:r>
          </w:p>
        </w:tc>
        <w:tc>
          <w:tcPr>
            <w:tcW w:type="dxa" w:w="1587"/>
          </w:tcPr>
          <w:p>
            <w:pPr>
              <w:spacing w:after="20"/>
            </w:pPr>
            <w:r>
              <w:rPr>
                <w:rFonts w:ascii="맑은 고딕" w:hAnsi="맑은 고딕" w:eastAsia="맑은 고딕"/>
              </w:rPr>
            </w:r>
            <w:r>
              <w:rPr>
                <w:rFonts w:ascii="맑은 고딕" w:hAnsi="맑은 고딕" w:eastAsia="맑은 고딕"/>
                <w:b/>
                <w:sz w:val="18"/>
              </w:rPr>
              <w:t>필수</w:t>
            </w:r>
          </w:p>
        </w:tc>
      </w:tr>
      <w:tr>
        <w:tc>
          <w:tcPr>
            <w:tcW w:type="dxa" w:w="737"/>
          </w:tcPr>
          <w:p>
            <w:pPr>
              <w:spacing w:after="20"/>
            </w:pPr>
            <w:r>
              <w:rPr>
                <w:rFonts w:ascii="맑은 고딕" w:hAnsi="맑은 고딕" w:eastAsia="맑은 고딕"/>
              </w:rPr>
            </w:r>
            <w:r>
              <w:rPr>
                <w:rFonts w:ascii="맑은 고딕" w:hAnsi="맑은 고딕" w:eastAsia="맑은 고딕"/>
                <w:b/>
                <w:sz w:val="18"/>
              </w:rPr>
              <w:t>E1</w:t>
            </w:r>
          </w:p>
        </w:tc>
        <w:tc>
          <w:tcPr>
            <w:tcW w:type="dxa" w:w="2494"/>
          </w:tcPr>
          <w:p>
            <w:pPr>
              <w:spacing w:after="20"/>
            </w:pPr>
            <w:r>
              <w:rPr>
                <w:rFonts w:ascii="맑은 고딕" w:hAnsi="맑은 고딕" w:eastAsia="맑은 고딕"/>
              </w:rPr>
            </w:r>
            <w:r>
              <w:rPr>
                <w:rFonts w:ascii="맑은 고딕" w:hAnsi="맑은 고딕" w:eastAsia="맑은 고딕"/>
                <w:b w:val="0"/>
                <w:sz w:val="18"/>
              </w:rPr>
              <w:t>SmolVLA (fine-tune)</w:t>
            </w:r>
          </w:p>
        </w:tc>
        <w:tc>
          <w:tcPr>
            <w:tcW w:type="dxa" w:w="1701"/>
          </w:tcPr>
          <w:p>
            <w:pPr>
              <w:spacing w:after="20"/>
            </w:pPr>
            <w:r>
              <w:rPr>
                <w:rFonts w:ascii="맑은 고딕" w:hAnsi="맑은 고딕" w:eastAsia="맑은 고딕"/>
              </w:rPr>
            </w:r>
            <w:r>
              <w:rPr>
                <w:rFonts w:ascii="맑은 고딕" w:hAnsi="맑은 고딕" w:eastAsia="맑은 고딕"/>
                <w:b w:val="0"/>
                <w:sz w:val="18"/>
              </w:rPr>
              <w:t>Isaac v7</w:t>
            </w:r>
          </w:p>
        </w:tc>
        <w:tc>
          <w:tcPr>
            <w:tcW w:type="dxa" w:w="2835"/>
          </w:tcPr>
          <w:p>
            <w:pPr>
              <w:spacing w:after="20"/>
            </w:pPr>
            <w:r>
              <w:rPr>
                <w:rFonts w:ascii="맑은 고딕" w:hAnsi="맑은 고딕" w:eastAsia="맑은 고딕"/>
              </w:rPr>
            </w:r>
            <w:r>
              <w:rPr>
                <w:rFonts w:ascii="맑은 고딕" w:hAnsi="맑은 고딕" w:eastAsia="맑은 고딕"/>
                <w:b w:val="0"/>
                <w:sz w:val="18"/>
              </w:rPr>
              <w:t>전이학습 효과 측정</w:t>
            </w:r>
          </w:p>
        </w:tc>
        <w:tc>
          <w:tcPr>
            <w:tcW w:type="dxa" w:w="1587"/>
          </w:tcPr>
          <w:p>
            <w:pPr>
              <w:spacing w:after="20"/>
            </w:pPr>
            <w:r>
              <w:rPr>
                <w:rFonts w:ascii="맑은 고딕" w:hAnsi="맑은 고딕" w:eastAsia="맑은 고딕"/>
              </w:rPr>
            </w:r>
            <w:r>
              <w:rPr>
                <w:rFonts w:ascii="맑은 고딕" w:hAnsi="맑은 고딕" w:eastAsia="맑은 고딕"/>
                <w:b/>
                <w:sz w:val="18"/>
              </w:rPr>
              <w:t>필수</w:t>
            </w:r>
          </w:p>
        </w:tc>
      </w:tr>
      <w:tr>
        <w:tc>
          <w:tcPr>
            <w:tcW w:type="dxa" w:w="737"/>
          </w:tcPr>
          <w:p>
            <w:pPr>
              <w:spacing w:after="20"/>
            </w:pPr>
            <w:r>
              <w:rPr>
                <w:rFonts w:ascii="맑은 고딕" w:hAnsi="맑은 고딕" w:eastAsia="맑은 고딕"/>
              </w:rPr>
            </w:r>
            <w:r>
              <w:rPr>
                <w:rFonts w:ascii="맑은 고딕" w:hAnsi="맑은 고딕" w:eastAsia="맑은 고딕"/>
                <w:b/>
                <w:sz w:val="18"/>
              </w:rPr>
              <w:t>E4</w:t>
            </w:r>
          </w:p>
        </w:tc>
        <w:tc>
          <w:tcPr>
            <w:tcW w:type="dxa" w:w="2494"/>
          </w:tcPr>
          <w:p>
            <w:pPr>
              <w:spacing w:after="20"/>
            </w:pPr>
            <w:r>
              <w:rPr>
                <w:rFonts w:ascii="맑은 고딕" w:hAnsi="맑은 고딕" w:eastAsia="맑은 고딕"/>
              </w:rPr>
            </w:r>
            <w:r>
              <w:rPr>
                <w:rFonts w:ascii="맑은 고딕" w:hAnsi="맑은 고딕" w:eastAsia="맑은 고딕"/>
                <w:b w:val="0"/>
                <w:sz w:val="18"/>
              </w:rPr>
              <w:t>E1을 train 30%로 축소</w:t>
            </w:r>
          </w:p>
        </w:tc>
        <w:tc>
          <w:tcPr>
            <w:tcW w:type="dxa" w:w="1701"/>
          </w:tcPr>
          <w:p>
            <w:pPr>
              <w:spacing w:after="20"/>
            </w:pPr>
            <w:r>
              <w:rPr>
                <w:rFonts w:ascii="맑은 고딕" w:hAnsi="맑은 고딕" w:eastAsia="맑은 고딕"/>
              </w:rPr>
            </w:r>
            <w:r>
              <w:rPr>
                <w:rFonts w:ascii="맑은 고딕" w:hAnsi="맑은 고딕" w:eastAsia="맑은 고딕"/>
                <w:b w:val="0"/>
                <w:sz w:val="18"/>
              </w:rPr>
              <w:t>Isaac v7-small</w:t>
            </w:r>
          </w:p>
        </w:tc>
        <w:tc>
          <w:tcPr>
            <w:tcW w:type="dxa" w:w="2835"/>
          </w:tcPr>
          <w:p>
            <w:pPr>
              <w:spacing w:after="20"/>
            </w:pPr>
            <w:r>
              <w:rPr>
                <w:rFonts w:ascii="맑은 고딕" w:hAnsi="맑은 고딕" w:eastAsia="맑은 고딕"/>
              </w:rPr>
            </w:r>
            <w:r>
              <w:rPr>
                <w:rFonts w:ascii="맑은 고딕" w:hAnsi="맑은 고딕" w:eastAsia="맑은 고딕"/>
                <w:b/>
                <w:sz w:val="18"/>
              </w:rPr>
              <w:t>데이터 효율 — 프로젝트 주력 서사</w:t>
            </w:r>
          </w:p>
        </w:tc>
        <w:tc>
          <w:tcPr>
            <w:tcW w:type="dxa" w:w="1587"/>
          </w:tcPr>
          <w:p>
            <w:pPr>
              <w:spacing w:after="20"/>
            </w:pPr>
            <w:r>
              <w:rPr>
                <w:rFonts w:ascii="맑은 고딕" w:hAnsi="맑은 고딕" w:eastAsia="맑은 고딕"/>
              </w:rPr>
            </w:r>
            <w:r>
              <w:rPr>
                <w:rFonts w:ascii="맑은 고딕" w:hAnsi="맑은 고딕" w:eastAsia="맑은 고딕"/>
                <w:b/>
                <w:sz w:val="18"/>
              </w:rPr>
              <w:t>필수</w:t>
            </w:r>
          </w:p>
        </w:tc>
      </w:tr>
      <w:tr>
        <w:tc>
          <w:tcPr>
            <w:tcW w:type="dxa" w:w="737"/>
          </w:tcPr>
          <w:p>
            <w:pPr>
              <w:spacing w:after="20"/>
            </w:pPr>
            <w:r>
              <w:rPr>
                <w:rFonts w:ascii="맑은 고딕" w:hAnsi="맑은 고딕" w:eastAsia="맑은 고딕"/>
              </w:rPr>
            </w:r>
            <w:r>
              <w:rPr>
                <w:rFonts w:ascii="맑은 고딕" w:hAnsi="맑은 고딕" w:eastAsia="맑은 고딕"/>
                <w:b w:val="0"/>
                <w:sz w:val="18"/>
              </w:rPr>
              <w:t>E2</w:t>
            </w:r>
          </w:p>
        </w:tc>
        <w:tc>
          <w:tcPr>
            <w:tcW w:type="dxa" w:w="2494"/>
          </w:tcPr>
          <w:p>
            <w:pPr>
              <w:spacing w:after="20"/>
            </w:pPr>
            <w:r>
              <w:rPr>
                <w:rFonts w:ascii="맑은 고딕" w:hAnsi="맑은 고딕" w:eastAsia="맑은 고딕"/>
              </w:rPr>
            </w:r>
            <w:r>
              <w:rPr>
                <w:rFonts w:ascii="맑은 고딕" w:hAnsi="맑은 고딕" w:eastAsia="맑은 고딕"/>
                <w:b w:val="0"/>
                <w:sz w:val="18"/>
              </w:rPr>
              <w:t>SmolVLA (백본만 사전학습)</w:t>
            </w:r>
          </w:p>
        </w:tc>
        <w:tc>
          <w:tcPr>
            <w:tcW w:type="dxa" w:w="1701"/>
          </w:tcPr>
          <w:p>
            <w:pPr>
              <w:spacing w:after="20"/>
            </w:pPr>
            <w:r>
              <w:rPr>
                <w:rFonts w:ascii="맑은 고딕" w:hAnsi="맑은 고딕" w:eastAsia="맑은 고딕"/>
              </w:rPr>
            </w:r>
            <w:r>
              <w:rPr>
                <w:rFonts w:ascii="맑은 고딕" w:hAnsi="맑은 고딕" w:eastAsia="맑은 고딕"/>
                <w:b w:val="0"/>
                <w:sz w:val="18"/>
              </w:rPr>
              <w:t>Isaac v7</w:t>
            </w:r>
          </w:p>
        </w:tc>
        <w:tc>
          <w:tcPr>
            <w:tcW w:type="dxa" w:w="2835"/>
          </w:tcPr>
          <w:p>
            <w:pPr>
              <w:spacing w:after="20"/>
            </w:pPr>
            <w:r>
              <w:rPr>
                <w:rFonts w:ascii="맑은 고딕" w:hAnsi="맑은 고딕" w:eastAsia="맑은 고딕"/>
              </w:rPr>
            </w:r>
            <w:r>
              <w:rPr>
                <w:rFonts w:ascii="맑은 고딕" w:hAnsi="맑은 고딕" w:eastAsia="맑은 고딕"/>
                <w:b w:val="0"/>
                <w:sz w:val="18"/>
              </w:rPr>
              <w:t>전이 이점의 출처 분해</w:t>
            </w:r>
          </w:p>
        </w:tc>
        <w:tc>
          <w:tcPr>
            <w:tcW w:type="dxa" w:w="1587"/>
          </w:tcPr>
          <w:p>
            <w:pPr>
              <w:spacing w:after="20"/>
            </w:pPr>
            <w:r>
              <w:rPr>
                <w:rFonts w:ascii="맑은 고딕" w:hAnsi="맑은 고딕" w:eastAsia="맑은 고딕"/>
              </w:rPr>
            </w:r>
            <w:r>
              <w:rPr>
                <w:rFonts w:ascii="맑은 고딕" w:hAnsi="맑은 고딕" w:eastAsia="맑은 고딕"/>
                <w:b w:val="0"/>
                <w:sz w:val="18"/>
              </w:rPr>
              <w:t>선택</w:t>
            </w:r>
          </w:p>
        </w:tc>
      </w:tr>
      <w:tr>
        <w:tc>
          <w:tcPr>
            <w:tcW w:type="dxa" w:w="737"/>
          </w:tcPr>
          <w:p>
            <w:pPr>
              <w:spacing w:after="20"/>
            </w:pPr>
            <w:r>
              <w:rPr>
                <w:rFonts w:ascii="맑은 고딕" w:hAnsi="맑은 고딕" w:eastAsia="맑은 고딕"/>
              </w:rPr>
            </w:r>
            <w:r>
              <w:rPr>
                <w:rFonts w:ascii="맑은 고딕" w:hAnsi="맑은 고딕" w:eastAsia="맑은 고딕"/>
                <w:b w:val="0"/>
                <w:sz w:val="18"/>
              </w:rPr>
              <w:t>E3</w:t>
            </w:r>
          </w:p>
        </w:tc>
        <w:tc>
          <w:tcPr>
            <w:tcW w:type="dxa" w:w="2494"/>
          </w:tcPr>
          <w:p>
            <w:pPr>
              <w:spacing w:after="20"/>
            </w:pPr>
            <w:r>
              <w:rPr>
                <w:rFonts w:ascii="맑은 고딕" w:hAnsi="맑은 고딕" w:eastAsia="맑은 고딕"/>
              </w:rPr>
            </w:r>
            <w:r>
              <w:rPr>
                <w:rFonts w:ascii="맑은 고딕" w:hAnsi="맑은 고딕" w:eastAsia="맑은 고딕"/>
                <w:b w:val="0"/>
                <w:sz w:val="18"/>
              </w:rPr>
              <w:t>E1 + 도메인 랜덤화 강화</w:t>
            </w:r>
          </w:p>
        </w:tc>
        <w:tc>
          <w:tcPr>
            <w:tcW w:type="dxa" w:w="1701"/>
          </w:tcPr>
          <w:p>
            <w:pPr>
              <w:spacing w:after="20"/>
            </w:pPr>
            <w:r>
              <w:rPr>
                <w:rFonts w:ascii="맑은 고딕" w:hAnsi="맑은 고딕" w:eastAsia="맑은 고딕"/>
              </w:rPr>
            </w:r>
            <w:r>
              <w:rPr>
                <w:rFonts w:ascii="맑은 고딕" w:hAnsi="맑은 고딕" w:eastAsia="맑은 고딕"/>
                <w:b w:val="0"/>
                <w:sz w:val="18"/>
              </w:rPr>
              <w:t>Isaac v7-DR</w:t>
            </w:r>
          </w:p>
        </w:tc>
        <w:tc>
          <w:tcPr>
            <w:tcW w:type="dxa" w:w="2835"/>
          </w:tcPr>
          <w:p>
            <w:pPr>
              <w:spacing w:after="20"/>
            </w:pPr>
            <w:r>
              <w:rPr>
                <w:rFonts w:ascii="맑은 고딕" w:hAnsi="맑은 고딕" w:eastAsia="맑은 고딕"/>
              </w:rPr>
            </w:r>
            <w:r>
              <w:rPr>
                <w:rFonts w:ascii="맑은 고딕" w:hAnsi="맑은 고딕" w:eastAsia="맑은 고딕"/>
                <w:b w:val="0"/>
                <w:sz w:val="18"/>
              </w:rPr>
              <w:t>견고성 향상 여부</w:t>
            </w:r>
          </w:p>
        </w:tc>
        <w:tc>
          <w:tcPr>
            <w:tcW w:type="dxa" w:w="1587"/>
          </w:tcPr>
          <w:p>
            <w:pPr>
              <w:spacing w:after="20"/>
            </w:pPr>
            <w:r>
              <w:rPr>
                <w:rFonts w:ascii="맑은 고딕" w:hAnsi="맑은 고딕" w:eastAsia="맑은 고딕"/>
              </w:rPr>
            </w:r>
            <w:r>
              <w:rPr>
                <w:rFonts w:ascii="맑은 고딕" w:hAnsi="맑은 고딕" w:eastAsia="맑은 고딕"/>
                <w:b w:val="0"/>
                <w:sz w:val="18"/>
              </w:rPr>
              <w:t>선택</w:t>
            </w:r>
          </w:p>
        </w:tc>
      </w:tr>
      <w:tr>
        <w:tc>
          <w:tcPr>
            <w:tcW w:type="dxa" w:w="737"/>
          </w:tcPr>
          <w:p>
            <w:pPr>
              <w:spacing w:after="20"/>
            </w:pPr>
            <w:r>
              <w:rPr>
                <w:rFonts w:ascii="맑은 고딕" w:hAnsi="맑은 고딕" w:eastAsia="맑은 고딕"/>
              </w:rPr>
            </w:r>
            <w:r>
              <w:rPr>
                <w:rFonts w:ascii="맑은 고딕" w:hAnsi="맑은 고딕" w:eastAsia="맑은 고딕"/>
                <w:b/>
                <w:sz w:val="18"/>
              </w:rPr>
              <w:t>E5</w:t>
            </w:r>
          </w:p>
        </w:tc>
        <w:tc>
          <w:tcPr>
            <w:tcW w:type="dxa" w:w="2494"/>
          </w:tcPr>
          <w:p>
            <w:pPr>
              <w:spacing w:after="20"/>
            </w:pPr>
            <w:r>
              <w:rPr>
                <w:rFonts w:ascii="맑은 고딕" w:hAnsi="맑은 고딕" w:eastAsia="맑은 고딕"/>
              </w:rPr>
            </w:r>
            <w:r>
              <w:rPr>
                <w:rFonts w:ascii="맑은 고딕" w:hAnsi="맑은 고딕" w:eastAsia="맑은 고딕"/>
                <w:b/>
                <w:sz w:val="18"/>
              </w:rPr>
              <w:t>스크립트 궤적 vs OMX 시연 궤적</w:t>
            </w:r>
          </w:p>
        </w:tc>
        <w:tc>
          <w:tcPr>
            <w:tcW w:type="dxa" w:w="1701"/>
          </w:tcPr>
          <w:p>
            <w:pPr>
              <w:spacing w:after="20"/>
            </w:pPr>
            <w:r>
              <w:rPr>
                <w:rFonts w:ascii="맑은 고딕" w:hAnsi="맑은 고딕" w:eastAsia="맑은 고딕"/>
              </w:rPr>
            </w:r>
            <w:r>
              <w:rPr>
                <w:rFonts w:ascii="맑은 고딕" w:hAnsi="맑은 고딕" w:eastAsia="맑은 고딕"/>
                <w:b w:val="0"/>
                <w:sz w:val="18"/>
              </w:rPr>
              <w:t>동일 씬</w:t>
            </w:r>
          </w:p>
        </w:tc>
        <w:tc>
          <w:tcPr>
            <w:tcW w:type="dxa" w:w="2835"/>
          </w:tcPr>
          <w:p>
            <w:pPr>
              <w:spacing w:after="20"/>
            </w:pPr>
            <w:r>
              <w:rPr>
                <w:rFonts w:ascii="맑은 고딕" w:hAnsi="맑은 고딕" w:eastAsia="맑은 고딕"/>
              </w:rPr>
            </w:r>
            <w:r>
              <w:rPr>
                <w:rFonts w:ascii="맑은 고딕" w:hAnsi="맑은 고딕" w:eastAsia="맑은 고딕"/>
                <w:b/>
                <w:sz w:val="18"/>
              </w:rPr>
              <w:t>"왜 사람 시연인가"에 답</w:t>
            </w:r>
          </w:p>
        </w:tc>
        <w:tc>
          <w:tcPr>
            <w:tcW w:type="dxa" w:w="1587"/>
          </w:tcPr>
          <w:p>
            <w:pPr>
              <w:spacing w:after="20"/>
            </w:pPr>
            <w:r>
              <w:rPr>
                <w:rFonts w:ascii="맑은 고딕" w:hAnsi="맑은 고딕" w:eastAsia="맑은 고딕"/>
              </w:rPr>
            </w:r>
            <w:r>
              <w:rPr>
                <w:rFonts w:ascii="맑은 고딕" w:hAnsi="맑은 고딕" w:eastAsia="맑은 고딕"/>
                <w:b w:val="0"/>
                <w:sz w:val="18"/>
              </w:rPr>
              <w:t>권장</w:t>
            </w:r>
          </w:p>
        </w:tc>
      </w:tr>
      <w:tr>
        <w:tc>
          <w:tcPr>
            <w:tcW w:type="dxa" w:w="737"/>
          </w:tcPr>
          <w:p>
            <w:pPr>
              <w:spacing w:after="20"/>
            </w:pPr>
            <w:r>
              <w:rPr>
                <w:rFonts w:ascii="맑은 고딕" w:hAnsi="맑은 고딕" w:eastAsia="맑은 고딕"/>
              </w:rPr>
            </w:r>
            <w:r>
              <w:rPr>
                <w:rFonts w:ascii="맑은 고딕" w:hAnsi="맑은 고딕" w:eastAsia="맑은 고딕"/>
                <w:b/>
                <w:sz w:val="18"/>
              </w:rPr>
              <w:t>E6</w:t>
            </w:r>
          </w:p>
        </w:tc>
        <w:tc>
          <w:tcPr>
            <w:tcW w:type="dxa" w:w="2494"/>
          </w:tcPr>
          <w:p>
            <w:pPr>
              <w:spacing w:after="20"/>
            </w:pPr>
            <w:r>
              <w:rPr>
                <w:rFonts w:ascii="맑은 고딕" w:hAnsi="맑은 고딕" w:eastAsia="맑은 고딕"/>
              </w:rPr>
            </w:r>
            <w:r>
              <w:rPr>
                <w:rFonts w:ascii="맑은 고딕" w:hAnsi="맑은 고딕" w:eastAsia="맑은 고딕"/>
                <w:b/>
                <w:sz w:val="18"/>
              </w:rPr>
              <w:t>실기 from-scratch</w:t>
            </w:r>
          </w:p>
        </w:tc>
        <w:tc>
          <w:tcPr>
            <w:tcW w:type="dxa" w:w="1701"/>
          </w:tcPr>
          <w:p>
            <w:pPr>
              <w:spacing w:after="20"/>
            </w:pPr>
            <w:r>
              <w:rPr>
                <w:rFonts w:ascii="맑은 고딕" w:hAnsi="맑은 고딕" w:eastAsia="맑은 고딕"/>
              </w:rPr>
            </w:r>
            <w:r>
              <w:rPr>
                <w:rFonts w:ascii="맑은 고딕" w:hAnsi="맑은 고딕" w:eastAsia="맑은 고딕"/>
                <w:b w:val="0"/>
                <w:sz w:val="18"/>
              </w:rPr>
              <w:t>실기 20~50ep</w:t>
            </w:r>
          </w:p>
        </w:tc>
        <w:tc>
          <w:tcPr>
            <w:tcW w:type="dxa" w:w="2835"/>
          </w:tcPr>
          <w:p>
            <w:pPr>
              <w:spacing w:after="20"/>
            </w:pPr>
            <w:r>
              <w:rPr>
                <w:rFonts w:ascii="맑은 고딕" w:hAnsi="맑은 고딕" w:eastAsia="맑은 고딕"/>
              </w:rPr>
            </w:r>
            <w:r>
              <w:rPr>
                <w:rFonts w:ascii="맑은 고딕" w:hAnsi="맑은 고딕" w:eastAsia="맑은 고딕"/>
                <w:b/>
                <w:sz w:val="18"/>
              </w:rPr>
              <w:t>2차 전이 효과의 대조군</w:t>
            </w:r>
          </w:p>
        </w:tc>
        <w:tc>
          <w:tcPr>
            <w:tcW w:type="dxa" w:w="1587"/>
          </w:tcPr>
          <w:p>
            <w:pPr>
              <w:spacing w:after="20"/>
            </w:pPr>
            <w:r>
              <w:rPr>
                <w:rFonts w:ascii="맑은 고딕" w:hAnsi="맑은 고딕" w:eastAsia="맑은 고딕"/>
              </w:rPr>
            </w:r>
            <w:r>
              <w:rPr>
                <w:rFonts w:ascii="맑은 고딕" w:hAnsi="맑은 고딕" w:eastAsia="맑은 고딕"/>
                <w:b/>
                <w:sz w:val="18"/>
              </w:rPr>
              <w:t>Stage 7 필수</w:t>
            </w:r>
          </w:p>
        </w:tc>
      </w:tr>
    </w:tbl>
    <w:p>
      <w:pPr>
        <w:spacing w:after="40"/>
      </w:pPr>
    </w:p>
    <w:p>
      <w:pPr>
        <w:spacing w:before="80" w:after="120"/>
        <w:ind w:left="227"/>
      </w:pPr>
      <w:r>
        <w:rPr>
          <w:b/>
          <w:color w:val="1E6B3A"/>
          <w:sz w:val="19"/>
        </w:rPr>
        <w:t xml:space="preserve">E4와 E6가 논문/지원서의 핵심  </w:t>
      </w:r>
      <w:r>
        <w:rPr>
          <w:b w:val="0"/>
          <w:sz w:val="19"/>
        </w:rPr>
        <w:t>E4는 '저비용 플랫폼에서의 data-efficient VLA fine-tuning'이라는 서사에 직접 대응한다. E6는 'sim 사전학습이 실기 데이터를 얼마나 절약해 주었는가'를 증명하는 유일한 대조군이다. 이 둘이 없으면 결과 해석이 불가능하다.</w:t>
      </w:r>
    </w:p>
    <w:p>
      <w:pPr>
        <w:spacing w:before="120" w:after="40"/>
        <w:ind w:left="170"/>
      </w:pPr>
      <w:r>
        <w:rPr>
          <w:b/>
          <w:color w:val="1F3A60"/>
          <w:sz w:val="17"/>
        </w:rPr>
        <w:t>[ 이 절 관련 ]</w:t>
      </w:r>
    </w:p>
    <w:p>
      <w:pPr>
        <w:spacing w:after="20"/>
        <w:ind w:left="340"/>
      </w:pPr>
      <w:r>
        <w:rPr>
          <w:color w:val="606060"/>
          <w:sz w:val="17"/>
        </w:rPr>
        <w:t xml:space="preserve">· SmolVLA 공식 문서  </w:t>
      </w:r>
      <w:r>
        <w:rPr>
          <w:rFonts w:ascii="Consolas" w:hAnsi="Consolas"/>
          <w:color w:val="1A5CB0"/>
          <w:sz w:val="17"/>
          <w:u w:val="single"/>
        </w:rPr>
        <w:t>https://huggingface.co/docs/lerobot/en/smolvla</w:t>
      </w:r>
    </w:p>
    <w:p>
      <w:pPr>
        <w:spacing w:after="20"/>
        <w:ind w:left="340"/>
      </w:pPr>
      <w:r>
        <w:rPr>
          <w:color w:val="606060"/>
          <w:sz w:val="17"/>
        </w:rPr>
        <w:t xml:space="preserve">· lerobot/smolvla_base 모델 카드  </w:t>
      </w:r>
      <w:r>
        <w:rPr>
          <w:rFonts w:ascii="Consolas" w:hAnsi="Consolas"/>
          <w:color w:val="1A5CB0"/>
          <w:sz w:val="17"/>
          <w:u w:val="single"/>
        </w:rPr>
        <w:t>https://huggingface.co/lerobot/smolvla_base</w:t>
      </w:r>
    </w:p>
    <w:p>
      <w:pPr>
        <w:spacing w:after="20"/>
        <w:ind w:left="340"/>
      </w:pPr>
      <w:r>
        <w:rPr>
          <w:color w:val="606060"/>
          <w:sz w:val="17"/>
        </w:rPr>
        <w:t xml:space="preserve">· PyTorch sm_120 (RTX 50-series) 지원 이슈  </w:t>
      </w:r>
      <w:r>
        <w:rPr>
          <w:rFonts w:ascii="Consolas" w:hAnsi="Consolas"/>
          <w:color w:val="1A5CB0"/>
          <w:sz w:val="17"/>
          <w:u w:val="single"/>
        </w:rPr>
        <w:t>https://github.com/pytorch/pytorch/issues/164342</w:t>
      </w:r>
    </w:p>
    <w:p>
      <w:pPr>
        <w:spacing w:after="20"/>
        <w:ind w:left="340"/>
      </w:pPr>
      <w:r>
        <w:rPr>
          <w:color w:val="606060"/>
          <w:sz w:val="17"/>
        </w:rPr>
        <w:t xml:space="preserve">· RTX 5070 Ti + PyTorch 설정 가이드  </w:t>
      </w:r>
      <w:r>
        <w:rPr>
          <w:rFonts w:ascii="Consolas" w:hAnsi="Consolas"/>
          <w:color w:val="1A5CB0"/>
          <w:sz w:val="17"/>
          <w:u w:val="single"/>
        </w:rPr>
        <w:t>https://medium.com/@mbonsign/complete-guide-for-nvidia-rtx-5070-ti-on-linux-with-pytorch-358454521f04</w:t>
      </w:r>
    </w:p>
    <w:p>
      <w:pPr>
        <w:spacing w:after="80"/>
      </w:pPr>
    </w:p>
    <w:p>
      <w:pPr>
        <w:pStyle w:val="Heading1"/>
        <w:spacing w:before="320" w:after="120"/>
      </w:pPr>
      <w:r>
        <w:t>9. Stage 6 — 평가 프로토콜</w:t>
      </w:r>
    </w:p>
    <w:p>
      <w:pPr>
        <w:pStyle w:val="Heading2"/>
        <w:spacing w:before="200" w:after="80"/>
      </w:pPr>
      <w:r>
        <w:t>9.1 표기 규칙 — 즉시 적용</w:t>
      </w:r>
    </w:p>
    <w:p>
      <w:pPr>
        <w:spacing w:before="80" w:after="120"/>
        <w:ind w:left="227"/>
      </w:pPr>
      <w:r>
        <w:rPr>
          <w:b/>
          <w:color w:val="B03030"/>
          <w:sz w:val="19"/>
        </w:rPr>
        <w:t xml:space="preserve">현행 보고 수정  </w:t>
      </w:r>
      <w:r>
        <w:rPr>
          <w:b w:val="0"/>
          <w:sz w:val="19"/>
        </w:rPr>
        <w:t>train 분할에서 계산한 값은 반드시 "학습 데이터 재현 오차"로 명시하고, "일반화 성능"이라는 표현은 val/test 분할 결과에만 사용한다. 기존 0.62~0.67°는 전자에 해당한다. 또한 "물리 실행 성공"은 "Isaac Sim 롤아웃"으로 표기한다.</w:t>
      </w:r>
    </w:p>
    <w:p>
      <w:pPr>
        <w:pStyle w:val="Heading2"/>
        <w:spacing w:before="200" w:after="80"/>
      </w:pPr>
      <w:r>
        <w:t>9.2 Open-loop 지표</w:t>
      </w:r>
    </w:p>
    <w:p>
      <w:pPr>
        <w:spacing w:before="120" w:after="40"/>
      </w:pPr>
      <w:r>
        <w:rPr>
          <w:b/>
          <w:color w:val="1F3A60"/>
          <w:sz w:val="17"/>
        </w:rPr>
        <w:t>표 32. Open-loop 평가 지표</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1F3A60"/>
          </w:tcPr>
          <w:p>
            <w:pPr>
              <w:spacing w:after="20"/>
            </w:pPr>
            <w:r/>
            <w:r>
              <w:rPr>
                <w:rFonts w:ascii="맑은 고딕" w:hAnsi="맑은 고딕" w:eastAsia="맑은 고딕"/>
                <w:b/>
                <w:color w:val="FFFFFF"/>
                <w:sz w:val="18"/>
              </w:rPr>
              <w:t>지표</w:t>
            </w:r>
          </w:p>
        </w:tc>
        <w:tc>
          <w:tcPr>
            <w:tcW w:type="dxa" w:w="3402"/>
            <w:shd w:val="clear" w:color="auto" w:fill="1F3A60"/>
          </w:tcPr>
          <w:p>
            <w:pPr>
              <w:spacing w:after="20"/>
            </w:pPr>
            <w:r/>
            <w:r>
              <w:rPr>
                <w:rFonts w:ascii="맑은 고딕" w:hAnsi="맑은 고딕" w:eastAsia="맑은 고딕"/>
                <w:b/>
                <w:color w:val="FFFFFF"/>
                <w:sz w:val="18"/>
              </w:rPr>
              <w:t>계산 방법</w:t>
            </w:r>
          </w:p>
        </w:tc>
        <w:tc>
          <w:tcPr>
            <w:tcW w:type="dxa" w:w="3685"/>
            <w:shd w:val="clear" w:color="auto" w:fill="1F3A60"/>
          </w:tcPr>
          <w:p>
            <w:pPr>
              <w:spacing w:after="20"/>
            </w:pPr>
            <w:r/>
            <w:r>
              <w:rPr>
                <w:rFonts w:ascii="맑은 고딕" w:hAnsi="맑은 고딕" w:eastAsia="맑은 고딕"/>
                <w:b/>
                <w:color w:val="FFFFFF"/>
                <w:sz w:val="18"/>
              </w:rPr>
              <w:t>보고 시 표기</w:t>
            </w:r>
          </w:p>
        </w:tc>
      </w:tr>
      <w:tr>
        <w:tc>
          <w:tcPr>
            <w:tcW w:type="dxa" w:w="2268"/>
          </w:tcPr>
          <w:p>
            <w:pPr>
              <w:spacing w:after="20"/>
            </w:pPr>
            <w:r>
              <w:rPr>
                <w:rFonts w:ascii="맑은 고딕" w:hAnsi="맑은 고딕" w:eastAsia="맑은 고딕"/>
              </w:rPr>
            </w:r>
            <w:r>
              <w:rPr>
                <w:rFonts w:ascii="맑은 고딕" w:hAnsi="맑은 고딕" w:eastAsia="맑은 고딕"/>
                <w:b w:val="0"/>
                <w:sz w:val="18"/>
              </w:rPr>
              <w:t>관절 MAE / RMSE</w:t>
            </w:r>
          </w:p>
        </w:tc>
        <w:tc>
          <w:tcPr>
            <w:tcW w:type="dxa" w:w="3402"/>
          </w:tcPr>
          <w:p>
            <w:pPr>
              <w:spacing w:after="20"/>
            </w:pPr>
            <w:r>
              <w:rPr>
                <w:rFonts w:ascii="맑은 고딕" w:hAnsi="맑은 고딕" w:eastAsia="맑은 고딕"/>
              </w:rPr>
            </w:r>
            <w:r>
              <w:rPr>
                <w:rFonts w:ascii="맑은 고딕" w:hAnsi="맑은 고딕" w:eastAsia="맑은 고딕"/>
                <w:b w:val="0"/>
                <w:sz w:val="18"/>
              </w:rPr>
              <w:t>예측 action과 정답의 관절별 오차 (deg)</w:t>
            </w:r>
          </w:p>
        </w:tc>
        <w:tc>
          <w:tcPr>
            <w:tcW w:type="dxa" w:w="3685"/>
          </w:tcPr>
          <w:p>
            <w:pPr>
              <w:spacing w:after="20"/>
            </w:pPr>
            <w:r>
              <w:rPr>
                <w:rFonts w:ascii="맑은 고딕" w:hAnsi="맑은 고딕" w:eastAsia="맑은 고딕"/>
              </w:rPr>
            </w:r>
            <w:r>
              <w:rPr>
                <w:rFonts w:ascii="맑은 고딕" w:hAnsi="맑은 고딕" w:eastAsia="맑은 고딕"/>
                <w:b w:val="0"/>
                <w:sz w:val="18"/>
              </w:rPr>
              <w:t>train / val / test 각각 별도</w:t>
            </w:r>
          </w:p>
        </w:tc>
      </w:tr>
      <w:tr>
        <w:tc>
          <w:tcPr>
            <w:tcW w:type="dxa" w:w="2268"/>
          </w:tcPr>
          <w:p>
            <w:pPr>
              <w:spacing w:after="20"/>
            </w:pPr>
            <w:r>
              <w:rPr>
                <w:rFonts w:ascii="맑은 고딕" w:hAnsi="맑은 고딕" w:eastAsia="맑은 고딕"/>
              </w:rPr>
            </w:r>
            <w:r>
              <w:rPr>
                <w:rFonts w:ascii="맑은 고딕" w:hAnsi="맑은 고딕" w:eastAsia="맑은 고딕"/>
                <w:b/>
                <w:sz w:val="18"/>
              </w:rPr>
              <w:t>chunk 위치별 오차 곡선</w:t>
            </w:r>
          </w:p>
        </w:tc>
        <w:tc>
          <w:tcPr>
            <w:tcW w:type="dxa" w:w="3402"/>
          </w:tcPr>
          <w:p>
            <w:pPr>
              <w:spacing w:after="20"/>
            </w:pPr>
            <w:r>
              <w:rPr>
                <w:rFonts w:ascii="맑은 고딕" w:hAnsi="맑은 고딕" w:eastAsia="맑은 고딕"/>
              </w:rPr>
            </w:r>
            <w:r>
              <w:rPr>
                <w:rFonts w:ascii="맑은 고딕" w:hAnsi="맑은 고딕" w:eastAsia="맑은 고딕"/>
                <w:b/>
                <w:sz w:val="18"/>
              </w:rPr>
              <w:t>1 / 10 / 25 / 50 / 100 스텝에서의 오차</w:t>
            </w:r>
          </w:p>
        </w:tc>
        <w:tc>
          <w:tcPr>
            <w:tcW w:type="dxa" w:w="3685"/>
          </w:tcPr>
          <w:p>
            <w:pPr>
              <w:spacing w:after="20"/>
            </w:pPr>
            <w:r>
              <w:rPr>
                <w:rFonts w:ascii="맑은 고딕" w:hAnsi="맑은 고딕" w:eastAsia="맑은 고딕"/>
              </w:rPr>
            </w:r>
            <w:r>
              <w:rPr>
                <w:rFonts w:ascii="맑은 고딕" w:hAnsi="맑은 고딕" w:eastAsia="맑은 고딕"/>
                <w:b/>
                <w:sz w:val="18"/>
              </w:rPr>
              <w:t>단일 평균값 대신 곡선으로</w:t>
            </w:r>
            <w:r>
              <w:rPr>
                <w:rFonts w:ascii="맑은 고딕" w:hAnsi="맑은 고딕" w:eastAsia="맑은 고딕"/>
                <w:b w:val="0"/>
                <w:sz w:val="18"/>
              </w:rPr>
              <w:t xml:space="preserve"> (§2.3)</w:t>
            </w:r>
          </w:p>
        </w:tc>
      </w:tr>
      <w:tr>
        <w:tc>
          <w:tcPr>
            <w:tcW w:type="dxa" w:w="2268"/>
          </w:tcPr>
          <w:p>
            <w:pPr>
              <w:spacing w:after="20"/>
            </w:pPr>
            <w:r>
              <w:rPr>
                <w:rFonts w:ascii="맑은 고딕" w:hAnsi="맑은 고딕" w:eastAsia="맑은 고딕"/>
              </w:rPr>
            </w:r>
            <w:r>
              <w:rPr>
                <w:rFonts w:ascii="맑은 고딕" w:hAnsi="맑은 고딕" w:eastAsia="맑은 고딕"/>
                <w:b/>
                <w:sz w:val="18"/>
              </w:rPr>
              <w:t>이미지 드롭아웃 ablation</w:t>
            </w:r>
          </w:p>
        </w:tc>
        <w:tc>
          <w:tcPr>
            <w:tcW w:type="dxa" w:w="3402"/>
          </w:tcPr>
          <w:p>
            <w:pPr>
              <w:spacing w:after="20"/>
            </w:pPr>
            <w:r>
              <w:rPr>
                <w:rFonts w:ascii="맑은 고딕" w:hAnsi="맑은 고딕" w:eastAsia="맑은 고딕"/>
              </w:rPr>
            </w:r>
            <w:r>
              <w:rPr>
                <w:rFonts w:ascii="맑은 고딕" w:hAnsi="맑은 고딕" w:eastAsia="맑은 고딕"/>
                <w:b/>
                <w:sz w:val="18"/>
              </w:rPr>
              <w:t>이미지를 검은 화면으로 대체 시 오차 변화</w:t>
            </w:r>
          </w:p>
        </w:tc>
        <w:tc>
          <w:tcPr>
            <w:tcW w:type="dxa" w:w="3685"/>
          </w:tcPr>
          <w:p>
            <w:pPr>
              <w:spacing w:after="20"/>
            </w:pPr>
            <w:r>
              <w:rPr>
                <w:rFonts w:ascii="맑은 고딕" w:hAnsi="맑은 고딕" w:eastAsia="맑은 고딕"/>
              </w:rPr>
            </w:r>
            <w:r>
              <w:rPr>
                <w:rFonts w:ascii="맑은 고딕" w:hAnsi="맑은 고딕" w:eastAsia="맑은 고딕"/>
                <w:b/>
                <w:sz w:val="18"/>
              </w:rPr>
              <w:t>변화 없으면 state 지름길 확정</w:t>
            </w:r>
          </w:p>
        </w:tc>
      </w:tr>
      <w:tr>
        <w:tc>
          <w:tcPr>
            <w:tcW w:type="dxa" w:w="2268"/>
          </w:tcPr>
          <w:p>
            <w:pPr>
              <w:spacing w:after="20"/>
            </w:pPr>
            <w:r>
              <w:rPr>
                <w:rFonts w:ascii="맑은 고딕" w:hAnsi="맑은 고딕" w:eastAsia="맑은 고딕"/>
              </w:rPr>
            </w:r>
            <w:r>
              <w:rPr>
                <w:rFonts w:ascii="맑은 고딕" w:hAnsi="맑은 고딕" w:eastAsia="맑은 고딕"/>
                <w:b w:val="0"/>
                <w:sz w:val="18"/>
              </w:rPr>
              <w:t>EE 위치 오차</w:t>
            </w:r>
          </w:p>
        </w:tc>
        <w:tc>
          <w:tcPr>
            <w:tcW w:type="dxa" w:w="3402"/>
          </w:tcPr>
          <w:p>
            <w:pPr>
              <w:spacing w:after="20"/>
            </w:pPr>
            <w:r>
              <w:rPr>
                <w:rFonts w:ascii="맑은 고딕" w:hAnsi="맑은 고딕" w:eastAsia="맑은 고딕"/>
              </w:rPr>
            </w:r>
            <w:r>
              <w:rPr>
                <w:rFonts w:ascii="맑은 고딕" w:hAnsi="맑은 고딕" w:eastAsia="맑은 고딕"/>
                <w:b w:val="0"/>
                <w:sz w:val="18"/>
              </w:rPr>
              <w:t>예측 관절을 FK로 변환한 EE 위치 오차 (mm)</w:t>
            </w:r>
          </w:p>
        </w:tc>
        <w:tc>
          <w:tcPr>
            <w:tcW w:type="dxa" w:w="3685"/>
          </w:tcPr>
          <w:p>
            <w:pPr>
              <w:spacing w:after="20"/>
            </w:pPr>
            <w:r>
              <w:rPr>
                <w:rFonts w:ascii="맑은 고딕" w:hAnsi="맑은 고딕" w:eastAsia="맑은 고딕"/>
              </w:rPr>
            </w:r>
            <w:r>
              <w:rPr>
                <w:rFonts w:ascii="맑은 고딕" w:hAnsi="맑은 고딕" w:eastAsia="맑은 고딕"/>
                <w:b w:val="0"/>
                <w:sz w:val="18"/>
              </w:rPr>
              <w:t>동일</w:t>
            </w:r>
          </w:p>
        </w:tc>
      </w:tr>
    </w:tbl>
    <w:p>
      <w:pPr>
        <w:spacing w:after="40"/>
      </w:pPr>
    </w:p>
    <w:p>
      <w:pPr>
        <w:pStyle w:val="Heading2"/>
        <w:spacing w:before="200" w:after="80"/>
      </w:pPr>
      <w:r>
        <w:t>9.3 Closed-loop 지표 — 언어 접지를 분리 측정</w:t>
      </w:r>
    </w:p>
    <w:p>
      <w:pPr>
        <w:spacing w:before="120" w:after="40"/>
      </w:pPr>
      <w:r>
        <w:rPr>
          <w:b/>
          <w:color w:val="1F3A60"/>
          <w:sz w:val="17"/>
        </w:rPr>
        <w:t>표 33. Closed-loop 평가 지표 (언어 접지 분리)</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3A60"/>
          </w:tcPr>
          <w:p>
            <w:pPr>
              <w:spacing w:after="20"/>
            </w:pPr>
            <w:r/>
            <w:r>
              <w:rPr>
                <w:rFonts w:ascii="맑은 고딕" w:hAnsi="맑은 고딕" w:eastAsia="맑은 고딕"/>
                <w:b/>
                <w:color w:val="FFFFFF"/>
                <w:sz w:val="18"/>
              </w:rPr>
              <w:t>지표</w:t>
            </w:r>
          </w:p>
        </w:tc>
        <w:tc>
          <w:tcPr>
            <w:tcW w:type="dxa" w:w="3628"/>
            <w:shd w:val="clear" w:color="auto" w:fill="1F3A60"/>
          </w:tcPr>
          <w:p>
            <w:pPr>
              <w:spacing w:after="20"/>
            </w:pPr>
            <w:r/>
            <w:r>
              <w:rPr>
                <w:rFonts w:ascii="맑은 고딕" w:hAnsi="맑은 고딕" w:eastAsia="맑은 고딕"/>
                <w:b/>
                <w:color w:val="FFFFFF"/>
                <w:sz w:val="18"/>
              </w:rPr>
              <w:t>정의</w:t>
            </w:r>
          </w:p>
        </w:tc>
        <w:tc>
          <w:tcPr>
            <w:tcW w:type="dxa" w:w="3685"/>
            <w:shd w:val="clear" w:color="auto" w:fill="1F3A60"/>
          </w:tcPr>
          <w:p>
            <w:pPr>
              <w:spacing w:after="20"/>
            </w:pPr>
            <w:r/>
            <w:r>
              <w:rPr>
                <w:rFonts w:ascii="맑은 고딕" w:hAnsi="맑은 고딕" w:eastAsia="맑은 고딕"/>
                <w:b/>
                <w:color w:val="FFFFFF"/>
                <w:sz w:val="18"/>
              </w:rPr>
              <w:t>목표</w:t>
            </w:r>
          </w:p>
        </w:tc>
      </w:tr>
      <w:tr>
        <w:tc>
          <w:tcPr>
            <w:tcW w:type="dxa" w:w="2041"/>
          </w:tcPr>
          <w:p>
            <w:pPr>
              <w:spacing w:after="20"/>
            </w:pPr>
            <w:r>
              <w:rPr>
                <w:rFonts w:ascii="맑은 고딕" w:hAnsi="맑은 고딕" w:eastAsia="맑은 고딕"/>
              </w:rPr>
            </w:r>
            <w:r>
              <w:rPr>
                <w:rFonts w:ascii="맑은 고딕" w:hAnsi="맑은 고딕" w:eastAsia="맑은 고딕"/>
                <w:b/>
                <w:sz w:val="18"/>
              </w:rPr>
              <w:t>타깃 선택 정확도</w:t>
            </w:r>
          </w:p>
        </w:tc>
        <w:tc>
          <w:tcPr>
            <w:tcW w:type="dxa" w:w="3628"/>
          </w:tcPr>
          <w:p>
            <w:pPr>
              <w:spacing w:after="20"/>
            </w:pPr>
            <w:r>
              <w:rPr>
                <w:rFonts w:ascii="맑은 고딕" w:hAnsi="맑은 고딕" w:eastAsia="맑은 고딕"/>
              </w:rPr>
            </w:r>
            <w:r>
              <w:rPr>
                <w:rFonts w:ascii="맑은 고딕" w:hAnsi="맑은 고딕" w:eastAsia="맑은 고딕"/>
                <w:b/>
                <w:sz w:val="18"/>
              </w:rPr>
              <w:t>지시한 색의 큐브를 집었는가</w:t>
            </w:r>
          </w:p>
        </w:tc>
        <w:tc>
          <w:tcPr>
            <w:tcW w:type="dxa" w:w="3685"/>
          </w:tcPr>
          <w:p>
            <w:pPr>
              <w:spacing w:after="20"/>
            </w:pPr>
            <w:r>
              <w:rPr>
                <w:rFonts w:ascii="맑은 고딕" w:hAnsi="맑은 고딕" w:eastAsia="맑은 고딕"/>
              </w:rPr>
            </w:r>
            <w:r>
              <w:rPr>
                <w:rFonts w:ascii="맑은 고딕" w:hAnsi="맑은 고딕" w:eastAsia="맑은 고딕"/>
                <w:b/>
                <w:sz w:val="18"/>
              </w:rPr>
              <w:t>≥ 90%</w:t>
            </w:r>
            <w:r>
              <w:rPr>
                <w:rFonts w:ascii="맑은 고딕" w:hAnsi="맑은 고딕" w:eastAsia="맑은 고딕"/>
                <w:b w:val="0"/>
                <w:sz w:val="18"/>
              </w:rPr>
              <w:t xml:space="preserve"> — 언어 접지 능력</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파지 성공률</w:t>
            </w:r>
          </w:p>
        </w:tc>
        <w:tc>
          <w:tcPr>
            <w:tcW w:type="dxa" w:w="3628"/>
          </w:tcPr>
          <w:p>
            <w:pPr>
              <w:spacing w:after="20"/>
            </w:pPr>
            <w:r>
              <w:rPr>
                <w:rFonts w:ascii="맑은 고딕" w:hAnsi="맑은 고딕" w:eastAsia="맑은 고딕"/>
              </w:rPr>
            </w:r>
            <w:r>
              <w:rPr>
                <w:rFonts w:ascii="맑은 고딕" w:hAnsi="맑은 고딕" w:eastAsia="맑은 고딕"/>
                <w:b w:val="0"/>
                <w:sz w:val="18"/>
              </w:rPr>
              <w:t>집으려던 것을 실제로 안정적으로 집었는가</w:t>
            </w:r>
          </w:p>
        </w:tc>
        <w:tc>
          <w:tcPr>
            <w:tcW w:type="dxa" w:w="3685"/>
          </w:tcPr>
          <w:p>
            <w:pPr>
              <w:spacing w:after="20"/>
            </w:pPr>
            <w:r>
              <w:rPr>
                <w:rFonts w:ascii="맑은 고딕" w:hAnsi="맑은 고딕" w:eastAsia="맑은 고딕"/>
              </w:rPr>
            </w:r>
            <w:r>
              <w:rPr>
                <w:rFonts w:ascii="맑은 고딕" w:hAnsi="맑은 고딕" w:eastAsia="맑은 고딕"/>
                <w:b w:val="0"/>
                <w:sz w:val="18"/>
              </w:rPr>
              <w:t>≥ 80% — 조작 능력</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태스크 성공률</w:t>
            </w:r>
          </w:p>
        </w:tc>
        <w:tc>
          <w:tcPr>
            <w:tcW w:type="dxa" w:w="3628"/>
          </w:tcPr>
          <w:p>
            <w:pPr>
              <w:spacing w:after="20"/>
            </w:pPr>
            <w:r>
              <w:rPr>
                <w:rFonts w:ascii="맑은 고딕" w:hAnsi="맑은 고딕" w:eastAsia="맑은 고딕"/>
              </w:rPr>
            </w:r>
            <w:r>
              <w:rPr>
                <w:rFonts w:ascii="맑은 고딕" w:hAnsi="맑은 고딕" w:eastAsia="맑은 고딕"/>
                <w:b w:val="0"/>
                <w:sz w:val="18"/>
              </w:rPr>
              <w:t>집어서 목표 영역에 놓기까지 완료</w:t>
            </w:r>
          </w:p>
        </w:tc>
        <w:tc>
          <w:tcPr>
            <w:tcW w:type="dxa" w:w="3685"/>
          </w:tcPr>
          <w:p>
            <w:pPr>
              <w:spacing w:after="20"/>
            </w:pPr>
            <w:r>
              <w:rPr>
                <w:rFonts w:ascii="맑은 고딕" w:hAnsi="맑은 고딕" w:eastAsia="맑은 고딕"/>
              </w:rPr>
            </w:r>
            <w:r>
              <w:rPr>
                <w:rFonts w:ascii="맑은 고딕" w:hAnsi="맑은 고딕" w:eastAsia="맑은 고딕"/>
                <w:b w:val="0"/>
                <w:sz w:val="18"/>
              </w:rPr>
              <w:t>≥ 70% (1차 목표)</w:t>
            </w:r>
          </w:p>
        </w:tc>
      </w:tr>
      <w:tr>
        <w:tc>
          <w:tcPr>
            <w:tcW w:type="dxa" w:w="2041"/>
          </w:tcPr>
          <w:p>
            <w:pPr>
              <w:spacing w:after="20"/>
            </w:pPr>
            <w:r>
              <w:rPr>
                <w:rFonts w:ascii="맑은 고딕" w:hAnsi="맑은 고딕" w:eastAsia="맑은 고딕"/>
              </w:rPr>
            </w:r>
            <w:r>
              <w:rPr>
                <w:rFonts w:ascii="맑은 고딕" w:hAnsi="맑은 고딕" w:eastAsia="맑은 고딕"/>
                <w:b/>
                <w:sz w:val="18"/>
              </w:rPr>
              <w:t>공간 일반화 성공률</w:t>
            </w:r>
          </w:p>
        </w:tc>
        <w:tc>
          <w:tcPr>
            <w:tcW w:type="dxa" w:w="3628"/>
          </w:tcPr>
          <w:p>
            <w:pPr>
              <w:spacing w:after="20"/>
            </w:pPr>
            <w:r>
              <w:rPr>
                <w:rFonts w:ascii="맑은 고딕" w:hAnsi="맑은 고딕" w:eastAsia="맑은 고딕"/>
              </w:rPr>
            </w:r>
            <w:r>
              <w:rPr>
                <w:rFonts w:ascii="맑은 고딕" w:hAnsi="맑은 고딕" w:eastAsia="맑은 고딕"/>
                <w:b/>
                <w:sz w:val="18"/>
              </w:rPr>
              <w:t>train에 없던 (색, 셀) 조합에서의 성공률</w:t>
            </w:r>
          </w:p>
        </w:tc>
        <w:tc>
          <w:tcPr>
            <w:tcW w:type="dxa" w:w="3685"/>
          </w:tcPr>
          <w:p>
            <w:pPr>
              <w:spacing w:after="20"/>
            </w:pPr>
            <w:r>
              <w:rPr>
                <w:rFonts w:ascii="맑은 고딕" w:hAnsi="맑은 고딕" w:eastAsia="맑은 고딕"/>
              </w:rPr>
            </w:r>
            <w:r>
              <w:rPr>
                <w:rFonts w:ascii="맑은 고딕" w:hAnsi="맑은 고딕" w:eastAsia="맑은 고딕"/>
                <w:b/>
                <w:sz w:val="18"/>
              </w:rPr>
              <w:t>전이학습 효과의 핵심 증거</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평균 완료 시간</w:t>
            </w:r>
          </w:p>
        </w:tc>
        <w:tc>
          <w:tcPr>
            <w:tcW w:type="dxa" w:w="3628"/>
          </w:tcPr>
          <w:p>
            <w:pPr>
              <w:spacing w:after="20"/>
            </w:pPr>
            <w:r>
              <w:rPr>
                <w:rFonts w:ascii="맑은 고딕" w:hAnsi="맑은 고딕" w:eastAsia="맑은 고딕"/>
              </w:rPr>
            </w:r>
            <w:r>
              <w:rPr>
                <w:rFonts w:ascii="맑은 고딕" w:hAnsi="맑은 고딕" w:eastAsia="맑은 고딕"/>
                <w:b w:val="0"/>
                <w:sz w:val="18"/>
              </w:rPr>
              <w:t>성공 롤아웃의 평균 소요 스텝</w:t>
            </w:r>
          </w:p>
        </w:tc>
        <w:tc>
          <w:tcPr>
            <w:tcW w:type="dxa" w:w="3685"/>
          </w:tcPr>
          <w:p>
            <w:pPr>
              <w:spacing w:after="20"/>
            </w:pPr>
            <w:r>
              <w:rPr>
                <w:rFonts w:ascii="맑은 고딕" w:hAnsi="맑은 고딕" w:eastAsia="맑은 고딕"/>
              </w:rPr>
            </w:r>
            <w:r>
              <w:rPr>
                <w:rFonts w:ascii="맑은 고딕" w:hAnsi="맑은 고딕" w:eastAsia="맑은 고딕"/>
                <w:b w:val="0"/>
                <w:sz w:val="18"/>
              </w:rPr>
              <w:t>ACT(E0) 대비 비교</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실패 유형 분포</w:t>
            </w:r>
          </w:p>
        </w:tc>
        <w:tc>
          <w:tcPr>
            <w:tcW w:type="dxa" w:w="3628"/>
          </w:tcPr>
          <w:p>
            <w:pPr>
              <w:spacing w:after="20"/>
            </w:pPr>
            <w:r>
              <w:rPr>
                <w:rFonts w:ascii="맑은 고딕" w:hAnsi="맑은 고딕" w:eastAsia="맑은 고딕"/>
              </w:rPr>
            </w:r>
            <w:r>
              <w:rPr>
                <w:rFonts w:ascii="맑은 고딕" w:hAnsi="맑은 고딕" w:eastAsia="맑은 고딕"/>
                <w:b/>
                <w:sz w:val="18"/>
              </w:rPr>
              <w:t>타깃 오선택</w:t>
            </w:r>
            <w:r>
              <w:rPr>
                <w:rFonts w:ascii="맑은 고딕" w:hAnsi="맑은 고딕" w:eastAsia="맑은 고딕"/>
                <w:b w:val="0"/>
                <w:sz w:val="18"/>
              </w:rPr>
              <w:t xml:space="preserve"> / 접근 실패 / 파지 실패 / 낙하 / 릴리스 실패</w:t>
            </w:r>
          </w:p>
        </w:tc>
        <w:tc>
          <w:tcPr>
            <w:tcW w:type="dxa" w:w="3685"/>
          </w:tcPr>
          <w:p>
            <w:pPr>
              <w:spacing w:after="20"/>
            </w:pPr>
            <w:r>
              <w:rPr>
                <w:rFonts w:ascii="맑은 고딕" w:hAnsi="맑은 고딕" w:eastAsia="맑은 고딕"/>
              </w:rPr>
            </w:r>
            <w:r>
              <w:rPr>
                <w:rFonts w:ascii="맑은 고딕" w:hAnsi="맑은 고딕" w:eastAsia="맑은 고딕"/>
                <w:b w:val="0"/>
                <w:sz w:val="18"/>
              </w:rPr>
              <w:t>개선 방향 도출</w:t>
            </w:r>
          </w:p>
        </w:tc>
      </w:tr>
    </w:tbl>
    <w:p>
      <w:pPr>
        <w:spacing w:after="40"/>
      </w:pPr>
    </w:p>
    <w:p>
      <w:pPr>
        <w:spacing w:before="80" w:after="120"/>
        <w:ind w:left="227"/>
      </w:pPr>
      <w:r>
        <w:rPr>
          <w:b/>
          <w:color w:val="B03030"/>
          <w:sz w:val="19"/>
        </w:rPr>
        <w:t xml:space="preserve">타깃 오선택을 반드시 분리할 것  </w:t>
      </w:r>
      <w:r>
        <w:rPr>
          <w:b w:val="0"/>
          <w:sz w:val="19"/>
        </w:rPr>
        <w:t>문헌상 언어 조건 조작에서 실패의 대부분은 배치 실패가 아니라 타깃 선택 오류다. 이를 분리하지 않으면 '언어를 무시하는 정책'과 '손이 서툰 정책'이 같은 숫자로 뭉개진다.</w:t>
      </w:r>
    </w:p>
    <w:p>
      <w:pPr>
        <w:pStyle w:val="Heading2"/>
        <w:spacing w:before="200" w:after="80"/>
      </w:pPr>
      <w:r>
        <w:t>9.4 시각 도메인 갭 측정 — closed-loop 이전에 수행</w:t>
      </w:r>
    </w:p>
    <w:p>
      <w:pPr>
        <w:spacing w:after="80"/>
      </w:pPr>
      <w:r>
        <w:rPr>
          <w:b w:val="0"/>
          <w:i w:val="0"/>
          <w:sz w:val="20"/>
        </w:rPr>
        <w:t>제어 루프를 만들지 않고도 도메인 갭을 정량화할 수 있다. 이것이 closed-loop 성패의 예고편이다.</w:t>
      </w:r>
    </w:p>
    <w:p>
      <w:pPr>
        <w:spacing w:before="60" w:after="120" w:line="252" w:lineRule="auto"/>
        <w:ind w:left="283"/>
      </w:pPr>
      <w:r>
        <w:rPr>
          <w:rFonts w:ascii="Consolas" w:hAnsi="Consolas" w:eastAsia="Consolas"/>
          <w:color w:val="202020"/>
          <w:sz w:val="17"/>
        </w:rPr>
        <w:t>for t in range(T):</w:t>
        <w:br/>
      </w:r>
      <w:r>
        <w:rPr>
          <w:rFonts w:ascii="Consolas" w:hAnsi="Consolas" w:eastAsia="Consolas"/>
          <w:color w:val="202020"/>
          <w:sz w:val="17"/>
        </w:rPr>
        <w:t xml:space="preserve">    로봇을 GT 궤적 JOINTS[t] 자세로 이동      # 정책 출력은 실행하지 않는다</w:t>
        <w:br/>
      </w:r>
      <w:r>
        <w:rPr>
          <w:rFonts w:ascii="Consolas" w:hAnsi="Consolas" w:eastAsia="Consolas"/>
          <w:color w:val="202020"/>
          <w:sz w:val="17"/>
        </w:rPr>
        <w:br/>
      </w:r>
      <w:r>
        <w:rPr>
          <w:rFonts w:ascii="Consolas" w:hAnsi="Consolas" w:eastAsia="Consolas"/>
          <w:color w:val="202020"/>
          <w:sz w:val="17"/>
        </w:rPr>
        <w:t xml:space="preserve">    사진B = sim 카메라 2대 렌더               # Stage 3 기능</w:t>
        <w:br/>
      </w:r>
      <w:r>
        <w:rPr>
          <w:rFonts w:ascii="Consolas" w:hAnsi="Consolas" w:eastAsia="Consolas"/>
          <w:color w:val="202020"/>
          <w:sz w:val="17"/>
        </w:rPr>
        <w:t xml:space="preserve">    사진A = 실물 영상의 t번째 프레임</w:t>
        <w:br/>
      </w:r>
      <w:r>
        <w:rPr>
          <w:rFonts w:ascii="Consolas" w:hAnsi="Consolas" w:eastAsia="Consolas"/>
          <w:color w:val="202020"/>
          <w:sz w:val="17"/>
        </w:rPr>
        <w:br/>
      </w:r>
      <w:r>
        <w:rPr>
          <w:rFonts w:ascii="Consolas" w:hAnsi="Consolas" w:eastAsia="Consolas"/>
          <w:color w:val="202020"/>
          <w:sz w:val="17"/>
        </w:rPr>
        <w:t xml:space="preserve">    관절B = 정책(사진B)      # 정책 서버로 전송</w:t>
        <w:br/>
      </w:r>
      <w:r>
        <w:rPr>
          <w:rFonts w:ascii="Consolas" w:hAnsi="Consolas" w:eastAsia="Consolas"/>
          <w:color w:val="202020"/>
          <w:sz w:val="17"/>
        </w:rPr>
        <w:t xml:space="preserve">    관절A = 정책(사진A)</w:t>
        <w:br/>
      </w:r>
      <w:r>
        <w:rPr>
          <w:rFonts w:ascii="Consolas" w:hAnsi="Consolas" w:eastAsia="Consolas"/>
          <w:color w:val="202020"/>
          <w:sz w:val="17"/>
        </w:rPr>
        <w:t xml:space="preserve">    기록[t] = |관절A − 관절B|</w:t>
        <w:br/>
      </w:r>
      <w:r>
        <w:rPr>
          <w:rFonts w:ascii="Consolas" w:hAnsi="Consolas" w:eastAsia="Consolas"/>
          <w:color w:val="202020"/>
          <w:sz w:val="17"/>
        </w:rPr>
        <w:br/>
      </w:r>
      <w:r>
        <w:rPr>
          <w:rFonts w:ascii="Consolas" w:hAnsi="Consolas" w:eastAsia="Consolas"/>
          <w:color w:val="202020"/>
          <w:sz w:val="17"/>
        </w:rPr>
        <w:t>평균(기록) = 순수 시각 도메인 갭 (deg)</w:t>
      </w:r>
    </w:p>
    <w:p>
      <w:pPr>
        <w:spacing w:before="120" w:after="40"/>
      </w:pPr>
      <w:r>
        <w:rPr>
          <w:b/>
          <w:color w:val="1F3A60"/>
          <w:sz w:val="17"/>
        </w:rPr>
        <w:t>표 34. 시각 도메인 갭 측정 결과별 분기</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1F3A60"/>
          </w:tcPr>
          <w:p>
            <w:pPr>
              <w:spacing w:after="20"/>
            </w:pPr>
            <w:r/>
            <w:r>
              <w:rPr>
                <w:rFonts w:ascii="맑은 고딕" w:hAnsi="맑은 고딕" w:eastAsia="맑은 고딕"/>
                <w:b/>
                <w:color w:val="FFFFFF"/>
                <w:sz w:val="18"/>
              </w:rPr>
              <w:t>결과</w:t>
            </w:r>
          </w:p>
        </w:tc>
        <w:tc>
          <w:tcPr>
            <w:tcW w:type="dxa" w:w="3628"/>
            <w:shd w:val="clear" w:color="auto" w:fill="1F3A60"/>
          </w:tcPr>
          <w:p>
            <w:pPr>
              <w:spacing w:after="20"/>
            </w:pPr>
            <w:r/>
            <w:r>
              <w:rPr>
                <w:rFonts w:ascii="맑은 고딕" w:hAnsi="맑은 고딕" w:eastAsia="맑은 고딕"/>
                <w:b/>
                <w:color w:val="FFFFFF"/>
                <w:sz w:val="18"/>
              </w:rPr>
              <w:t>해석</w:t>
            </w:r>
          </w:p>
        </w:tc>
        <w:tc>
          <w:tcPr>
            <w:tcW w:type="dxa" w:w="3912"/>
            <w:shd w:val="clear" w:color="auto" w:fill="1F3A60"/>
          </w:tcPr>
          <w:p>
            <w:pPr>
              <w:spacing w:after="20"/>
            </w:pPr>
            <w:r/>
            <w:r>
              <w:rPr>
                <w:rFonts w:ascii="맑은 고딕" w:hAnsi="맑은 고딕" w:eastAsia="맑은 고딕"/>
                <w:b/>
                <w:color w:val="FFFFFF"/>
                <w:sz w:val="18"/>
              </w:rPr>
              <w:t>다음 단계</w:t>
            </w:r>
          </w:p>
        </w:tc>
      </w:tr>
      <w:tr>
        <w:tc>
          <w:tcPr>
            <w:tcW w:type="dxa" w:w="1814"/>
          </w:tcPr>
          <w:p>
            <w:pPr>
              <w:spacing w:after="20"/>
            </w:pPr>
            <w:r>
              <w:rPr>
                <w:rFonts w:ascii="맑은 고딕" w:hAnsi="맑은 고딕" w:eastAsia="맑은 고딕"/>
              </w:rPr>
            </w:r>
            <w:r>
              <w:rPr>
                <w:rFonts w:ascii="맑은 고딕" w:hAnsi="맑은 고딕" w:eastAsia="맑은 고딕"/>
                <w:b/>
                <w:sz w:val="18"/>
              </w:rPr>
              <w:t>~1° 수준</w:t>
            </w:r>
          </w:p>
        </w:tc>
        <w:tc>
          <w:tcPr>
            <w:tcW w:type="dxa" w:w="3628"/>
          </w:tcPr>
          <w:p>
            <w:pPr>
              <w:spacing w:after="20"/>
            </w:pPr>
            <w:r>
              <w:rPr>
                <w:rFonts w:ascii="맑은 고딕" w:hAnsi="맑은 고딕" w:eastAsia="맑은 고딕"/>
              </w:rPr>
            </w:r>
            <w:r>
              <w:rPr>
                <w:rFonts w:ascii="맑은 고딕" w:hAnsi="맑은 고딕" w:eastAsia="맑은 고딕"/>
                <w:b w:val="0"/>
                <w:sz w:val="18"/>
              </w:rPr>
              <w:t>정책이 렌더를 실물과 유사하게 인식</w:t>
            </w:r>
          </w:p>
        </w:tc>
        <w:tc>
          <w:tcPr>
            <w:tcW w:type="dxa" w:w="3912"/>
          </w:tcPr>
          <w:p>
            <w:pPr>
              <w:spacing w:after="20"/>
            </w:pPr>
            <w:r>
              <w:rPr>
                <w:rFonts w:ascii="맑은 고딕" w:hAnsi="맑은 고딕" w:eastAsia="맑은 고딕"/>
              </w:rPr>
            </w:r>
            <w:r>
              <w:rPr>
                <w:rFonts w:ascii="맑은 고딕" w:hAnsi="맑은 고딕" w:eastAsia="맑은 고딕"/>
                <w:b/>
                <w:sz w:val="18"/>
              </w:rPr>
              <w:t>바로 closed-loop 진행</w:t>
            </w:r>
          </w:p>
        </w:tc>
      </w:tr>
      <w:tr>
        <w:tc>
          <w:tcPr>
            <w:tcW w:type="dxa" w:w="1814"/>
          </w:tcPr>
          <w:p>
            <w:pPr>
              <w:spacing w:after="20"/>
            </w:pPr>
            <w:r>
              <w:rPr>
                <w:rFonts w:ascii="맑은 고딕" w:hAnsi="맑은 고딕" w:eastAsia="맑은 고딕"/>
              </w:rPr>
            </w:r>
            <w:r>
              <w:rPr>
                <w:rFonts w:ascii="맑은 고딕" w:hAnsi="맑은 고딕" w:eastAsia="맑은 고딕"/>
                <w:b w:val="0"/>
                <w:sz w:val="18"/>
              </w:rPr>
              <w:t>2 ~ 5°</w:t>
            </w:r>
          </w:p>
        </w:tc>
        <w:tc>
          <w:tcPr>
            <w:tcW w:type="dxa" w:w="3628"/>
          </w:tcPr>
          <w:p>
            <w:pPr>
              <w:spacing w:after="20"/>
            </w:pPr>
            <w:r>
              <w:rPr>
                <w:rFonts w:ascii="맑은 고딕" w:hAnsi="맑은 고딕" w:eastAsia="맑은 고딕"/>
              </w:rPr>
            </w:r>
            <w:r>
              <w:rPr>
                <w:rFonts w:ascii="맑은 고딕" w:hAnsi="맑은 고딕" w:eastAsia="맑은 고딕"/>
                <w:b w:val="0"/>
                <w:sz w:val="18"/>
              </w:rPr>
              <w:t>갭 존재하나 시도 가능</w:t>
            </w:r>
          </w:p>
        </w:tc>
        <w:tc>
          <w:tcPr>
            <w:tcW w:type="dxa" w:w="3912"/>
          </w:tcPr>
          <w:p>
            <w:pPr>
              <w:spacing w:after="20"/>
            </w:pPr>
            <w:r>
              <w:rPr>
                <w:rFonts w:ascii="맑은 고딕" w:hAnsi="맑은 고딕" w:eastAsia="맑은 고딕"/>
              </w:rPr>
            </w:r>
            <w:r>
              <w:rPr>
                <w:rFonts w:ascii="맑은 고딕" w:hAnsi="맑은 고딕" w:eastAsia="맑은 고딕"/>
                <w:b w:val="0"/>
                <w:sz w:val="18"/>
              </w:rPr>
              <w:t>closed-loop 시도 + DR 강화 병행</w:t>
            </w:r>
          </w:p>
        </w:tc>
      </w:tr>
      <w:tr>
        <w:tc>
          <w:tcPr>
            <w:tcW w:type="dxa" w:w="1814"/>
          </w:tcPr>
          <w:p>
            <w:pPr>
              <w:spacing w:after="20"/>
            </w:pPr>
            <w:r>
              <w:rPr>
                <w:rFonts w:ascii="맑은 고딕" w:hAnsi="맑은 고딕" w:eastAsia="맑은 고딕"/>
              </w:rPr>
            </w:r>
            <w:r>
              <w:rPr>
                <w:rFonts w:ascii="맑은 고딕" w:hAnsi="맑은 고딕" w:eastAsia="맑은 고딕"/>
                <w:b/>
                <w:sz w:val="18"/>
              </w:rPr>
              <w:t>5° 이상</w:t>
            </w:r>
          </w:p>
        </w:tc>
        <w:tc>
          <w:tcPr>
            <w:tcW w:type="dxa" w:w="3628"/>
          </w:tcPr>
          <w:p>
            <w:pPr>
              <w:spacing w:after="20"/>
            </w:pPr>
            <w:r>
              <w:rPr>
                <w:rFonts w:ascii="맑은 고딕" w:hAnsi="맑은 고딕" w:eastAsia="맑은 고딕"/>
              </w:rPr>
            </w:r>
            <w:r>
              <w:rPr>
                <w:rFonts w:ascii="맑은 고딕" w:hAnsi="맑은 고딕" w:eastAsia="맑은 고딕"/>
                <w:b w:val="0"/>
                <w:sz w:val="18"/>
              </w:rPr>
              <w:t>정책이 렌더 그림을 못 알아봄</w:t>
            </w:r>
          </w:p>
        </w:tc>
        <w:tc>
          <w:tcPr>
            <w:tcW w:type="dxa" w:w="3912"/>
          </w:tcPr>
          <w:p>
            <w:pPr>
              <w:spacing w:after="20"/>
            </w:pPr>
            <w:r>
              <w:rPr>
                <w:rFonts w:ascii="맑은 고딕" w:hAnsi="맑은 고딕" w:eastAsia="맑은 고딕"/>
              </w:rPr>
            </w:r>
            <w:r>
              <w:rPr>
                <w:rFonts w:ascii="맑은 고딕" w:hAnsi="맑은 고딕" w:eastAsia="맑은 고딕"/>
                <w:b/>
                <w:sz w:val="18"/>
              </w:rPr>
              <w:t>씬 처방(§6.5) 또는 co-training 먼저</w:t>
            </w:r>
          </w:p>
        </w:tc>
      </w:tr>
    </w:tbl>
    <w:p>
      <w:pPr>
        <w:spacing w:after="40"/>
      </w:pPr>
    </w:p>
    <w:p>
      <w:pPr>
        <w:spacing w:after="80"/>
      </w:pPr>
      <w:r>
        <w:rPr>
          <w:b w:val="0"/>
          <w:i w:val="0"/>
          <w:sz w:val="20"/>
        </w:rPr>
        <w:t>비교 기준: open-loop 평가 관절 오차가 0.62°였으므로 이 값과 대조한다.</w:t>
      </w:r>
    </w:p>
    <w:p>
      <w:pPr>
        <w:spacing w:before="80" w:after="120"/>
        <w:ind w:left="227"/>
      </w:pPr>
      <w:r>
        <w:rPr>
          <w:b/>
          <w:color w:val="B03030"/>
          <w:sz w:val="19"/>
        </w:rPr>
        <w:t xml:space="preserve">왜 closed-loop보다 먼저인가  </w:t>
      </w:r>
      <w:r>
        <w:rPr>
          <w:b w:val="0"/>
          <w:sz w:val="19"/>
        </w:rPr>
        <w:t>closed-loop에서 실패하면 원인이 ① 시각 갭 ② 누적 발산 둘로 갈려 구분이 불가능하다. 이 측정은 로봇이 항상 정답 궤적 위에 있으므로 누적이 원천적으로 없고, 남는 차이가 그림 차이 하나뿐이다. 반나절이면 끝나고, 며칠짜리 closed-loop 구축 여부를 결정해 준다.</w:t>
      </w:r>
    </w:p>
    <w:p>
      <w:pPr>
        <w:pStyle w:val="Heading2"/>
        <w:spacing w:before="200" w:after="80"/>
      </w:pPr>
      <w:r>
        <w:t>9.5 롤아웃 실행 규모</w:t>
      </w:r>
    </w:p>
    <w:p>
      <w:pPr>
        <w:pStyle w:val="ListBullet"/>
        <w:spacing w:after="40"/>
        <w:ind w:left="340"/>
      </w:pPr>
      <w:r>
        <w:rPr>
          <w:b w:val="0"/>
          <w:sz w:val="20"/>
        </w:rPr>
        <w:t>물체 배치 조건당 최소 10회, 총 100회 이상 롤아웃 (현행 1회 → 통계적 의미 확보)</w:t>
      </w:r>
    </w:p>
    <w:p>
      <w:pPr>
        <w:pStyle w:val="ListBullet"/>
        <w:spacing w:after="40"/>
        <w:ind w:left="340"/>
      </w:pPr>
      <w:r>
        <w:rPr>
          <w:b w:val="0"/>
          <w:sz w:val="20"/>
        </w:rPr>
        <w:t>색상 3종 각각에 대해 균형 있게 배분 (타깃 선택 정확도를 색별로 볼 수 있도록)</w:t>
      </w:r>
    </w:p>
    <w:p>
      <w:pPr>
        <w:pStyle w:val="ListBullet"/>
        <w:spacing w:after="40"/>
        <w:ind w:left="340"/>
      </w:pPr>
      <w:r>
        <w:rPr>
          <w:b w:val="0"/>
          <w:sz w:val="20"/>
        </w:rPr>
        <w:t>시드를 고정하여 재현 가능하게 하고, 모델 간 비교 시 동일 시드 집합 사용</w:t>
      </w:r>
    </w:p>
    <w:p>
      <w:pPr>
        <w:pStyle w:val="ListBullet"/>
        <w:spacing w:after="40"/>
        <w:ind w:left="340"/>
      </w:pPr>
      <w:r>
        <w:rPr>
          <w:b w:val="0"/>
          <w:sz w:val="20"/>
        </w:rPr>
        <w:t>Isaac Sim 롤아웃은 자동화 스크립트로 배치 실행 — 수동으로는 100회 규모를 감당할 수 없다</w:t>
      </w:r>
    </w:p>
    <w:p>
      <w:pPr>
        <w:pStyle w:val="Heading2"/>
        <w:spacing w:before="200" w:after="80"/>
      </w:pPr>
      <w:r>
        <w:t>9.6 결과 보고 양식</w:t>
      </w:r>
    </w:p>
    <w:p>
      <w:pPr>
        <w:spacing w:before="60" w:after="120" w:line="252" w:lineRule="auto"/>
        <w:ind w:left="283"/>
      </w:pPr>
      <w:r>
        <w:rPr>
          <w:rFonts w:ascii="Consolas" w:hAnsi="Consolas" w:eastAsia="Consolas"/>
          <w:color w:val="202020"/>
          <w:sz w:val="17"/>
        </w:rPr>
        <w:t>[모델] SmolVLA fine-tuned (E1)  |  [데이터] Isaac v7, train 140 ep</w:t>
        <w:br/>
      </w:r>
      <w:r>
        <w:rPr>
          <w:rFonts w:ascii="Consolas" w:hAnsi="Consolas" w:eastAsia="Consolas"/>
          <w:color w:val="202020"/>
          <w:sz w:val="17"/>
        </w:rPr>
        <w:br/>
      </w:r>
      <w:r>
        <w:rPr>
          <w:rFonts w:ascii="Consolas" w:hAnsi="Consolas" w:eastAsia="Consolas"/>
          <w:color w:val="202020"/>
          <w:sz w:val="17"/>
        </w:rPr>
        <w:t>Open-loop 관절 MAE</w:t>
        <w:br/>
      </w:r>
      <w:r>
        <w:rPr>
          <w:rFonts w:ascii="Consolas" w:hAnsi="Consolas" w:eastAsia="Consolas"/>
          <w:color w:val="202020"/>
          <w:sz w:val="17"/>
        </w:rPr>
        <w:t xml:space="preserve">  train : 0.XX deg      &lt;- 학습 데이터 재현 오차</w:t>
        <w:br/>
      </w:r>
      <w:r>
        <w:rPr>
          <w:rFonts w:ascii="Consolas" w:hAnsi="Consolas" w:eastAsia="Consolas"/>
          <w:color w:val="202020"/>
          <w:sz w:val="17"/>
        </w:rPr>
        <w:t xml:space="preserve">  val   : 0.XX deg</w:t>
        <w:br/>
      </w:r>
      <w:r>
        <w:rPr>
          <w:rFonts w:ascii="Consolas" w:hAnsi="Consolas" w:eastAsia="Consolas"/>
          <w:color w:val="202020"/>
          <w:sz w:val="17"/>
        </w:rPr>
        <w:t xml:space="preserve">  test  : 0.XX deg      &lt;- 일반화 지표</w:t>
        <w:br/>
      </w:r>
      <w:r>
        <w:rPr>
          <w:rFonts w:ascii="Consolas" w:hAnsi="Consolas" w:eastAsia="Consolas"/>
          <w:color w:val="202020"/>
          <w:sz w:val="17"/>
        </w:rPr>
        <w:t xml:space="preserve">  chunk 위치별 : 1스텝 0.XX / 25스텝 X.XX / 100스텝 X.XX deg</w:t>
        <w:br/>
      </w:r>
      <w:r>
        <w:rPr>
          <w:rFonts w:ascii="Consolas" w:hAnsi="Consolas" w:eastAsia="Consolas"/>
          <w:color w:val="202020"/>
          <w:sz w:val="17"/>
        </w:rPr>
        <w:t xml:space="preserve">  이미지 드롭아웃 시 : X.XX deg  (변화 없으면 지름길)</w:t>
        <w:br/>
      </w:r>
      <w:r>
        <w:rPr>
          <w:rFonts w:ascii="Consolas" w:hAnsi="Consolas" w:eastAsia="Consolas"/>
          <w:color w:val="202020"/>
          <w:sz w:val="17"/>
        </w:rPr>
        <w:br/>
      </w:r>
      <w:r>
        <w:rPr>
          <w:rFonts w:ascii="Consolas" w:hAnsi="Consolas" w:eastAsia="Consolas"/>
          <w:color w:val="202020"/>
          <w:sz w:val="17"/>
        </w:rPr>
        <w:t>시각 도메인 갭 (sim 렌더 vs 실사 관측)  : X.XX deg</w:t>
        <w:br/>
      </w:r>
      <w:r>
        <w:rPr>
          <w:rFonts w:ascii="Consolas" w:hAnsi="Consolas" w:eastAsia="Consolas"/>
          <w:color w:val="202020"/>
          <w:sz w:val="17"/>
        </w:rPr>
        <w:br/>
      </w:r>
      <w:r>
        <w:rPr>
          <w:rFonts w:ascii="Consolas" w:hAnsi="Consolas" w:eastAsia="Consolas"/>
          <w:color w:val="202020"/>
          <w:sz w:val="17"/>
        </w:rPr>
        <w:t>Closed-loop (Isaac Sim, 100 rollouts)</w:t>
        <w:br/>
      </w:r>
      <w:r>
        <w:rPr>
          <w:rFonts w:ascii="Consolas" w:hAnsi="Consolas" w:eastAsia="Consolas"/>
          <w:color w:val="202020"/>
          <w:sz w:val="17"/>
        </w:rPr>
        <w:t xml:space="preserve">  타깃 선택 정확도    : XX / 100   (blue XX/33, red XX/33, white XX/34)</w:t>
        <w:br/>
      </w:r>
      <w:r>
        <w:rPr>
          <w:rFonts w:ascii="Consolas" w:hAnsi="Consolas" w:eastAsia="Consolas"/>
          <w:color w:val="202020"/>
          <w:sz w:val="17"/>
        </w:rPr>
        <w:t xml:space="preserve">  파지 성공률         : XX / 100</w:t>
        <w:br/>
      </w:r>
      <w:r>
        <w:rPr>
          <w:rFonts w:ascii="Consolas" w:hAnsi="Consolas" w:eastAsia="Consolas"/>
          <w:color w:val="202020"/>
          <w:sz w:val="17"/>
        </w:rPr>
        <w:t xml:space="preserve">  태스크 성공률       : XX / 100</w:t>
        <w:br/>
      </w:r>
      <w:r>
        <w:rPr>
          <w:rFonts w:ascii="Consolas" w:hAnsi="Consolas" w:eastAsia="Consolas"/>
          <w:color w:val="202020"/>
          <w:sz w:val="17"/>
        </w:rPr>
        <w:t xml:space="preserve">  공간 일반화 성공률  : XX / 30    (held-out 색-셀 조합)</w:t>
        <w:br/>
      </w:r>
      <w:r>
        <w:rPr>
          <w:rFonts w:ascii="Consolas" w:hAnsi="Consolas" w:eastAsia="Consolas"/>
          <w:color w:val="202020"/>
          <w:sz w:val="17"/>
        </w:rPr>
        <w:t xml:space="preserve">  실패 유형 : 타깃오선택 X, 접근 X, 파지 X, 낙하 X, 릴리스 X</w:t>
        <w:br/>
      </w:r>
      <w:r>
        <w:rPr>
          <w:rFonts w:ascii="Consolas" w:hAnsi="Consolas" w:eastAsia="Consolas"/>
          <w:color w:val="202020"/>
          <w:sz w:val="17"/>
        </w:rPr>
        <w:br/>
      </w:r>
      <w:r>
        <w:rPr>
          <w:rFonts w:ascii="Consolas" w:hAnsi="Consolas" w:eastAsia="Consolas"/>
          <w:color w:val="202020"/>
          <w:sz w:val="17"/>
        </w:rPr>
        <w:t>[비교] E0 ACT from-scratch 태스크 성공률 : XX / 100</w:t>
        <w:br/>
      </w:r>
      <w:r>
        <w:rPr>
          <w:rFonts w:ascii="Consolas" w:hAnsi="Consolas" w:eastAsia="Consolas"/>
          <w:color w:val="202020"/>
          <w:sz w:val="17"/>
        </w:rPr>
        <w:t>[비교] E4 train 30% 축소     태스크 성공률 : XX / 100</w:t>
      </w:r>
    </w:p>
    <w:p>
      <w:pPr>
        <w:spacing w:before="120" w:after="40"/>
        <w:ind w:left="170"/>
      </w:pPr>
      <w:r>
        <w:rPr>
          <w:b/>
          <w:color w:val="1F3A60"/>
          <w:sz w:val="17"/>
        </w:rPr>
        <w:t>[ 이 절 관련 ]</w:t>
      </w:r>
    </w:p>
    <w:p>
      <w:pPr>
        <w:spacing w:after="20"/>
        <w:ind w:left="340"/>
      </w:pPr>
      <w:r>
        <w:rPr>
          <w:color w:val="606060"/>
          <w:sz w:val="17"/>
        </w:rPr>
        <w:t xml:space="preserve">· RoboSemanticBench — 언어 접지 진단  </w:t>
      </w:r>
      <w:r>
        <w:rPr>
          <w:rFonts w:ascii="Consolas" w:hAnsi="Consolas"/>
          <w:color w:val="1A5CB0"/>
          <w:sz w:val="17"/>
          <w:u w:val="single"/>
        </w:rPr>
        <w:t>https://arxiv.org/pdf/2606.02277</w:t>
      </w:r>
    </w:p>
    <w:p>
      <w:pPr>
        <w:spacing w:after="20"/>
        <w:ind w:left="340"/>
      </w:pPr>
      <w:r>
        <w:rPr>
          <w:color w:val="606060"/>
          <w:sz w:val="17"/>
        </w:rPr>
        <w:t xml:space="preserve">· VLA 벤치마킹 경험 보고  </w:t>
      </w:r>
      <w:r>
        <w:rPr>
          <w:rFonts w:ascii="Consolas" w:hAnsi="Consolas"/>
          <w:color w:val="1A5CB0"/>
          <w:sz w:val="17"/>
          <w:u w:val="single"/>
        </w:rPr>
        <w:t>https://arxiv.org/pdf/2511.11298</w:t>
      </w:r>
    </w:p>
    <w:p>
      <w:pPr>
        <w:spacing w:after="80"/>
      </w:pPr>
    </w:p>
    <w:p>
      <w:pPr>
        <w:pStyle w:val="Heading1"/>
        <w:spacing w:before="320" w:after="120"/>
      </w:pPr>
      <w:r>
        <w:t>10. Stage 7 — 실기 이관 (결승선)</w:t>
      </w:r>
    </w:p>
    <w:p>
      <w:pPr>
        <w:pStyle w:val="Heading2"/>
        <w:spacing w:before="200" w:after="80"/>
      </w:pPr>
      <w:r>
        <w:t>10.1 이행 절차</w:t>
      </w:r>
    </w:p>
    <w:p>
      <w:pPr>
        <w:pStyle w:val="ListNumber"/>
        <w:spacing w:after="40"/>
      </w:pPr>
      <w:r>
        <w:rPr>
          <w:b w:val="0"/>
          <w:sz w:val="20"/>
        </w:rPr>
        <w:t>실기 M1013 확보 후, Isaac 씬과 동일한 물리 배치(책상 높이, 물체 위치, 카메라 위치)를 실물로 구성</w:t>
      </w:r>
    </w:p>
    <w:p>
      <w:pPr>
        <w:pStyle w:val="ListNumber"/>
        <w:spacing w:after="40"/>
      </w:pPr>
      <w:r>
        <w:rPr>
          <w:b w:val="0"/>
          <w:sz w:val="20"/>
        </w:rPr>
        <w:t>컨트롤러 펌웨어 버전 확인 (RT API 지원 여부 — §11.4)</w:t>
      </w:r>
    </w:p>
    <w:p>
      <w:pPr>
        <w:pStyle w:val="ListNumber"/>
        <w:spacing w:after="40"/>
      </w:pPr>
      <w:r>
        <w:rPr>
          <w:b/>
          <w:sz w:val="20"/>
        </w:rPr>
        <w:t>정답 궤적 재생으로 물리적 실행 가능성 확인</w:t>
      </w:r>
      <w:r>
        <w:rPr>
          <w:b w:val="0"/>
          <w:sz w:val="20"/>
        </w:rPr>
        <w:t xml:space="preserve"> (IK, 관절 한계, 그리퍼 타이밍) — 정책 없이</w:t>
      </w:r>
    </w:p>
    <w:p>
      <w:pPr>
        <w:pStyle w:val="ListNumber"/>
        <w:spacing w:after="40"/>
      </w:pPr>
      <w:r>
        <w:rPr>
          <w:b w:val="0"/>
          <w:sz w:val="20"/>
        </w:rPr>
        <w:t xml:space="preserve">sim 체크포인트를 그대로 실기에 올려 </w:t>
      </w:r>
      <w:r>
        <w:rPr>
          <w:b/>
          <w:sz w:val="20"/>
        </w:rPr>
        <w:t>zero-shot 성공률 측정</w:t>
      </w:r>
      <w:r>
        <w:rPr>
          <w:b w:val="0"/>
          <w:sz w:val="20"/>
        </w:rPr>
        <w:t xml:space="preserve"> — 이는 </w:t>
      </w:r>
      <w:r>
        <w:rPr>
          <w:b/>
          <w:sz w:val="20"/>
        </w:rPr>
        <w:t>배포 경로가 아니라 갭 진단용 측정</w:t>
      </w:r>
      <w:r>
        <w:rPr>
          <w:b w:val="0"/>
          <w:sz w:val="20"/>
        </w:rPr>
        <w:t>이다 (아래 주의 참조)</w:t>
      </w:r>
    </w:p>
    <w:p>
      <w:pPr>
        <w:pStyle w:val="ListNumber"/>
        <w:spacing w:after="40"/>
      </w:pPr>
      <w:r>
        <w:rPr>
          <w:b/>
          <w:sz w:val="20"/>
        </w:rPr>
        <w:t>실기 시연 20~50 에피소드 수집</w:t>
      </w:r>
      <w:r>
        <w:rPr>
          <w:b w:val="0"/>
          <w:sz w:val="20"/>
        </w:rPr>
        <w:t xml:space="preserve"> (직접교시 핸드가이딩, 색상 조건 유지)</w:t>
      </w:r>
    </w:p>
    <w:p>
      <w:pPr>
        <w:pStyle w:val="ListNumber"/>
        <w:spacing w:after="40"/>
      </w:pPr>
      <w:r>
        <w:rPr>
          <w:b w:val="0"/>
          <w:sz w:val="20"/>
        </w:rPr>
        <w:t xml:space="preserve">sim fine-tuned 체크포인트에 이어학습 = </w:t>
      </w:r>
      <w:r>
        <w:rPr>
          <w:b/>
          <w:sz w:val="20"/>
        </w:rPr>
        <w:t>2차 전이학습</w:t>
      </w:r>
    </w:p>
    <w:p>
      <w:pPr>
        <w:pStyle w:val="ListNumber"/>
        <w:spacing w:after="40"/>
      </w:pPr>
      <w:r>
        <w:rPr>
          <w:b w:val="0"/>
          <w:sz w:val="20"/>
        </w:rPr>
        <w:t xml:space="preserve">실기 성공률 재측정 + </w:t>
      </w:r>
      <w:r>
        <w:rPr>
          <w:b/>
          <w:sz w:val="20"/>
        </w:rPr>
        <w:t>E6(실기 from-scratch) 대조군과 비교</w:t>
      </w:r>
      <w:r>
        <w:rPr>
          <w:b w:val="0"/>
          <w:sz w:val="20"/>
        </w:rPr>
        <w:t xml:space="preserve"> → 이어학습 효과 보고</w:t>
      </w:r>
    </w:p>
    <w:p>
      <w:pPr>
        <w:spacing w:before="80" w:after="120"/>
        <w:ind w:left="227"/>
      </w:pPr>
      <w:r>
        <w:rPr>
          <w:b/>
          <w:color w:val="B03030"/>
          <w:sz w:val="19"/>
        </w:rPr>
        <w:t xml:space="preserve">⚠ zero-shot은 배포 방식이 아니다  </w:t>
      </w:r>
      <w:r>
        <w:rPr>
          <w:b w:val="0"/>
          <w:sz w:val="19"/>
        </w:rPr>
        <w:t xml:space="preserve">4단계의 zero-shot 측정은 </w:t>
      </w:r>
      <w:r>
        <w:rPr>
          <w:b/>
          <w:sz w:val="19"/>
        </w:rPr>
        <w:t>sim과 실사가 얼마나 다른지를 재는 진단</w:t>
      </w:r>
      <w:r>
        <w:rPr>
          <w:b w:val="0"/>
          <w:sz w:val="19"/>
        </w:rPr>
        <w:t>이다. 최종 배포 정책은 6단계의 2차 전이(실기 fine-tune)를 거친 것이며, zero-shot 실패는 프로젝트 실패가 아니다. 이 숫자는 §6.4의 DR 효과 판정과 §9.4의 시각 갭 측정을 실기에서 재확인하는 용도로 쓴다.</w:t>
      </w:r>
    </w:p>
    <w:p>
      <w:pPr>
        <w:pStyle w:val="Heading2"/>
        <w:spacing w:before="200" w:after="80"/>
      </w:pPr>
      <w:r>
        <w:t>10.2 실기 데이터 수집</w:t>
      </w:r>
    </w:p>
    <w:p>
      <w:pPr>
        <w:spacing w:before="120" w:after="40"/>
      </w:pPr>
      <w:r>
        <w:rPr>
          <w:b/>
          <w:color w:val="1F3A60"/>
          <w:sz w:val="17"/>
        </w:rPr>
        <w:t>표 35. 실기 데이터 수집 계획</w:t>
      </w:r>
    </w:p>
    <w:tbl>
      <w:tblPr>
        <w:tblStyle w:val="TableGrid"/>
        <w:tblW w:type="auto" w:w="0"/>
        <w:jc w:val="center"/>
        <w:tblLook w:firstColumn="1" w:firstRow="1" w:lastColumn="0" w:lastRow="0" w:noHBand="0" w:noVBand="1" w:val="04A0"/>
      </w:tblPr>
      <w:tblGrid>
        <w:gridCol w:w="3249"/>
        <w:gridCol w:w="3249"/>
        <w:gridCol w:w="3249"/>
      </w:tblGrid>
      <w:tr>
        <w:tc>
          <w:tcPr>
            <w:tcW w:type="dxa" w:w="1587"/>
            <w:shd w:val="clear" w:color="auto" w:fill="1F3A60"/>
          </w:tcPr>
          <w:p>
            <w:pPr>
              <w:spacing w:after="20"/>
            </w:pPr>
            <w:r/>
            <w:r>
              <w:rPr>
                <w:rFonts w:ascii="맑은 고딕" w:hAnsi="맑은 고딕" w:eastAsia="맑은 고딕"/>
                <w:b/>
                <w:color w:val="FFFFFF"/>
                <w:sz w:val="18"/>
              </w:rPr>
              <w:t>항목</w:t>
            </w:r>
          </w:p>
        </w:tc>
        <w:tc>
          <w:tcPr>
            <w:tcW w:type="dxa" w:w="3628"/>
            <w:shd w:val="clear" w:color="auto" w:fill="1F3A60"/>
          </w:tcPr>
          <w:p>
            <w:pPr>
              <w:spacing w:after="20"/>
            </w:pPr>
            <w:r/>
            <w:r>
              <w:rPr>
                <w:rFonts w:ascii="맑은 고딕" w:hAnsi="맑은 고딕" w:eastAsia="맑은 고딕"/>
                <w:b/>
                <w:color w:val="FFFFFF"/>
                <w:sz w:val="18"/>
              </w:rPr>
              <w:t>내용</w:t>
            </w:r>
          </w:p>
        </w:tc>
        <w:tc>
          <w:tcPr>
            <w:tcW w:type="dxa" w:w="4139"/>
            <w:shd w:val="clear" w:color="auto" w:fill="1F3A60"/>
          </w:tcPr>
          <w:p>
            <w:pPr>
              <w:spacing w:after="20"/>
            </w:pPr>
            <w:r/>
            <w:r>
              <w:rPr>
                <w:rFonts w:ascii="맑은 고딕" w:hAnsi="맑은 고딕" w:eastAsia="맑은 고딕"/>
                <w:b/>
                <w:color w:val="FFFFFF"/>
                <w:sz w:val="18"/>
              </w:rPr>
              <w:t>비고</w:t>
            </w:r>
          </w:p>
        </w:tc>
      </w:tr>
      <w:tr>
        <w:tc>
          <w:tcPr>
            <w:tcW w:type="dxa" w:w="1587"/>
          </w:tcPr>
          <w:p>
            <w:pPr>
              <w:spacing w:after="20"/>
            </w:pPr>
            <w:r>
              <w:rPr>
                <w:rFonts w:ascii="맑은 고딕" w:hAnsi="맑은 고딕" w:eastAsia="맑은 고딕"/>
              </w:rPr>
            </w:r>
            <w:r>
              <w:rPr>
                <w:rFonts w:ascii="맑은 고딕" w:hAnsi="맑은 고딕" w:eastAsia="맑은 고딕"/>
                <w:b w:val="0"/>
                <w:sz w:val="18"/>
              </w:rPr>
              <w:t>방법</w:t>
            </w:r>
          </w:p>
        </w:tc>
        <w:tc>
          <w:tcPr>
            <w:tcW w:type="dxa" w:w="3628"/>
          </w:tcPr>
          <w:p>
            <w:pPr>
              <w:spacing w:after="20"/>
            </w:pPr>
            <w:r>
              <w:rPr>
                <w:rFonts w:ascii="맑은 고딕" w:hAnsi="맑은 고딕" w:eastAsia="맑은 고딕"/>
              </w:rPr>
            </w:r>
            <w:r>
              <w:rPr>
                <w:rFonts w:ascii="맑은 고딕" w:hAnsi="맑은 고딕" w:eastAsia="맑은 고딕"/>
                <w:b w:val="0"/>
                <w:sz w:val="18"/>
              </w:rPr>
              <w:t>M1013 직접교시 (cockpit 버튼 + 6축 토크센서)</w:t>
            </w:r>
          </w:p>
        </w:tc>
        <w:tc>
          <w:tcPr>
            <w:tcW w:type="dxa" w:w="4139"/>
          </w:tcPr>
          <w:p>
            <w:pPr>
              <w:spacing w:after="20"/>
            </w:pPr>
            <w:r>
              <w:rPr>
                <w:rFonts w:ascii="맑은 고딕" w:hAnsi="맑은 고딕" w:eastAsia="맑은 고딕"/>
              </w:rPr>
            </w:r>
            <w:r>
              <w:rPr>
                <w:rFonts w:ascii="맑은 고딕" w:hAnsi="맑은 고딕" w:eastAsia="맑은 고딕"/>
                <w:b w:val="0"/>
                <w:sz w:val="18"/>
              </w:rPr>
              <w:t>자중 33kg — 시연 1회당 비용이 OMX보다 큼</w:t>
            </w:r>
          </w:p>
        </w:tc>
      </w:tr>
      <w:tr>
        <w:tc>
          <w:tcPr>
            <w:tcW w:type="dxa" w:w="1587"/>
          </w:tcPr>
          <w:p>
            <w:pPr>
              <w:spacing w:after="20"/>
            </w:pPr>
            <w:r>
              <w:rPr>
                <w:rFonts w:ascii="맑은 고딕" w:hAnsi="맑은 고딕" w:eastAsia="맑은 고딕"/>
              </w:rPr>
            </w:r>
            <w:r>
              <w:rPr>
                <w:rFonts w:ascii="맑은 고딕" w:hAnsi="맑은 고딕" w:eastAsia="맑은 고딕"/>
                <w:b w:val="0"/>
                <w:sz w:val="18"/>
              </w:rPr>
              <w:t>규모</w:t>
            </w:r>
          </w:p>
        </w:tc>
        <w:tc>
          <w:tcPr>
            <w:tcW w:type="dxa" w:w="3628"/>
          </w:tcPr>
          <w:p>
            <w:pPr>
              <w:spacing w:after="20"/>
            </w:pPr>
            <w:r>
              <w:rPr>
                <w:rFonts w:ascii="맑은 고딕" w:hAnsi="맑은 고딕" w:eastAsia="맑은 고딕"/>
              </w:rPr>
            </w:r>
            <w:r>
              <w:rPr>
                <w:rFonts w:ascii="맑은 고딕" w:hAnsi="맑은 고딕" w:eastAsia="맑은 고딕"/>
                <w:b w:val="0"/>
                <w:sz w:val="18"/>
              </w:rPr>
              <w:t>20 ~ 50 에피소드</w:t>
            </w:r>
          </w:p>
        </w:tc>
        <w:tc>
          <w:tcPr>
            <w:tcW w:type="dxa" w:w="4139"/>
          </w:tcPr>
          <w:p>
            <w:pPr>
              <w:spacing w:after="20"/>
            </w:pPr>
            <w:r>
              <w:rPr>
                <w:rFonts w:ascii="맑은 고딕" w:hAnsi="맑은 고딕" w:eastAsia="맑은 고딕"/>
              </w:rPr>
            </w:r>
            <w:r>
              <w:rPr>
                <w:rFonts w:ascii="맑은 고딕" w:hAnsi="맑은 고딕" w:eastAsia="맑은 고딕"/>
                <w:b w:val="0"/>
                <w:sz w:val="18"/>
              </w:rPr>
              <w:t>색상 3종 균형 배분 (색당 7~17ep)</w:t>
            </w:r>
          </w:p>
        </w:tc>
      </w:tr>
      <w:tr>
        <w:tc>
          <w:tcPr>
            <w:tcW w:type="dxa" w:w="1587"/>
          </w:tcPr>
          <w:p>
            <w:pPr>
              <w:spacing w:after="20"/>
            </w:pPr>
            <w:r>
              <w:rPr>
                <w:rFonts w:ascii="맑은 고딕" w:hAnsi="맑은 고딕" w:eastAsia="맑은 고딕"/>
              </w:rPr>
            </w:r>
            <w:r>
              <w:rPr>
                <w:rFonts w:ascii="맑은 고딕" w:hAnsi="맑은 고딕" w:eastAsia="맑은 고딕"/>
                <w:b w:val="0"/>
                <w:sz w:val="18"/>
              </w:rPr>
              <w:t>수집 위치</w:t>
            </w:r>
          </w:p>
        </w:tc>
        <w:tc>
          <w:tcPr>
            <w:tcW w:type="dxa" w:w="3628"/>
          </w:tcPr>
          <w:p>
            <w:pPr>
              <w:spacing w:after="20"/>
            </w:pPr>
            <w:r>
              <w:rPr>
                <w:rFonts w:ascii="맑은 고딕" w:hAnsi="맑은 고딕" w:eastAsia="맑은 고딕"/>
              </w:rPr>
            </w:r>
            <w:r>
              <w:rPr>
                <w:rFonts w:ascii="맑은 고딕" w:hAnsi="맑은 고딕" w:eastAsia="맑은 고딕"/>
                <w:b/>
                <w:sz w:val="18"/>
              </w:rPr>
              <w:t>로봇 옆 노트북 (Ubuntu)</w:t>
            </w:r>
          </w:p>
        </w:tc>
        <w:tc>
          <w:tcPr>
            <w:tcW w:type="dxa" w:w="4139"/>
          </w:tcPr>
          <w:p>
            <w:pPr>
              <w:spacing w:after="20"/>
            </w:pPr>
            <w:r>
              <w:rPr>
                <w:rFonts w:ascii="맑은 고딕" w:hAnsi="맑은 고딕" w:eastAsia="맑은 고딕"/>
              </w:rPr>
            </w:r>
            <w:r>
              <w:rPr>
                <w:rFonts w:ascii="맑은 고딕" w:hAnsi="맑은 고딕" w:eastAsia="맑은 고딕"/>
                <w:b w:val="0"/>
                <w:sz w:val="18"/>
              </w:rPr>
              <w:t>LeRobot 포맷으로 직접 수집 권장</w:t>
            </w:r>
          </w:p>
        </w:tc>
      </w:tr>
      <w:tr>
        <w:tc>
          <w:tcPr>
            <w:tcW w:type="dxa" w:w="1587"/>
          </w:tcPr>
          <w:p>
            <w:pPr>
              <w:spacing w:after="20"/>
            </w:pPr>
            <w:r>
              <w:rPr>
                <w:rFonts w:ascii="맑은 고딕" w:hAnsi="맑은 고딕" w:eastAsia="맑은 고딕"/>
              </w:rPr>
            </w:r>
            <w:r>
              <w:rPr>
                <w:rFonts w:ascii="맑은 고딕" w:hAnsi="맑은 고딕" w:eastAsia="맑은 고딕"/>
                <w:b w:val="0"/>
                <w:sz w:val="18"/>
              </w:rPr>
              <w:t>state 정의</w:t>
            </w:r>
          </w:p>
        </w:tc>
        <w:tc>
          <w:tcPr>
            <w:tcW w:type="dxa" w:w="3628"/>
          </w:tcPr>
          <w:p>
            <w:pPr>
              <w:spacing w:after="20"/>
            </w:pPr>
            <w:r>
              <w:rPr>
                <w:rFonts w:ascii="맑은 고딕" w:hAnsi="맑은 고딕" w:eastAsia="맑은 고딕"/>
              </w:rPr>
            </w:r>
            <w:r>
              <w:rPr>
                <w:rFonts w:ascii="맑은 고딕" w:hAnsi="맑은 고딕" w:eastAsia="맑은 고딕"/>
                <w:b/>
                <w:sz w:val="18"/>
              </w:rPr>
              <w:t>엔코더 실측값</w:t>
            </w:r>
          </w:p>
        </w:tc>
        <w:tc>
          <w:tcPr>
            <w:tcW w:type="dxa" w:w="4139"/>
          </w:tcPr>
          <w:p>
            <w:pPr>
              <w:spacing w:after="20"/>
            </w:pPr>
            <w:r>
              <w:rPr>
                <w:rFonts w:ascii="맑은 고딕" w:hAnsi="맑은 고딕" w:eastAsia="맑은 고딕"/>
              </w:rPr>
            </w:r>
            <w:r>
              <w:rPr>
                <w:rFonts w:ascii="맑은 고딕" w:hAnsi="맑은 고딕" w:eastAsia="맑은 고딕"/>
                <w:b w:val="0"/>
                <w:sz w:val="18"/>
              </w:rPr>
              <w:t>§5.3 — sim과 동일 규약 유지</w:t>
            </w:r>
          </w:p>
        </w:tc>
      </w:tr>
      <w:tr>
        <w:tc>
          <w:tcPr>
            <w:tcW w:type="dxa" w:w="1587"/>
          </w:tcPr>
          <w:p>
            <w:pPr>
              <w:spacing w:after="20"/>
            </w:pPr>
            <w:r>
              <w:rPr>
                <w:rFonts w:ascii="맑은 고딕" w:hAnsi="맑은 고딕" w:eastAsia="맑은 고딕"/>
              </w:rPr>
            </w:r>
            <w:r>
              <w:rPr>
                <w:rFonts w:ascii="맑은 고딕" w:hAnsi="맑은 고딕" w:eastAsia="맑은 고딕"/>
                <w:b w:val="0"/>
                <w:sz w:val="18"/>
              </w:rPr>
              <w:t>관측</w:t>
            </w:r>
          </w:p>
        </w:tc>
        <w:tc>
          <w:tcPr>
            <w:tcW w:type="dxa" w:w="3628"/>
          </w:tcPr>
          <w:p>
            <w:pPr>
              <w:spacing w:after="20"/>
            </w:pPr>
            <w:r>
              <w:rPr>
                <w:rFonts w:ascii="맑은 고딕" w:hAnsi="맑은 고딕" w:eastAsia="맑은 고딕"/>
              </w:rPr>
            </w:r>
            <w:r>
              <w:rPr>
                <w:rFonts w:ascii="맑은 고딕" w:hAnsi="맑은 고딕" w:eastAsia="맑은 고딕"/>
                <w:b w:val="0"/>
                <w:sz w:val="18"/>
              </w:rPr>
              <w:t>실물 카메라 2대 (camera1=손목, camera2=정면)</w:t>
            </w:r>
          </w:p>
        </w:tc>
        <w:tc>
          <w:tcPr>
            <w:tcW w:type="dxa" w:w="4139"/>
          </w:tcPr>
          <w:p>
            <w:pPr>
              <w:spacing w:after="20"/>
            </w:pPr>
            <w:r>
              <w:rPr>
                <w:rFonts w:ascii="맑은 고딕" w:hAnsi="맑은 고딕" w:eastAsia="맑은 고딕"/>
              </w:rPr>
            </w:r>
            <w:r>
              <w:rPr>
                <w:rFonts w:ascii="맑은 고딕" w:hAnsi="맑은 고딕" w:eastAsia="맑은 고딕"/>
                <w:b/>
                <w:sz w:val="18"/>
              </w:rPr>
              <w:t>undistort 후 정책 입력</w:t>
            </w:r>
            <w:r>
              <w:rPr>
                <w:rFonts w:ascii="맑은 고딕" w:hAnsi="맑은 고딕" w:eastAsia="맑은 고딕"/>
                <w:b w:val="0"/>
                <w:sz w:val="18"/>
              </w:rPr>
              <w:t xml:space="preserve"> (§12.4)</w:t>
            </w:r>
          </w:p>
        </w:tc>
      </w:tr>
    </w:tbl>
    <w:p>
      <w:pPr>
        <w:spacing w:after="40"/>
      </w:pPr>
    </w:p>
    <w:p>
      <w:pPr>
        <w:spacing w:before="80" w:after="120"/>
        <w:ind w:left="227"/>
      </w:pPr>
      <w:r>
        <w:rPr>
          <w:b/>
          <w:color w:val="1E6B3A"/>
          <w:sz w:val="19"/>
        </w:rPr>
        <w:t xml:space="preserve">이것이 프로젝트의 핵심 주장  </w:t>
      </w:r>
      <w:r>
        <w:rPr>
          <w:b w:val="0"/>
          <w:sz w:val="19"/>
        </w:rPr>
        <w:t>OMX ~200 에피소드(값싼 리그) + M1013 20~50 에피소드(비싼 리그)로 실기 동작을 확보한다. E6 대조군(실기만으로 from-scratch)과 비교해야 'sim 사전학습이 실기 데이터를 절약했다'가 성립한다.</w:t>
      </w:r>
    </w:p>
    <w:p>
      <w:pPr>
        <w:spacing w:after="80"/>
      </w:pPr>
      <w:r>
        <w:rPr>
          <w:b/>
          <w:i w:val="0"/>
          <w:sz w:val="20"/>
        </w:rPr>
        <w:t>실기 수집 절차</w:t>
      </w:r>
      <w:r>
        <w:rPr>
          <w:b/>
          <w:i w:val="0"/>
          <w:sz w:val="20"/>
        </w:rPr>
        <w:t xml:space="preserve"> — Isaac 씬과 동일한 그리드를 실물 테이블에 테이프로 표시하고 진행:</w:t>
      </w:r>
    </w:p>
    <w:p>
      <w:pPr>
        <w:spacing w:before="60" w:after="120" w:line="252" w:lineRule="auto"/>
        <w:ind w:left="283"/>
      </w:pPr>
      <w:r>
        <w:rPr>
          <w:rFonts w:ascii="Consolas" w:hAnsi="Consolas" w:eastAsia="Consolas"/>
          <w:color w:val="202020"/>
          <w:sz w:val="17"/>
        </w:rPr>
        <w:t>0. (사전) 실물 테이블에 3×3 그리드 테이프 표시   ← Isaac 씬과 동일 좌표</w:t>
        <w:br/>
      </w:r>
      <w:r>
        <w:rPr>
          <w:rFonts w:ascii="Consolas" w:hAnsi="Consolas" w:eastAsia="Consolas"/>
          <w:color w:val="202020"/>
          <w:sz w:val="17"/>
        </w:rPr>
        <w:t xml:space="preserve">   카메라 2대 설치 + intrinsic 캘리브레이션      ← 체커보드</w:t>
        <w:br/>
      </w:r>
      <w:r>
        <w:rPr>
          <w:rFonts w:ascii="Consolas" w:hAnsi="Consolas" w:eastAsia="Consolas"/>
          <w:color w:val="202020"/>
          <w:sz w:val="17"/>
        </w:rPr>
        <w:br/>
      </w:r>
      <w:r>
        <w:rPr>
          <w:rFonts w:ascii="Consolas" w:hAnsi="Consolas" w:eastAsia="Consolas"/>
          <w:color w:val="202020"/>
          <w:sz w:val="17"/>
        </w:rPr>
        <w:t>1. 그리드에 3색 큐브 배치         (셀 3개 + 색 배정 기록)</w:t>
        <w:br/>
      </w:r>
      <w:r>
        <w:rPr>
          <w:rFonts w:ascii="Consolas" w:hAnsi="Consolas" w:eastAsia="Consolas"/>
          <w:color w:val="202020"/>
          <w:sz w:val="17"/>
        </w:rPr>
        <w:t>2. 지시 색 결정</w:t>
        <w:br/>
      </w:r>
      <w:r>
        <w:rPr>
          <w:rFonts w:ascii="Consolas" w:hAnsi="Consolas" w:eastAsia="Consolas"/>
          <w:color w:val="202020"/>
          <w:sz w:val="17"/>
        </w:rPr>
        <w:t>3. 로봇을 홈 자세로 (직접교시 모드 진입)</w:t>
        <w:br/>
      </w:r>
      <w:r>
        <w:rPr>
          <w:rFonts w:ascii="Consolas" w:hAnsi="Consolas" w:eastAsia="Consolas"/>
          <w:color w:val="202020"/>
          <w:sz w:val="17"/>
        </w:rPr>
        <w:t>4. lerobot-record 시작            (camera1=손목, camera2=정면, state=엔코더 실측)</w:t>
        <w:br/>
      </w:r>
      <w:r>
        <w:rPr>
          <w:rFonts w:ascii="Consolas" w:hAnsi="Consolas" w:eastAsia="Consolas"/>
          <w:color w:val="202020"/>
          <w:sz w:val="17"/>
        </w:rPr>
        <w:t>5. 핸드가이딩으로 시연            (접근 → 파지 → 운반 → 놓기)</w:t>
        <w:br/>
      </w:r>
      <w:r>
        <w:rPr>
          <w:rFonts w:ascii="Consolas" w:hAnsi="Consolas" w:eastAsia="Consolas"/>
          <w:color w:val="202020"/>
          <w:sz w:val="17"/>
        </w:rPr>
        <w:t>6. 녹화 종료 → 품질 판정 → 라벨·메타 기록</w:t>
        <w:br/>
      </w:r>
      <w:r>
        <w:rPr>
          <w:rFonts w:ascii="Consolas" w:hAnsi="Consolas" w:eastAsia="Consolas"/>
          <w:color w:val="202020"/>
          <w:sz w:val="17"/>
        </w:rPr>
        <w:t>7. 다음 배치로</w:t>
      </w:r>
    </w:p>
    <w:p>
      <w:pPr>
        <w:spacing w:before="80" w:after="120"/>
        <w:ind w:left="227"/>
      </w:pPr>
      <w:r>
        <w:rPr>
          <w:b/>
          <w:color w:val="B03030"/>
          <w:sz w:val="19"/>
        </w:rPr>
        <w:t xml:space="preserve">먼저 10개를 찍어 1개당 시간을 재고 §1.7 Q3 표로 판정할 것  </w:t>
      </w:r>
      <w:r>
        <w:rPr>
          <w:b w:val="0"/>
          <w:sz w:val="19"/>
        </w:rPr>
        <w:t xml:space="preserve">실기 1개당 소요 시간이 이 프로젝트의 구조를 결정한다. 1개당 2~3분이면 하루 100개가 가능해 실기만으로도 색상 태스크가 성립하고(OMX 경로는 연구 질문으로만 유지), 1개당 5~10분이면 현 계획이 그대로 유효하다. </w:t>
      </w:r>
      <w:r>
        <w:rPr>
          <w:b/>
          <w:sz w:val="19"/>
        </w:rPr>
        <w:t>로봇 도착 후 가장 먼저 할 측정이다.</w:t>
      </w:r>
    </w:p>
    <w:p>
      <w:pPr>
        <w:spacing w:before="120" w:after="40"/>
      </w:pPr>
      <w:r>
        <w:rPr>
          <w:b/>
          <w:color w:val="1F3A60"/>
          <w:sz w:val="17"/>
        </w:rPr>
        <w:t>표 36. 실기 수집 속도별 전략 분기</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3A60"/>
          </w:tcPr>
          <w:p>
            <w:pPr>
              <w:spacing w:after="20"/>
            </w:pPr>
            <w:r/>
            <w:r>
              <w:rPr>
                <w:rFonts w:ascii="맑은 고딕" w:hAnsi="맑은 고딕" w:eastAsia="맑은 고딕"/>
                <w:b/>
                <w:color w:val="FFFFFF"/>
                <w:sz w:val="18"/>
              </w:rPr>
              <w:t>1개당 실측 시간</w:t>
            </w:r>
          </w:p>
        </w:tc>
        <w:tc>
          <w:tcPr>
            <w:tcW w:type="dxa" w:w="1928"/>
            <w:shd w:val="clear" w:color="auto" w:fill="1F3A60"/>
          </w:tcPr>
          <w:p>
            <w:pPr>
              <w:spacing w:after="20"/>
            </w:pPr>
            <w:r/>
            <w:r>
              <w:rPr>
                <w:rFonts w:ascii="맑은 고딕" w:hAnsi="맑은 고딕" w:eastAsia="맑은 고딕"/>
                <w:b/>
                <w:color w:val="FFFFFF"/>
                <w:sz w:val="18"/>
              </w:rPr>
              <w:t>하루 수집 가능량</w:t>
            </w:r>
          </w:p>
        </w:tc>
        <w:tc>
          <w:tcPr>
            <w:tcW w:type="dxa" w:w="5499"/>
            <w:shd w:val="clear" w:color="auto" w:fill="1F3A60"/>
          </w:tcPr>
          <w:p>
            <w:pPr>
              <w:spacing w:after="20"/>
            </w:pPr>
            <w:r/>
            <w:r>
              <w:rPr>
                <w:rFonts w:ascii="맑은 고딕" w:hAnsi="맑은 고딕" w:eastAsia="맑은 고딕"/>
                <w:b/>
                <w:color w:val="FFFFFF"/>
                <w:sz w:val="18"/>
              </w:rPr>
              <w:t>판단</w:t>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2 ~ 3분</w:t>
            </w:r>
          </w:p>
        </w:tc>
        <w:tc>
          <w:tcPr>
            <w:tcW w:type="dxa" w:w="1928"/>
          </w:tcPr>
          <w:p>
            <w:pPr>
              <w:spacing w:after="20"/>
            </w:pPr>
            <w:r>
              <w:rPr>
                <w:rFonts w:ascii="맑은 고딕" w:hAnsi="맑은 고딕" w:eastAsia="맑은 고딕"/>
              </w:rPr>
            </w:r>
            <w:r>
              <w:rPr>
                <w:rFonts w:ascii="맑은 고딕" w:hAnsi="맑은 고딕" w:eastAsia="맑은 고딕"/>
                <w:b w:val="0"/>
                <w:sz w:val="18"/>
              </w:rPr>
              <w:t>약 100개</w:t>
            </w:r>
          </w:p>
        </w:tc>
        <w:tc>
          <w:tcPr>
            <w:tcW w:type="dxa" w:w="5499"/>
          </w:tcPr>
          <w:p>
            <w:pPr>
              <w:spacing w:after="20"/>
            </w:pPr>
            <w:r>
              <w:rPr>
                <w:rFonts w:ascii="맑은 고딕" w:hAnsi="맑은 고딕" w:eastAsia="맑은 고딕"/>
              </w:rPr>
            </w:r>
            <w:r>
              <w:rPr>
                <w:rFonts w:ascii="맑은 고딕" w:hAnsi="맑은 고딕" w:eastAsia="맑은 고딕"/>
                <w:b w:val="0"/>
                <w:sz w:val="18"/>
              </w:rPr>
              <w:t>실기만으로 색상 태스크 가능 — OMX는 연구 대조군 역할로 전환</w:t>
            </w:r>
          </w:p>
        </w:tc>
      </w:tr>
      <w:tr>
        <w:tc>
          <w:tcPr>
            <w:tcW w:type="dxa" w:w="1928"/>
          </w:tcPr>
          <w:p>
            <w:pPr>
              <w:spacing w:after="20"/>
            </w:pPr>
            <w:r>
              <w:rPr>
                <w:rFonts w:ascii="맑은 고딕" w:hAnsi="맑은 고딕" w:eastAsia="맑은 고딕"/>
              </w:rPr>
            </w:r>
            <w:r>
              <w:rPr>
                <w:rFonts w:ascii="맑은 고딕" w:hAnsi="맑은 고딕" w:eastAsia="맑은 고딕"/>
                <w:b/>
                <w:sz w:val="18"/>
              </w:rPr>
              <w:t>5 ~ 10분</w:t>
            </w:r>
          </w:p>
        </w:tc>
        <w:tc>
          <w:tcPr>
            <w:tcW w:type="dxa" w:w="1928"/>
          </w:tcPr>
          <w:p>
            <w:pPr>
              <w:spacing w:after="20"/>
            </w:pPr>
            <w:r>
              <w:rPr>
                <w:rFonts w:ascii="맑은 고딕" w:hAnsi="맑은 고딕" w:eastAsia="맑은 고딕"/>
              </w:rPr>
            </w:r>
            <w:r>
              <w:rPr>
                <w:rFonts w:ascii="맑은 고딕" w:hAnsi="맑은 고딕" w:eastAsia="맑은 고딕"/>
                <w:b/>
                <w:sz w:val="18"/>
              </w:rPr>
              <w:t>30 ~ 50개</w:t>
            </w:r>
          </w:p>
        </w:tc>
        <w:tc>
          <w:tcPr>
            <w:tcW w:type="dxa" w:w="5499"/>
          </w:tcPr>
          <w:p>
            <w:pPr>
              <w:spacing w:after="20"/>
            </w:pPr>
            <w:r>
              <w:rPr>
                <w:rFonts w:ascii="맑은 고딕" w:hAnsi="맑은 고딕" w:eastAsia="맑은 고딕"/>
              </w:rPr>
            </w:r>
            <w:r>
              <w:rPr>
                <w:rFonts w:ascii="맑은 고딕" w:hAnsi="맑은 고딕" w:eastAsia="맑은 고딕"/>
                <w:b/>
                <w:sz w:val="18"/>
              </w:rPr>
              <w:t>현 계획 유지 — OMX 경로가 실질적으로 필요</w:t>
            </w:r>
          </w:p>
        </w:tc>
      </w:tr>
      <w:tr>
        <w:tc>
          <w:tcPr>
            <w:tcW w:type="dxa" w:w="1928"/>
          </w:tcPr>
          <w:p>
            <w:pPr>
              <w:spacing w:after="20"/>
            </w:pPr>
            <w:r>
              <w:rPr>
                <w:rFonts w:ascii="맑은 고딕" w:hAnsi="맑은 고딕" w:eastAsia="맑은 고딕"/>
              </w:rPr>
            </w:r>
            <w:r>
              <w:rPr>
                <w:rFonts w:ascii="맑은 고딕" w:hAnsi="맑은 고딕" w:eastAsia="맑은 고딕"/>
                <w:b w:val="0"/>
                <w:sz w:val="18"/>
              </w:rPr>
              <w:t>10분 초과 / 안전 절차 부담</w:t>
            </w:r>
          </w:p>
        </w:tc>
        <w:tc>
          <w:tcPr>
            <w:tcW w:type="dxa" w:w="1928"/>
          </w:tcPr>
          <w:p>
            <w:pPr>
              <w:spacing w:after="20"/>
            </w:pPr>
            <w:r>
              <w:rPr>
                <w:rFonts w:ascii="맑은 고딕" w:hAnsi="맑은 고딕" w:eastAsia="맑은 고딕"/>
              </w:rPr>
            </w:r>
            <w:r>
              <w:rPr>
                <w:rFonts w:ascii="맑은 고딕" w:hAnsi="맑은 고딕" w:eastAsia="맑은 고딕"/>
                <w:b w:val="0"/>
                <w:sz w:val="18"/>
              </w:rPr>
              <w:t>10개 이하</w:t>
            </w:r>
          </w:p>
        </w:tc>
        <w:tc>
          <w:tcPr>
            <w:tcW w:type="dxa" w:w="5499"/>
          </w:tcPr>
          <w:p>
            <w:pPr>
              <w:spacing w:after="20"/>
            </w:pPr>
            <w:r>
              <w:rPr>
                <w:rFonts w:ascii="맑은 고딕" w:hAnsi="맑은 고딕" w:eastAsia="맑은 고딕"/>
              </w:rPr>
            </w:r>
            <w:r>
              <w:rPr>
                <w:rFonts w:ascii="맑은 고딕" w:hAnsi="맑은 고딕" w:eastAsia="맑은 고딕"/>
                <w:b w:val="0"/>
                <w:sz w:val="18"/>
              </w:rPr>
              <w:t>OMX 경로 필수. 실기는 최소 적응분만</w:t>
            </w:r>
          </w:p>
        </w:tc>
      </w:tr>
    </w:tbl>
    <w:p>
      <w:pPr>
        <w:spacing w:after="40"/>
      </w:pPr>
    </w:p>
    <w:p>
      <w:pPr>
        <w:pStyle w:val="Heading2"/>
        <w:spacing w:before="200" w:after="80"/>
      </w:pPr>
      <w:r>
        <w:t>10.3 실기 실행 — 실시간 스트리밍 구조</w:t>
      </w:r>
    </w:p>
    <w:p>
      <w:pPr>
        <w:spacing w:after="80"/>
      </w:pPr>
      <w:r>
        <w:rPr>
          <w:b w:val="0"/>
          <w:i w:val="0"/>
          <w:sz w:val="20"/>
        </w:rPr>
        <w:t>VLA의 실시간 요구는 두 층으로 나뉜다. 이를 혼동하면 불필요한 인프라를 구축하게 된다.</w:t>
      </w:r>
    </w:p>
    <w:p>
      <w:pPr>
        <w:spacing w:before="120" w:after="40"/>
      </w:pPr>
      <w:r>
        <w:rPr>
          <w:b/>
          <w:color w:val="1F3A60"/>
          <w:sz w:val="17"/>
        </w:rPr>
        <w:t>표 37. VLA의 두 실시간 루프</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color="auto" w:fill="1F3A60"/>
          </w:tcPr>
          <w:p>
            <w:pPr>
              <w:spacing w:after="20"/>
            </w:pPr>
            <w:r/>
            <w:r>
              <w:rPr>
                <w:rFonts w:ascii="맑은 고딕" w:hAnsi="맑은 고딕" w:eastAsia="맑은 고딕"/>
                <w:b/>
                <w:color w:val="FFFFFF"/>
                <w:sz w:val="18"/>
              </w:rPr>
              <w:t>루프</w:t>
            </w:r>
          </w:p>
        </w:tc>
        <w:tc>
          <w:tcPr>
            <w:tcW w:type="dxa" w:w="1814"/>
            <w:shd w:val="clear" w:color="auto" w:fill="1F3A60"/>
          </w:tcPr>
          <w:p>
            <w:pPr>
              <w:spacing w:after="20"/>
            </w:pPr>
            <w:r/>
            <w:r>
              <w:rPr>
                <w:rFonts w:ascii="맑은 고딕" w:hAnsi="맑은 고딕" w:eastAsia="맑은 고딕"/>
                <w:b/>
                <w:color w:val="FFFFFF"/>
                <w:sz w:val="18"/>
              </w:rPr>
              <w:t>주기</w:t>
            </w:r>
          </w:p>
        </w:tc>
        <w:tc>
          <w:tcPr>
            <w:tcW w:type="dxa" w:w="3175"/>
            <w:shd w:val="clear" w:color="auto" w:fill="1F3A60"/>
          </w:tcPr>
          <w:p>
            <w:pPr>
              <w:spacing w:after="20"/>
            </w:pPr>
            <w:r/>
            <w:r>
              <w:rPr>
                <w:rFonts w:ascii="맑은 고딕" w:hAnsi="맑은 고딕" w:eastAsia="맑은 고딕"/>
                <w:b/>
                <w:color w:val="FFFFFF"/>
                <w:sz w:val="18"/>
              </w:rPr>
              <w:t>실시간 요구</w:t>
            </w:r>
          </w:p>
        </w:tc>
        <w:tc>
          <w:tcPr>
            <w:tcW w:type="dxa" w:w="3118"/>
            <w:shd w:val="clear" w:color="auto" w:fill="1F3A60"/>
          </w:tcPr>
          <w:p>
            <w:pPr>
              <w:spacing w:after="20"/>
            </w:pPr>
            <w:r/>
            <w:r>
              <w:rPr>
                <w:rFonts w:ascii="맑은 고딕" w:hAnsi="맑은 고딕" w:eastAsia="맑은 고딕"/>
                <w:b/>
                <w:color w:val="FFFFFF"/>
                <w:sz w:val="18"/>
              </w:rPr>
              <w:t>구현</w:t>
            </w:r>
          </w:p>
        </w:tc>
      </w:tr>
      <w:tr>
        <w:tc>
          <w:tcPr>
            <w:tcW w:type="dxa" w:w="1247"/>
          </w:tcPr>
          <w:p>
            <w:pPr>
              <w:spacing w:after="20"/>
            </w:pPr>
            <w:r>
              <w:rPr>
                <w:rFonts w:ascii="맑은 고딕" w:hAnsi="맑은 고딕" w:eastAsia="맑은 고딕"/>
              </w:rPr>
            </w:r>
            <w:r>
              <w:rPr>
                <w:rFonts w:ascii="맑은 고딕" w:hAnsi="맑은 고딕" w:eastAsia="맑은 고딕"/>
                <w:b/>
                <w:sz w:val="18"/>
              </w:rPr>
              <w:t>추론</w:t>
            </w:r>
          </w:p>
        </w:tc>
        <w:tc>
          <w:tcPr>
            <w:tcW w:type="dxa" w:w="1814"/>
          </w:tcPr>
          <w:p>
            <w:pPr>
              <w:spacing w:after="20"/>
            </w:pPr>
            <w:r>
              <w:rPr>
                <w:rFonts w:ascii="맑은 고딕" w:hAnsi="맑은 고딕" w:eastAsia="맑은 고딕"/>
              </w:rPr>
            </w:r>
            <w:r>
              <w:rPr>
                <w:rFonts w:ascii="맑은 고딕" w:hAnsi="맑은 고딕" w:eastAsia="맑은 고딕"/>
                <w:b w:val="0"/>
                <w:sz w:val="18"/>
              </w:rPr>
              <w:t>약 0.83초에 한 번</w:t>
            </w:r>
          </w:p>
        </w:tc>
        <w:tc>
          <w:tcPr>
            <w:tcW w:type="dxa" w:w="3175"/>
          </w:tcPr>
          <w:p>
            <w:pPr>
              <w:spacing w:after="20"/>
            </w:pPr>
            <w:r>
              <w:rPr>
                <w:rFonts w:ascii="맑은 고딕" w:hAnsi="맑은 고딕" w:eastAsia="맑은 고딕"/>
              </w:rPr>
            </w:r>
            <w:r>
              <w:rPr>
                <w:rFonts w:ascii="맑은 고딕" w:hAnsi="맑은 고딕" w:eastAsia="맑은 고딕"/>
                <w:b w:val="0"/>
                <w:sz w:val="18"/>
              </w:rPr>
              <w:t>❌ 없음 — 청크가 버퍼 역할</w:t>
            </w:r>
          </w:p>
        </w:tc>
        <w:tc>
          <w:tcPr>
            <w:tcW w:type="dxa" w:w="3118"/>
          </w:tcPr>
          <w:p>
            <w:pPr>
              <w:spacing w:after="20"/>
            </w:pPr>
            <w:r>
              <w:rPr>
                <w:rFonts w:ascii="맑은 고딕" w:hAnsi="맑은 고딕" w:eastAsia="맑은 고딕"/>
              </w:rPr>
            </w:r>
            <w:r>
              <w:rPr>
                <w:rFonts w:ascii="맑은 고딕" w:hAnsi="맑은 고딕" w:eastAsia="맑은 고딕"/>
                <w:b w:val="0"/>
                <w:sz w:val="18"/>
              </w:rPr>
              <w:t>원격 GPU PC (LeRobot PolicyServer)</w:t>
            </w:r>
          </w:p>
        </w:tc>
      </w:tr>
      <w:tr>
        <w:tc>
          <w:tcPr>
            <w:tcW w:type="dxa" w:w="1247"/>
          </w:tcPr>
          <w:p>
            <w:pPr>
              <w:spacing w:after="20"/>
            </w:pPr>
            <w:r>
              <w:rPr>
                <w:rFonts w:ascii="맑은 고딕" w:hAnsi="맑은 고딕" w:eastAsia="맑은 고딕"/>
              </w:rPr>
            </w:r>
            <w:r>
              <w:rPr>
                <w:rFonts w:ascii="맑은 고딕" w:hAnsi="맑은 고딕" w:eastAsia="맑은 고딕"/>
                <w:b/>
                <w:sz w:val="18"/>
              </w:rPr>
              <w:t>실행</w:t>
            </w:r>
          </w:p>
        </w:tc>
        <w:tc>
          <w:tcPr>
            <w:tcW w:type="dxa" w:w="1814"/>
          </w:tcPr>
          <w:p>
            <w:pPr>
              <w:spacing w:after="20"/>
            </w:pPr>
            <w:r>
              <w:rPr>
                <w:rFonts w:ascii="맑은 고딕" w:hAnsi="맑은 고딕" w:eastAsia="맑은 고딕"/>
              </w:rPr>
            </w:r>
            <w:r>
              <w:rPr>
                <w:rFonts w:ascii="맑은 고딕" w:hAnsi="맑은 고딕" w:eastAsia="맑은 고딕"/>
                <w:b/>
                <w:sz w:val="18"/>
              </w:rPr>
              <w:t>30Hz (33ms)</w:t>
            </w:r>
          </w:p>
        </w:tc>
        <w:tc>
          <w:tcPr>
            <w:tcW w:type="dxa" w:w="3175"/>
          </w:tcPr>
          <w:p>
            <w:pPr>
              <w:spacing w:after="20"/>
            </w:pPr>
            <w:r>
              <w:rPr>
                <w:rFonts w:ascii="맑은 고딕" w:hAnsi="맑은 고딕" w:eastAsia="맑은 고딕"/>
              </w:rPr>
            </w:r>
            <w:r>
              <w:rPr>
                <w:rFonts w:ascii="맑은 고딕" w:hAnsi="맑은 고딕" w:eastAsia="맑은 고딕"/>
                <w:b w:val="0"/>
                <w:sz w:val="18"/>
              </w:rPr>
              <w:t>✅ soft real-time — 일반 리눅스로 충분</w:t>
            </w:r>
          </w:p>
        </w:tc>
        <w:tc>
          <w:tcPr>
            <w:tcW w:type="dxa" w:w="3118"/>
          </w:tcPr>
          <w:p>
            <w:pPr>
              <w:spacing w:after="20"/>
            </w:pPr>
            <w:r>
              <w:rPr>
                <w:rFonts w:ascii="맑은 고딕" w:hAnsi="맑은 고딕" w:eastAsia="맑은 고딕"/>
              </w:rPr>
            </w:r>
            <w:r>
              <w:rPr>
                <w:rFonts w:ascii="Consolas" w:hAnsi="Consolas" w:eastAsia="Consolas"/>
                <w:color w:val="333333"/>
                <w:sz w:val="16"/>
              </w:rPr>
              <w:t>servoj</w:t>
            </w:r>
            <w:r>
              <w:rPr>
                <w:rFonts w:ascii="맑은 고딕" w:hAnsi="맑은 고딕" w:eastAsia="맑은 고딕"/>
                <w:b w:val="0"/>
                <w:sz w:val="18"/>
              </w:rPr>
              <w:t xml:space="preserve"> 스트리밍 (RT 커널 불필요)</w:t>
            </w:r>
          </w:p>
        </w:tc>
      </w:tr>
    </w:tbl>
    <w:p>
      <w:pPr>
        <w:spacing w:after="40"/>
      </w:pPr>
    </w:p>
    <w:p>
      <w:pPr>
        <w:spacing w:after="80"/>
      </w:pPr>
      <w:r>
        <w:rPr>
          <w:b w:val="0"/>
          <w:i w:val="0"/>
          <w:sz w:val="20"/>
        </w:rPr>
        <w:t>두산이 제공하는 두 경로:</w:t>
      </w:r>
    </w:p>
    <w:p>
      <w:pPr>
        <w:spacing w:before="120" w:after="40"/>
      </w:pPr>
      <w:r>
        <w:rPr>
          <w:b/>
          <w:color w:val="1F3A60"/>
          <w:sz w:val="17"/>
        </w:rPr>
        <w:t>표 38. 두산 제어 경로 비교 — 일반 servoj vs RT External Control</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3A60"/>
          </w:tcPr>
          <w:p>
            <w:pPr>
              <w:spacing w:after="20"/>
            </w:pPr>
            <w:r/>
            <w:r>
              <w:rPr>
                <w:rFonts w:ascii="맑은 고딕" w:hAnsi="맑은 고딕" w:eastAsia="맑은 고딕"/>
                <w:b/>
                <w:color w:val="FFFFFF"/>
                <w:sz w:val="18"/>
              </w:rPr>
            </w:r>
          </w:p>
        </w:tc>
        <w:tc>
          <w:tcPr>
            <w:tcW w:type="dxa" w:w="3515"/>
            <w:shd w:val="clear" w:color="auto" w:fill="1F3A60"/>
          </w:tcPr>
          <w:p>
            <w:pPr>
              <w:spacing w:after="20"/>
            </w:pPr>
            <w:r/>
            <w:r>
              <w:rPr>
                <w:rFonts w:ascii="맑은 고딕" w:hAnsi="맑은 고딕" w:eastAsia="맑은 고딕"/>
                <w:b/>
                <w:color w:val="FFFFFF"/>
                <w:sz w:val="18"/>
              </w:rPr>
              <w:t>① 일반 `servoj`</w:t>
            </w:r>
          </w:p>
        </w:tc>
        <w:tc>
          <w:tcPr>
            <w:tcW w:type="dxa" w:w="4139"/>
            <w:shd w:val="clear" w:color="auto" w:fill="1F3A60"/>
          </w:tcPr>
          <w:p>
            <w:pPr>
              <w:spacing w:after="20"/>
            </w:pPr>
            <w:r/>
            <w:r>
              <w:rPr>
                <w:rFonts w:ascii="맑은 고딕" w:hAnsi="맑은 고딕" w:eastAsia="맑은 고딕"/>
                <w:b/>
                <w:color w:val="FFFFFF"/>
                <w:sz w:val="18"/>
              </w:rPr>
              <w:t>② Real-Time External Control</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프로토콜</w:t>
            </w:r>
          </w:p>
        </w:tc>
        <w:tc>
          <w:tcPr>
            <w:tcW w:type="dxa" w:w="3515"/>
          </w:tcPr>
          <w:p>
            <w:pPr>
              <w:spacing w:after="20"/>
            </w:pPr>
            <w:r>
              <w:rPr>
                <w:rFonts w:ascii="맑은 고딕" w:hAnsi="맑은 고딕" w:eastAsia="맑은 고딕"/>
              </w:rPr>
            </w:r>
            <w:r>
              <w:rPr>
                <w:rFonts w:ascii="맑은 고딕" w:hAnsi="맑은 고딕" w:eastAsia="맑은 고딕"/>
                <w:b w:val="0"/>
                <w:sz w:val="18"/>
              </w:rPr>
              <w:t xml:space="preserve">TCP (ROS2 </w:t>
            </w:r>
            <w:r>
              <w:rPr>
                <w:rFonts w:ascii="Consolas" w:hAnsi="Consolas" w:eastAsia="Consolas"/>
                <w:color w:val="333333"/>
                <w:sz w:val="16"/>
              </w:rPr>
              <w:t>servoj_stream</w:t>
            </w:r>
            <w:r>
              <w:rPr>
                <w:rFonts w:ascii="맑은 고딕" w:hAnsi="맑은 고딕" w:eastAsia="맑은 고딕"/>
                <w:b w:val="0"/>
                <w:sz w:val="18"/>
              </w:rPr>
              <w:t xml:space="preserve"> 토픽)</w:t>
            </w:r>
          </w:p>
        </w:tc>
        <w:tc>
          <w:tcPr>
            <w:tcW w:type="dxa" w:w="4139"/>
          </w:tcPr>
          <w:p>
            <w:pPr>
              <w:spacing w:after="20"/>
            </w:pPr>
            <w:r>
              <w:rPr>
                <w:rFonts w:ascii="맑은 고딕" w:hAnsi="맑은 고딕" w:eastAsia="맑은 고딕"/>
              </w:rPr>
            </w:r>
            <w:r>
              <w:rPr>
                <w:rFonts w:ascii="맑은 고딕" w:hAnsi="맑은 고딕" w:eastAsia="맑은 고딕"/>
                <w:b w:val="0"/>
                <w:sz w:val="18"/>
              </w:rPr>
              <w:t>UDP 전용 채널, 최대 1kHz</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명령</w:t>
            </w:r>
          </w:p>
        </w:tc>
        <w:tc>
          <w:tcPr>
            <w:tcW w:type="dxa" w:w="3515"/>
          </w:tcPr>
          <w:p>
            <w:pPr>
              <w:spacing w:after="20"/>
            </w:pPr>
            <w:r>
              <w:rPr>
                <w:rFonts w:ascii="맑은 고딕" w:hAnsi="맑은 고딕" w:eastAsia="맑은 고딕"/>
              </w:rPr>
            </w:r>
            <w:r>
              <w:rPr>
                <w:rFonts w:ascii="Consolas" w:hAnsi="Consolas" w:eastAsia="Consolas"/>
                <w:color w:val="333333"/>
                <w:sz w:val="16"/>
              </w:rPr>
              <w:t>servoj</w:t>
            </w:r>
            <w:r>
              <w:rPr>
                <w:rFonts w:ascii="맑은 고딕" w:hAnsi="맑은 고딕" w:eastAsia="맑은 고딕"/>
                <w:b w:val="0"/>
                <w:sz w:val="18"/>
              </w:rPr>
              <w:t xml:space="preserve"> / </w:t>
            </w:r>
            <w:r>
              <w:rPr>
                <w:rFonts w:ascii="Consolas" w:hAnsi="Consolas" w:eastAsia="Consolas"/>
                <w:color w:val="333333"/>
                <w:sz w:val="16"/>
              </w:rPr>
              <w:t>servol</w:t>
            </w:r>
          </w:p>
        </w:tc>
        <w:tc>
          <w:tcPr>
            <w:tcW w:type="dxa" w:w="4139"/>
          </w:tcPr>
          <w:p>
            <w:pPr>
              <w:spacing w:after="20"/>
            </w:pPr>
            <w:r>
              <w:rPr>
                <w:rFonts w:ascii="맑은 고딕" w:hAnsi="맑은 고딕" w:eastAsia="맑은 고딕"/>
              </w:rPr>
            </w:r>
            <w:r>
              <w:rPr>
                <w:rFonts w:ascii="Consolas" w:hAnsi="Consolas" w:eastAsia="Consolas"/>
                <w:color w:val="333333"/>
                <w:sz w:val="16"/>
              </w:rPr>
              <w:t>servoj_rt</w:t>
            </w:r>
            <w:r>
              <w:rPr>
                <w:rFonts w:ascii="맑은 고딕" w:hAnsi="맑은 고딕" w:eastAsia="맑은 고딕"/>
                <w:b w:val="0"/>
                <w:sz w:val="18"/>
              </w:rPr>
              <w:t xml:space="preserve"> / </w:t>
            </w:r>
            <w:r>
              <w:rPr>
                <w:rFonts w:ascii="Consolas" w:hAnsi="Consolas" w:eastAsia="Consolas"/>
                <w:color w:val="333333"/>
                <w:sz w:val="16"/>
              </w:rPr>
              <w:t>servol_rt</w:t>
            </w:r>
            <w:r>
              <w:rPr>
                <w:rFonts w:ascii="맑은 고딕" w:hAnsi="맑은 고딕" w:eastAsia="맑은 고딕"/>
                <w:b w:val="0"/>
                <w:sz w:val="18"/>
              </w:rPr>
              <w:t xml:space="preserve"> / </w:t>
            </w:r>
            <w:r>
              <w:rPr>
                <w:rFonts w:ascii="Consolas" w:hAnsi="Consolas" w:eastAsia="Consolas"/>
                <w:color w:val="333333"/>
                <w:sz w:val="16"/>
              </w:rPr>
              <w:t>speedj_rt</w:t>
            </w:r>
            <w:r>
              <w:rPr>
                <w:rFonts w:ascii="맑은 고딕" w:hAnsi="맑은 고딕" w:eastAsia="맑은 고딕"/>
                <w:b w:val="0"/>
                <w:sz w:val="18"/>
              </w:rPr>
              <w:t xml:space="preserve"> / </w:t>
            </w:r>
            <w:r>
              <w:rPr>
                <w:rFonts w:ascii="Consolas" w:hAnsi="Consolas" w:eastAsia="Consolas"/>
                <w:color w:val="333333"/>
                <w:sz w:val="16"/>
              </w:rPr>
              <w:t>torque_rt</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외부 PC OS</w:t>
            </w:r>
          </w:p>
        </w:tc>
        <w:tc>
          <w:tcPr>
            <w:tcW w:type="dxa" w:w="3515"/>
          </w:tcPr>
          <w:p>
            <w:pPr>
              <w:spacing w:after="20"/>
            </w:pPr>
            <w:r>
              <w:rPr>
                <w:rFonts w:ascii="맑은 고딕" w:hAnsi="맑은 고딕" w:eastAsia="맑은 고딕"/>
              </w:rPr>
            </w:r>
            <w:r>
              <w:rPr>
                <w:rFonts w:ascii="맑은 고딕" w:hAnsi="맑은 고딕" w:eastAsia="맑은 고딕"/>
                <w:b w:val="0"/>
                <w:sz w:val="18"/>
              </w:rPr>
              <w:t>일반 리눅스</w:t>
            </w:r>
          </w:p>
        </w:tc>
        <w:tc>
          <w:tcPr>
            <w:tcW w:type="dxa" w:w="4139"/>
          </w:tcPr>
          <w:p>
            <w:pPr>
              <w:spacing w:after="20"/>
            </w:pPr>
            <w:r>
              <w:rPr>
                <w:rFonts w:ascii="맑은 고딕" w:hAnsi="맑은 고딕" w:eastAsia="맑은 고딕"/>
              </w:rPr>
            </w:r>
            <w:r>
              <w:rPr>
                <w:rFonts w:ascii="맑은 고딕" w:hAnsi="맑은 고딕" w:eastAsia="맑은 고딕"/>
                <w:b/>
                <w:sz w:val="18"/>
              </w:rPr>
              <w:t>실시간 OS(PREEMPT_RT) 필요</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네트워크</w:t>
            </w:r>
          </w:p>
        </w:tc>
        <w:tc>
          <w:tcPr>
            <w:tcW w:type="dxa" w:w="3515"/>
          </w:tcPr>
          <w:p>
            <w:pPr>
              <w:spacing w:after="20"/>
            </w:pPr>
            <w:r>
              <w:rPr>
                <w:rFonts w:ascii="맑은 고딕" w:hAnsi="맑은 고딕" w:eastAsia="맑은 고딕"/>
              </w:rPr>
            </w:r>
            <w:r>
              <w:rPr>
                <w:rFonts w:ascii="맑은 고딕" w:hAnsi="맑은 고딕" w:eastAsia="맑은 고딕"/>
                <w:b w:val="0"/>
                <w:sz w:val="18"/>
              </w:rPr>
              <w:t>일반 LAN 가능</w:t>
            </w:r>
          </w:p>
        </w:tc>
        <w:tc>
          <w:tcPr>
            <w:tcW w:type="dxa" w:w="4139"/>
          </w:tcPr>
          <w:p>
            <w:pPr>
              <w:spacing w:after="20"/>
            </w:pPr>
            <w:r>
              <w:rPr>
                <w:rFonts w:ascii="맑은 고딕" w:hAnsi="맑은 고딕" w:eastAsia="맑은 고딕"/>
              </w:rPr>
            </w:r>
            <w:r>
              <w:rPr>
                <w:rFonts w:ascii="맑은 고딕" w:hAnsi="맑은 고딕" w:eastAsia="맑은 고딕"/>
                <w:b/>
                <w:sz w:val="18"/>
              </w:rPr>
              <w:t>로봇과 직결 이더넷 권장</w:t>
            </w:r>
            <w:r>
              <w:rPr>
                <w:rFonts w:ascii="맑은 고딕" w:hAnsi="맑은 고딕" w:eastAsia="맑은 고딕"/>
                <w:b w:val="0"/>
                <w:sz w:val="18"/>
              </w:rPr>
              <w:t xml:space="preserve"> (예: 192.168.137.x)</w:t>
            </w:r>
          </w:p>
        </w:tc>
      </w:tr>
      <w:tr>
        <w:tc>
          <w:tcPr>
            <w:tcW w:type="dxa" w:w="1701"/>
          </w:tcPr>
          <w:p>
            <w:pPr>
              <w:spacing w:after="20"/>
            </w:pPr>
            <w:r>
              <w:rPr>
                <w:rFonts w:ascii="맑은 고딕" w:hAnsi="맑은 고딕" w:eastAsia="맑은 고딕"/>
              </w:rPr>
            </w:r>
            <w:r>
              <w:rPr>
                <w:rFonts w:ascii="맑은 고딕" w:hAnsi="맑은 고딕" w:eastAsia="맑은 고딕"/>
                <w:b/>
                <w:sz w:val="18"/>
              </w:rPr>
              <w:t>본 프로젝트 판정</w:t>
            </w:r>
          </w:p>
        </w:tc>
        <w:tc>
          <w:tcPr>
            <w:tcW w:type="dxa" w:w="3515"/>
          </w:tcPr>
          <w:p>
            <w:pPr>
              <w:spacing w:after="20"/>
            </w:pPr>
            <w:r>
              <w:rPr>
                <w:rFonts w:ascii="맑은 고딕" w:hAnsi="맑은 고딕" w:eastAsia="맑은 고딕"/>
              </w:rPr>
            </w:r>
            <w:r>
              <w:rPr>
                <w:rFonts w:ascii="맑은 고딕" w:hAnsi="맑은 고딕" w:eastAsia="맑은 고딕"/>
                <w:b/>
                <w:sz w:val="18"/>
              </w:rPr>
              <w:t>✅ 채택 — 30Hz에 충분</w:t>
            </w:r>
          </w:p>
        </w:tc>
        <w:tc>
          <w:tcPr>
            <w:tcW w:type="dxa" w:w="4139"/>
          </w:tcPr>
          <w:p>
            <w:pPr>
              <w:spacing w:after="20"/>
            </w:pPr>
            <w:r>
              <w:rPr>
                <w:rFonts w:ascii="맑은 고딕" w:hAnsi="맑은 고딕" w:eastAsia="맑은 고딕"/>
              </w:rPr>
            </w:r>
            <w:r>
              <w:rPr>
                <w:rFonts w:ascii="맑은 고딕" w:hAnsi="맑은 고딕" w:eastAsia="맑은 고딕"/>
                <w:b w:val="0"/>
                <w:sz w:val="18"/>
              </w:rPr>
              <w:t>❌ 현 단계 오버킬 (§11.6에 조건 정리)</w:t>
            </w:r>
          </w:p>
        </w:tc>
      </w:tr>
    </w:tbl>
    <w:p>
      <w:pPr>
        <w:spacing w:after="40"/>
      </w:pPr>
    </w:p>
    <w:p>
      <w:pPr>
        <w:spacing w:before="80" w:after="120"/>
        <w:ind w:left="227"/>
      </w:pPr>
      <w:r>
        <w:rPr>
          <w:b/>
          <w:color w:val="1E6B3A"/>
          <w:sz w:val="19"/>
        </w:rPr>
        <w:t xml:space="preserve">실측 근거  </w:t>
      </w:r>
      <w:r>
        <w:rPr>
          <w:b w:val="0"/>
          <w:sz w:val="19"/>
        </w:rPr>
        <w:t>replay npz 8개 기준 30Hz 재생 시 최대 관절 속도는 47.5°/s(joint_6), 프레임당 관절 이동은 최대 1.53°·평균 0.13°다. M1013 정격의 25~40% 수준으로, 1kHz 토크 제어용 인프라를 구축할 이유가 없다.</w:t>
      </w:r>
    </w:p>
    <w:p>
      <w:pPr>
        <w:spacing w:after="80"/>
      </w:pPr>
      <w:r>
        <w:rPr>
          <w:b/>
          <w:i w:val="0"/>
          <w:sz w:val="20"/>
        </w:rPr>
        <w:t>주의 사항 3건:</w:t>
      </w:r>
    </w:p>
    <w:p>
      <w:pPr>
        <w:pStyle w:val="ListBullet"/>
        <w:spacing w:after="40"/>
        <w:ind w:left="340"/>
      </w:pPr>
      <w:r>
        <w:rPr>
          <w:b/>
          <w:sz w:val="20"/>
        </w:rPr>
        <w:t>`movej`는 사용 불가</w:t>
      </w:r>
      <w:r>
        <w:rPr>
          <w:b w:val="0"/>
          <w:sz w:val="20"/>
        </w:rPr>
        <w:t xml:space="preserve"> — 블로킹 모션이라 30Hz 스트리밍이 불가능하다. 반드시 </w:t>
      </w:r>
      <w:r>
        <w:rPr>
          <w:rFonts w:ascii="Consolas" w:hAnsi="Consolas" w:eastAsia="Consolas"/>
          <w:color w:val="333333"/>
          <w:sz w:val="18"/>
        </w:rPr>
        <w:t>servoj</w:t>
      </w:r>
      <w:r>
        <w:rPr>
          <w:b w:val="0"/>
          <w:sz w:val="20"/>
        </w:rPr>
        <w:t xml:space="preserve"> 계열.</w:t>
      </w:r>
    </w:p>
    <w:p>
      <w:pPr>
        <w:pStyle w:val="ListBullet"/>
        <w:spacing w:after="40"/>
        <w:ind w:left="340"/>
      </w:pPr>
      <w:r>
        <w:rPr>
          <w:b/>
          <w:sz w:val="20"/>
        </w:rPr>
        <w:t>스트리밍이 끊기면 로봇이 정지한다</w:t>
      </w:r>
      <w:r>
        <w:rPr>
          <w:b w:val="0"/>
          <w:sz w:val="20"/>
        </w:rPr>
        <w:t xml:space="preserve"> (버퍼 언더런). </w:t>
      </w:r>
      <w:r>
        <w:rPr>
          <w:rFonts w:ascii="Consolas" w:hAnsi="Consolas" w:eastAsia="Consolas"/>
          <w:color w:val="333333"/>
          <w:sz w:val="18"/>
        </w:rPr>
        <w:t>--debug_visualize_queue_size=True</w:t>
      </w:r>
      <w:r>
        <w:rPr>
          <w:b w:val="0"/>
          <w:sz w:val="20"/>
        </w:rPr>
        <w:t>로 액션 큐를 실시간 모니터링할 것.</w:t>
      </w:r>
    </w:p>
    <w:p>
      <w:pPr>
        <w:pStyle w:val="ListBullet"/>
        <w:spacing w:after="40"/>
        <w:ind w:left="340"/>
      </w:pPr>
      <w:r>
        <w:rPr>
          <w:b/>
          <w:sz w:val="20"/>
        </w:rPr>
        <w:t>알려진 이슈</w:t>
      </w:r>
      <w:r>
        <w:rPr>
          <w:b w:val="0"/>
          <w:sz w:val="20"/>
        </w:rPr>
        <w:t xml:space="preserve">: doosan-robot2 #117 "ROS 2 servoj not moving the robot". </w:t>
      </w:r>
      <w:r>
        <w:rPr>
          <w:b/>
          <w:sz w:val="20"/>
        </w:rPr>
        <w:t>로봇 도착 전 에뮬레이터로 30Hz `servoj` 스트리밍을 미리 검증</w:t>
      </w:r>
      <w:r>
        <w:rPr>
          <w:b w:val="0"/>
          <w:sz w:val="20"/>
        </w:rPr>
        <w:t>한다.</w:t>
      </w:r>
    </w:p>
    <w:p>
      <w:pPr>
        <w:spacing w:before="120" w:after="40"/>
        <w:ind w:left="170"/>
      </w:pPr>
      <w:r>
        <w:rPr>
          <w:b/>
          <w:color w:val="1F3A60"/>
          <w:sz w:val="17"/>
        </w:rPr>
        <w:t>[ 이 절 관련 ]</w:t>
      </w:r>
    </w:p>
    <w:p>
      <w:pPr>
        <w:spacing w:after="20"/>
        <w:ind w:left="340"/>
      </w:pPr>
      <w:r>
        <w:rPr>
          <w:color w:val="606060"/>
          <w:sz w:val="17"/>
        </w:rPr>
        <w:t xml:space="preserve">· Doosan Servo Motion Function (servoj/servol)  </w:t>
      </w:r>
      <w:r>
        <w:rPr>
          <w:rFonts w:ascii="Consolas" w:hAnsi="Consolas"/>
          <w:color w:val="1A5CB0"/>
          <w:sz w:val="17"/>
          <w:u w:val="single"/>
        </w:rPr>
        <w:t>https://manual.doosanrobotics.com/en/api/1.28/Publish/servo-motion-function</w:t>
      </w:r>
    </w:p>
    <w:p>
      <w:pPr>
        <w:spacing w:after="20"/>
        <w:ind w:left="340"/>
      </w:pPr>
      <w:r>
        <w:rPr>
          <w:color w:val="606060"/>
          <w:sz w:val="17"/>
        </w:rPr>
        <w:t xml:space="preserve">· Doosan RT Tutorials (API Manual v1.33.3)  </w:t>
      </w:r>
      <w:r>
        <w:rPr>
          <w:rFonts w:ascii="Consolas" w:hAnsi="Consolas"/>
          <w:color w:val="1A5CB0"/>
          <w:sz w:val="17"/>
          <w:u w:val="single"/>
        </w:rPr>
        <w:t>https://doosanrobotics.github.io/doosan-robotics-api-manual/GL013303/tutorials/rt_tutorials/rt_tutorials.html</w:t>
      </w:r>
    </w:p>
    <w:p>
      <w:pPr>
        <w:spacing w:after="20"/>
        <w:ind w:left="340"/>
      </w:pPr>
      <w:r>
        <w:rPr>
          <w:color w:val="606060"/>
          <w:sz w:val="17"/>
        </w:rPr>
        <w:t xml:space="preserve">· doosan-robot2 (ROS 2 Humble/Jazzy)  </w:t>
      </w:r>
      <w:r>
        <w:rPr>
          <w:rFonts w:ascii="Consolas" w:hAnsi="Consolas"/>
          <w:color w:val="1A5CB0"/>
          <w:sz w:val="17"/>
          <w:u w:val="single"/>
        </w:rPr>
        <w:t>https://github.com/DoosanRobotics/doosan-robot2</w:t>
      </w:r>
    </w:p>
    <w:p>
      <w:pPr>
        <w:spacing w:after="20"/>
        <w:ind w:left="340"/>
      </w:pPr>
      <w:r>
        <w:rPr>
          <w:color w:val="606060"/>
          <w:sz w:val="17"/>
        </w:rPr>
        <w:t xml:space="preserve">· Doosan ROS2 Jazzy 문서  </w:t>
      </w:r>
      <w:r>
        <w:rPr>
          <w:rFonts w:ascii="Consolas" w:hAnsi="Consolas"/>
          <w:color w:val="1A5CB0"/>
          <w:sz w:val="17"/>
          <w:u w:val="single"/>
        </w:rPr>
        <w:t>https://doosanrobotics.github.io/doosan-robotics-ros-manual/</w:t>
      </w:r>
    </w:p>
    <w:p>
      <w:pPr>
        <w:spacing w:after="20"/>
        <w:ind w:left="340"/>
      </w:pPr>
      <w:r>
        <w:rPr>
          <w:color w:val="606060"/>
          <w:sz w:val="17"/>
        </w:rPr>
        <w:t xml:space="preserve">· 이슈 #117 — ROS2 servoj not moving  </w:t>
      </w:r>
      <w:r>
        <w:rPr>
          <w:rFonts w:ascii="Consolas" w:hAnsi="Consolas"/>
          <w:color w:val="1A5CB0"/>
          <w:sz w:val="17"/>
          <w:u w:val="single"/>
        </w:rPr>
        <w:t>https://github.com/DoosanRobotics/doosan-robot2/issues/117</w:t>
      </w:r>
    </w:p>
    <w:p>
      <w:pPr>
        <w:spacing w:after="80"/>
      </w:pPr>
    </w:p>
    <w:p>
      <w:pPr>
        <w:pStyle w:val="Heading1"/>
        <w:spacing w:before="320" w:after="120"/>
      </w:pPr>
      <w:r>
        <w:t>11. 실행 인프라 — 추론 배치와 네트워크</w:t>
      </w:r>
    </w:p>
    <w:p>
      <w:pPr>
        <w:pStyle w:val="Heading2"/>
        <w:spacing w:before="200" w:after="80"/>
      </w:pPr>
      <w:r>
        <w:t>11.1 제약 조건</w:t>
      </w:r>
    </w:p>
    <w:p>
      <w:pPr>
        <w:pStyle w:val="ListBullet"/>
        <w:spacing w:after="40"/>
        <w:ind w:left="340"/>
      </w:pPr>
      <w:r>
        <w:rPr>
          <w:b w:val="0"/>
          <w:sz w:val="20"/>
        </w:rPr>
        <w:t>기존 학습 PC(RTX 5070 Ti, Docker/lerobot)는 두산 로봇과 물리적으로 멀리 떨어져 있다</w:t>
      </w:r>
    </w:p>
    <w:p>
      <w:pPr>
        <w:pStyle w:val="ListBullet"/>
        <w:spacing w:after="40"/>
        <w:ind w:left="340"/>
      </w:pPr>
      <w:r>
        <w:rPr>
          <w:b w:val="0"/>
          <w:sz w:val="20"/>
        </w:rPr>
        <w:t xml:space="preserve">두산 컨트롤러에는 </w:t>
      </w:r>
      <w:r>
        <w:rPr>
          <w:b/>
          <w:sz w:val="20"/>
        </w:rPr>
        <w:t>모델을 업로드할 수 없다</w:t>
      </w:r>
      <w:r>
        <w:rPr>
          <w:b w:val="0"/>
          <w:sz w:val="20"/>
        </w:rPr>
        <w:t xml:space="preserve"> — GPU 없음, DRL은 모션 언어, 폐쇄형 시스템</w:t>
      </w:r>
    </w:p>
    <w:p>
      <w:pPr>
        <w:pStyle w:val="ListBullet"/>
        <w:spacing w:after="40"/>
        <w:ind w:left="340"/>
      </w:pPr>
      <w:r>
        <w:rPr>
          <w:rFonts w:ascii="Consolas" w:hAnsi="Consolas" w:eastAsia="Consolas"/>
          <w:color w:val="333333"/>
          <w:sz w:val="18"/>
        </w:rPr>
        <w:t>dsr_driver</w:t>
      </w:r>
      <w:r>
        <w:rPr>
          <w:b w:val="0"/>
          <w:sz w:val="20"/>
        </w:rPr>
        <w:t>도 외부 PC에서 돌며 이더넷으로 통신하는 구조다</w:t>
      </w:r>
    </w:p>
    <w:p>
      <w:pPr>
        <w:pStyle w:val="ListBullet"/>
        <w:spacing w:after="40"/>
        <w:ind w:left="340"/>
      </w:pPr>
      <w:r>
        <w:rPr>
          <w:b w:val="0"/>
          <w:sz w:val="20"/>
        </w:rPr>
        <w:t xml:space="preserve">로봇 옆에 반드시 있어야 하는 것은 </w:t>
      </w:r>
      <w:r>
        <w:rPr>
          <w:b/>
          <w:sz w:val="20"/>
        </w:rPr>
        <w:t>카메라를 읽는 컴퓨터</w:t>
      </w:r>
      <w:r>
        <w:rPr>
          <w:b w:val="0"/>
          <w:sz w:val="20"/>
        </w:rPr>
        <w:t xml:space="preserve"> 하나뿐이다 (USB 케이블 길이 제약)</w:t>
      </w:r>
    </w:p>
    <w:p>
      <w:pPr>
        <w:pStyle w:val="Heading2"/>
        <w:spacing w:before="200" w:after="80"/>
      </w:pPr>
      <w:r>
        <w:t>11.2 채택 구조 — LeRobot 비동기 추론</w:t>
      </w:r>
    </w:p>
    <w:p>
      <w:pPr>
        <w:spacing w:before="60" w:after="120" w:line="252" w:lineRule="auto"/>
        <w:ind w:left="283"/>
      </w:pPr>
      <w:r>
        <w:rPr>
          <w:rFonts w:ascii="Consolas" w:hAnsi="Consolas" w:eastAsia="Consolas"/>
          <w:color w:val="202020"/>
          <w:sz w:val="17"/>
        </w:rPr>
        <w:t>[로봇 옆 · 노트북 Ubuntu]                  [기존 PC · RTX 5070 Ti]</w:t>
        <w:br/>
      </w:r>
      <w:r>
        <w:rPr>
          <w:rFonts w:ascii="Consolas" w:hAnsi="Consolas" w:eastAsia="Consolas"/>
          <w:color w:val="202020"/>
          <w:sz w:val="17"/>
        </w:rPr>
        <w:t xml:space="preserve">  RobotClient                                PolicyServer</w:t>
        <w:br/>
      </w:r>
      <w:r>
        <w:rPr>
          <w:rFonts w:ascii="Consolas" w:hAnsi="Consolas" w:eastAsia="Consolas"/>
          <w:color w:val="202020"/>
          <w:sz w:val="17"/>
        </w:rPr>
        <w:t xml:space="preserve">  · 카메라 2대 읽기         ──── gRPC ────&gt;   · SmolVLA 추론 (약 2GB)</w:t>
        <w:br/>
      </w:r>
      <w:r>
        <w:rPr>
          <w:rFonts w:ascii="Consolas" w:hAnsi="Consolas" w:eastAsia="Consolas"/>
          <w:color w:val="202020"/>
          <w:sz w:val="17"/>
        </w:rPr>
        <w:t xml:space="preserve">  · dsr_driver 로봇 제어    &lt;── 액션 청크 ──   · 학습도 여기서</w:t>
        <w:br/>
      </w:r>
      <w:r>
        <w:rPr>
          <w:rFonts w:ascii="Consolas" w:hAnsi="Consolas" w:eastAsia="Consolas"/>
          <w:color w:val="202020"/>
          <w:sz w:val="17"/>
        </w:rPr>
        <w:t xml:space="preserve">  · GPU 불필요</w:t>
        <w:br/>
      </w:r>
      <w:r>
        <w:rPr>
          <w:rFonts w:ascii="Consolas" w:hAnsi="Consolas" w:eastAsia="Consolas"/>
          <w:color w:val="202020"/>
          <w:sz w:val="17"/>
        </w:rPr>
        <w:t xml:space="preserve">        │</w:t>
        <w:br/>
      </w:r>
      <w:r>
        <w:rPr>
          <w:rFonts w:ascii="Consolas" w:hAnsi="Consolas" w:eastAsia="Consolas"/>
          <w:color w:val="202020"/>
          <w:sz w:val="17"/>
        </w:rPr>
        <w:t xml:space="preserve">        └── 이더넷 ──&gt; 두산 컨트롤러 (servoj 30Hz)</w:t>
      </w:r>
    </w:p>
    <w:p>
      <w:pPr>
        <w:spacing w:after="80"/>
      </w:pPr>
      <w:r>
        <w:rPr>
          <w:b w:val="0"/>
          <w:i w:val="0"/>
          <w:sz w:val="20"/>
        </w:rPr>
        <w:t>LeRobot 공식 문서는 이 구조를 명시적으로 지원한다 — "RobotClient는 (원격일 수 있는) PolicyServer에 연결한다. 서버는 로봇 컨트롤러보다 더 나은 연산 자원을 가진 것으로 가정한다." 원격이 예외가 아니라 설계 의도다.</w:t>
      </w:r>
    </w:p>
    <w:p>
      <w:pPr>
        <w:spacing w:before="60" w:after="120" w:line="252" w:lineRule="auto"/>
        <w:ind w:left="283"/>
      </w:pPr>
      <w:r>
        <w:rPr>
          <w:rFonts w:ascii="Consolas" w:hAnsi="Consolas" w:eastAsia="Consolas"/>
          <w:color w:val="202020"/>
          <w:sz w:val="17"/>
        </w:rPr>
        <w:t># 기존 PC (정책 서버)</w:t>
        <w:br/>
      </w:r>
      <w:r>
        <w:rPr>
          <w:rFonts w:ascii="Consolas" w:hAnsi="Consolas" w:eastAsia="Consolas"/>
          <w:color w:val="202020"/>
          <w:sz w:val="17"/>
        </w:rPr>
        <w:t>python -m lerobot.async_inference.policy_server --host=0.0.0.0 --port=8080</w:t>
        <w:br/>
      </w:r>
      <w:r>
        <w:rPr>
          <w:rFonts w:ascii="Consolas" w:hAnsi="Consolas" w:eastAsia="Consolas"/>
          <w:color w:val="202020"/>
          <w:sz w:val="17"/>
        </w:rPr>
        <w:br/>
      </w:r>
      <w:r>
        <w:rPr>
          <w:rFonts w:ascii="Consolas" w:hAnsi="Consolas" w:eastAsia="Consolas"/>
          <w:color w:val="202020"/>
          <w:sz w:val="17"/>
        </w:rPr>
        <w:t># 노트북 (로봇 클라이언트)</w:t>
        <w:br/>
      </w:r>
      <w:r>
        <w:rPr>
          <w:rFonts w:ascii="Consolas" w:hAnsi="Consolas" w:eastAsia="Consolas"/>
          <w:color w:val="202020"/>
          <w:sz w:val="17"/>
        </w:rPr>
        <w:t>python -m lerobot.async_inference.robot_client \</w:t>
        <w:br/>
      </w:r>
      <w:r>
        <w:rPr>
          <w:rFonts w:ascii="Consolas" w:hAnsi="Consolas" w:eastAsia="Consolas"/>
          <w:color w:val="202020"/>
          <w:sz w:val="17"/>
        </w:rPr>
        <w:t xml:space="preserve">    --server_address=&lt;PC_IP&gt;:8080 \</w:t>
        <w:br/>
      </w:r>
      <w:r>
        <w:rPr>
          <w:rFonts w:ascii="Consolas" w:hAnsi="Consolas" w:eastAsia="Consolas"/>
          <w:color w:val="202020"/>
          <w:sz w:val="17"/>
        </w:rPr>
        <w:t xml:space="preserve">    --robot.type=doosan_m1013 \        # ← 커스텀 클래스 필요 (§11.3)</w:t>
        <w:br/>
      </w:r>
      <w:r>
        <w:rPr>
          <w:rFonts w:ascii="Consolas" w:hAnsi="Consolas" w:eastAsia="Consolas"/>
          <w:color w:val="202020"/>
          <w:sz w:val="17"/>
        </w:rPr>
        <w:t xml:space="preserve">    --robot.cameras="{camera1: {...}, camera2: {...}}" \</w:t>
        <w:br/>
      </w:r>
      <w:r>
        <w:rPr>
          <w:rFonts w:ascii="Consolas" w:hAnsi="Consolas" w:eastAsia="Consolas"/>
          <w:color w:val="202020"/>
          <w:sz w:val="17"/>
        </w:rPr>
        <w:t xml:space="preserve">    --task="pick up the blue cube and place it in the box" \</w:t>
        <w:br/>
      </w:r>
      <w:r>
        <w:rPr>
          <w:rFonts w:ascii="Consolas" w:hAnsi="Consolas" w:eastAsia="Consolas"/>
          <w:color w:val="202020"/>
          <w:sz w:val="17"/>
        </w:rPr>
        <w:t xml:space="preserve">    --policy_type=smolvla \</w:t>
        <w:br/>
      </w:r>
      <w:r>
        <w:rPr>
          <w:rFonts w:ascii="Consolas" w:hAnsi="Consolas" w:eastAsia="Consolas"/>
          <w:color w:val="202020"/>
          <w:sz w:val="17"/>
        </w:rPr>
        <w:t xml:space="preserve">    --pretrained_name_or_path=&lt;체크포인트&gt; \</w:t>
        <w:br/>
      </w:r>
      <w:r>
        <w:rPr>
          <w:rFonts w:ascii="Consolas" w:hAnsi="Consolas" w:eastAsia="Consolas"/>
          <w:color w:val="202020"/>
          <w:sz w:val="17"/>
        </w:rPr>
        <w:t xml:space="preserve">    --actions_per_chunk=50 \</w:t>
        <w:br/>
      </w:r>
      <w:r>
        <w:rPr>
          <w:rFonts w:ascii="Consolas" w:hAnsi="Consolas" w:eastAsia="Consolas"/>
          <w:color w:val="202020"/>
          <w:sz w:val="17"/>
        </w:rPr>
        <w:t xml:space="preserve">    --chunk_size_threshold=0.5 \</w:t>
        <w:br/>
      </w:r>
      <w:r>
        <w:rPr>
          <w:rFonts w:ascii="Consolas" w:hAnsi="Consolas" w:eastAsia="Consolas"/>
          <w:color w:val="202020"/>
          <w:sz w:val="17"/>
        </w:rPr>
        <w:t xml:space="preserve">    --aggregate_fn_name=weighted_average \</w:t>
        <w:br/>
      </w:r>
      <w:r>
        <w:rPr>
          <w:rFonts w:ascii="Consolas" w:hAnsi="Consolas" w:eastAsia="Consolas"/>
          <w:color w:val="202020"/>
          <w:sz w:val="17"/>
        </w:rPr>
        <w:t xml:space="preserve">    --debug_visualize_queue_size=True</w:t>
      </w:r>
    </w:p>
    <w:p>
      <w:pPr>
        <w:pStyle w:val="Heading2"/>
        <w:spacing w:before="200" w:after="80"/>
      </w:pPr>
      <w:r>
        <w:t>11.3 만들어야 할 것 — Robot 클래스 2종</w:t>
      </w:r>
    </w:p>
    <w:p>
      <w:pPr>
        <w:spacing w:after="80"/>
      </w:pPr>
      <w:r>
        <w:rPr>
          <w:rFonts w:ascii="Consolas" w:hAnsi="Consolas" w:eastAsia="Consolas"/>
          <w:i w:val="0"/>
          <w:color w:val="333333"/>
          <w:sz w:val="18"/>
        </w:rPr>
        <w:t>--robot.type</w:t>
      </w:r>
      <w:r>
        <w:rPr>
          <w:b w:val="0"/>
          <w:i w:val="0"/>
          <w:sz w:val="20"/>
        </w:rPr>
        <w:t>에 들어가는 로봇 타입은 LeRobot 내장 목록(</w:t>
      </w:r>
      <w:r>
        <w:rPr>
          <w:rFonts w:ascii="Consolas" w:hAnsi="Consolas" w:eastAsia="Consolas"/>
          <w:i w:val="0"/>
          <w:color w:val="333333"/>
          <w:sz w:val="18"/>
        </w:rPr>
        <w:t>so100_follower</w:t>
      </w:r>
      <w:r>
        <w:rPr>
          <w:b w:val="0"/>
          <w:i w:val="0"/>
          <w:sz w:val="20"/>
        </w:rPr>
        <w:t xml:space="preserve"> 등)에서 온다. </w:t>
      </w:r>
      <w:r>
        <w:rPr>
          <w:b/>
          <w:i w:val="0"/>
          <w:sz w:val="20"/>
        </w:rPr>
        <w:t>M1013은 없으므로 커스텀 `Robot` 클래스를 작성해야 한다.</w:t>
      </w:r>
      <w:r>
        <w:rPr>
          <w:b w:val="0"/>
          <w:i w:val="0"/>
          <w:sz w:val="20"/>
        </w:rPr>
        <w:t xml:space="preserve"> 두 벌 만들면 sim과 실기가 동일한 추론 스택을 공유한다.</w:t>
      </w:r>
    </w:p>
    <w:p>
      <w:pPr>
        <w:spacing w:before="120" w:after="40"/>
      </w:pPr>
      <w:r>
        <w:rPr>
          <w:b/>
          <w:color w:val="1F3A60"/>
          <w:sz w:val="17"/>
        </w:rPr>
        <w:t>표 39. 작성할 Robot 클래스 2종</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color="auto" w:fill="1F3A60"/>
          </w:tcPr>
          <w:p>
            <w:pPr>
              <w:spacing w:after="20"/>
            </w:pPr>
            <w:r/>
            <w:r>
              <w:rPr>
                <w:rFonts w:ascii="맑은 고딕" w:hAnsi="맑은 고딕" w:eastAsia="맑은 고딕"/>
                <w:b/>
                <w:color w:val="FFFFFF"/>
                <w:sz w:val="18"/>
              </w:rPr>
              <w:t>클래스</w:t>
            </w:r>
          </w:p>
        </w:tc>
        <w:tc>
          <w:tcPr>
            <w:tcW w:type="dxa" w:w="2608"/>
            <w:shd w:val="clear" w:color="auto" w:fill="1F3A60"/>
          </w:tcPr>
          <w:p>
            <w:pPr>
              <w:spacing w:after="20"/>
            </w:pPr>
            <w:r/>
            <w:r>
              <w:rPr>
                <w:rFonts w:ascii="맑은 고딕" w:hAnsi="맑은 고딕" w:eastAsia="맑은 고딕"/>
                <w:b/>
                <w:color w:val="FFFFFF"/>
                <w:sz w:val="18"/>
              </w:rPr>
              <w:t>관측</w:t>
            </w:r>
          </w:p>
        </w:tc>
        <w:tc>
          <w:tcPr>
            <w:tcW w:type="dxa" w:w="2494"/>
            <w:shd w:val="clear" w:color="auto" w:fill="1F3A60"/>
          </w:tcPr>
          <w:p>
            <w:pPr>
              <w:spacing w:after="20"/>
            </w:pPr>
            <w:r/>
            <w:r>
              <w:rPr>
                <w:rFonts w:ascii="맑은 고딕" w:hAnsi="맑은 고딕" w:eastAsia="맑은 고딕"/>
                <w:b/>
                <w:color w:val="FFFFFF"/>
                <w:sz w:val="18"/>
              </w:rPr>
              <w:t>액션</w:t>
            </w:r>
          </w:p>
        </w:tc>
        <w:tc>
          <w:tcPr>
            <w:tcW w:type="dxa" w:w="2211"/>
            <w:shd w:val="clear" w:color="auto" w:fill="1F3A60"/>
          </w:tcPr>
          <w:p>
            <w:pPr>
              <w:spacing w:after="20"/>
            </w:pPr>
            <w:r/>
            <w:r>
              <w:rPr>
                <w:rFonts w:ascii="맑은 고딕" w:hAnsi="맑은 고딕" w:eastAsia="맑은 고딕"/>
                <w:b/>
                <w:color w:val="FFFFFF"/>
                <w:sz w:val="18"/>
              </w:rPr>
              <w:t>재사용</w:t>
            </w:r>
          </w:p>
        </w:tc>
      </w:tr>
      <w:tr>
        <w:tc>
          <w:tcPr>
            <w:tcW w:type="dxa" w:w="2041"/>
          </w:tcPr>
          <w:p>
            <w:pPr>
              <w:spacing w:after="20"/>
            </w:pPr>
            <w:r>
              <w:rPr>
                <w:rFonts w:ascii="맑은 고딕" w:hAnsi="맑은 고딕" w:eastAsia="맑은 고딕"/>
              </w:rPr>
            </w:r>
            <w:r>
              <w:rPr>
                <w:rFonts w:ascii="Consolas" w:hAnsi="Consolas" w:eastAsia="Consolas"/>
                <w:color w:val="333333"/>
                <w:sz w:val="16"/>
              </w:rPr>
              <w:t>IsaacM1013Robot</w:t>
            </w:r>
          </w:p>
        </w:tc>
        <w:tc>
          <w:tcPr>
            <w:tcW w:type="dxa" w:w="2608"/>
          </w:tcPr>
          <w:p>
            <w:pPr>
              <w:spacing w:after="20"/>
            </w:pPr>
            <w:r>
              <w:rPr>
                <w:rFonts w:ascii="맑은 고딕" w:hAnsi="맑은 고딕" w:eastAsia="맑은 고딕"/>
              </w:rPr>
            </w:r>
            <w:r>
              <w:rPr>
                <w:rFonts w:ascii="맑은 고딕" w:hAnsi="맑은 고딕" w:eastAsia="맑은 고딕"/>
                <w:b w:val="0"/>
                <w:sz w:val="18"/>
              </w:rPr>
              <w:t>Isaac 카메라 2대 렌더</w:t>
            </w:r>
          </w:p>
        </w:tc>
        <w:tc>
          <w:tcPr>
            <w:tcW w:type="dxa" w:w="2494"/>
          </w:tcPr>
          <w:p>
            <w:pPr>
              <w:spacing w:after="20"/>
            </w:pPr>
            <w:r>
              <w:rPr>
                <w:rFonts w:ascii="맑은 고딕" w:hAnsi="맑은 고딕" w:eastAsia="맑은 고딕"/>
              </w:rPr>
            </w:r>
            <w:r>
              <w:rPr>
                <w:rFonts w:ascii="Consolas" w:hAnsi="Consolas" w:eastAsia="Consolas"/>
                <w:color w:val="333333"/>
                <w:sz w:val="16"/>
              </w:rPr>
              <w:t>ctrl.apply_action(...)</w:t>
            </w:r>
          </w:p>
        </w:tc>
        <w:tc>
          <w:tcPr>
            <w:tcW w:type="dxa" w:w="2211"/>
          </w:tcPr>
          <w:p>
            <w:pPr>
              <w:spacing w:after="20"/>
            </w:pPr>
            <w:r>
              <w:rPr>
                <w:rFonts w:ascii="맑은 고딕" w:hAnsi="맑은 고딕" w:eastAsia="맑은 고딕"/>
              </w:rPr>
            </w:r>
            <w:r>
              <w:rPr>
                <w:rFonts w:ascii="맑은 고딕" w:hAnsi="맑은 고딕" w:eastAsia="맑은 고딕"/>
                <w:b w:val="0"/>
                <w:sz w:val="18"/>
              </w:rPr>
              <w:t>Stage 6 sim closed-loop</w:t>
            </w:r>
          </w:p>
        </w:tc>
      </w:tr>
      <w:tr>
        <w:tc>
          <w:tcPr>
            <w:tcW w:type="dxa" w:w="2041"/>
          </w:tcPr>
          <w:p>
            <w:pPr>
              <w:spacing w:after="20"/>
            </w:pPr>
            <w:r>
              <w:rPr>
                <w:rFonts w:ascii="맑은 고딕" w:hAnsi="맑은 고딕" w:eastAsia="맑은 고딕"/>
              </w:rPr>
            </w:r>
            <w:r>
              <w:rPr>
                <w:rFonts w:ascii="Consolas" w:hAnsi="Consolas" w:eastAsia="Consolas"/>
                <w:color w:val="333333"/>
                <w:sz w:val="16"/>
              </w:rPr>
              <w:t>DoosanM1013Robot</w:t>
            </w:r>
          </w:p>
        </w:tc>
        <w:tc>
          <w:tcPr>
            <w:tcW w:type="dxa" w:w="2608"/>
          </w:tcPr>
          <w:p>
            <w:pPr>
              <w:spacing w:after="20"/>
            </w:pPr>
            <w:r>
              <w:rPr>
                <w:rFonts w:ascii="맑은 고딕" w:hAnsi="맑은 고딕" w:eastAsia="맑은 고딕"/>
              </w:rPr>
            </w:r>
            <w:r>
              <w:rPr>
                <w:rFonts w:ascii="맑은 고딕" w:hAnsi="맑은 고딕" w:eastAsia="맑은 고딕"/>
                <w:b w:val="0"/>
                <w:sz w:val="18"/>
              </w:rPr>
              <w:t>실물 카메라 2대 (undistort 후)</w:t>
            </w:r>
          </w:p>
        </w:tc>
        <w:tc>
          <w:tcPr>
            <w:tcW w:type="dxa" w:w="2494"/>
          </w:tcPr>
          <w:p>
            <w:pPr>
              <w:spacing w:after="20"/>
            </w:pPr>
            <w:r>
              <w:rPr>
                <w:rFonts w:ascii="맑은 고딕" w:hAnsi="맑은 고딕" w:eastAsia="맑은 고딕"/>
              </w:rPr>
            </w:r>
            <w:r>
              <w:rPr>
                <w:rFonts w:ascii="맑은 고딕" w:hAnsi="맑은 고딕" w:eastAsia="맑은 고딕"/>
                <w:b w:val="0"/>
                <w:sz w:val="18"/>
              </w:rPr>
              <w:t xml:space="preserve">dsr_driver </w:t>
            </w:r>
            <w:r>
              <w:rPr>
                <w:rFonts w:ascii="Consolas" w:hAnsi="Consolas" w:eastAsia="Consolas"/>
                <w:color w:val="333333"/>
                <w:sz w:val="16"/>
              </w:rPr>
              <w:t>servoj</w:t>
            </w:r>
            <w:r>
              <w:rPr>
                <w:rFonts w:ascii="맑은 고딕" w:hAnsi="맑은 고딕" w:eastAsia="맑은 고딕"/>
                <w:b w:val="0"/>
                <w:sz w:val="18"/>
              </w:rPr>
              <w:t xml:space="preserve"> 30Hz</w:t>
            </w:r>
          </w:p>
        </w:tc>
        <w:tc>
          <w:tcPr>
            <w:tcW w:type="dxa" w:w="2211"/>
          </w:tcPr>
          <w:p>
            <w:pPr>
              <w:spacing w:after="20"/>
            </w:pPr>
            <w:r>
              <w:rPr>
                <w:rFonts w:ascii="맑은 고딕" w:hAnsi="맑은 고딕" w:eastAsia="맑은 고딕"/>
              </w:rPr>
            </w:r>
            <w:r>
              <w:rPr>
                <w:rFonts w:ascii="맑은 고딕" w:hAnsi="맑은 고딕" w:eastAsia="맑은 고딕"/>
                <w:b w:val="0"/>
                <w:sz w:val="18"/>
              </w:rPr>
              <w:t>Stage 7 실기 closed-loop</w:t>
            </w:r>
          </w:p>
        </w:tc>
      </w:tr>
    </w:tbl>
    <w:p>
      <w:pPr>
        <w:spacing w:after="40"/>
      </w:pPr>
    </w:p>
    <w:p>
      <w:pPr>
        <w:spacing w:before="80" w:after="120"/>
        <w:ind w:left="227"/>
      </w:pPr>
      <w:r>
        <w:rPr>
          <w:b/>
          <w:color w:val="1E6B3A"/>
          <w:sz w:val="19"/>
        </w:rPr>
        <w:t xml:space="preserve">정책 서버는 동일  </w:t>
      </w:r>
      <w:r>
        <w:rPr>
          <w:b w:val="0"/>
          <w:sz w:val="19"/>
        </w:rPr>
        <w:t xml:space="preserve">클라이언트만 갈아끼우면 sim closed-loop와 실기 closed-loop가 된다. </w:t>
      </w:r>
      <w:r>
        <w:rPr>
          <w:rFonts w:ascii="Consolas" w:hAnsi="Consolas" w:eastAsia="Consolas"/>
          <w:color w:val="333333"/>
          <w:sz w:val="17"/>
        </w:rPr>
        <w:t>DoosanM1013Robot</w:t>
      </w:r>
      <w:r>
        <w:rPr>
          <w:b w:val="0"/>
          <w:sz w:val="19"/>
        </w:rPr>
        <w:t>은 곧 dsr_driver 래퍼이므로 ROS2 연동 작업과 동일한 일이다 — 에뮬레이터로 로봇 도착 전에 절반을 끝낼 수 있다.</w:t>
      </w:r>
    </w:p>
    <w:p>
      <w:pPr>
        <w:pStyle w:val="Heading2"/>
        <w:spacing w:before="200" w:after="80"/>
      </w:pPr>
      <w:r>
        <w:t>11.4 대역폭 · 지연 · 대안</w:t>
      </w:r>
    </w:p>
    <w:p>
      <w:pPr>
        <w:spacing w:before="120" w:after="40"/>
      </w:pPr>
      <w:r>
        <w:rPr>
          <w:b/>
          <w:color w:val="1F3A60"/>
          <w:sz w:val="17"/>
        </w:rPr>
        <w:t>표 40. 대역폭·지연 실측 및 개산</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3A60"/>
          </w:tcPr>
          <w:p>
            <w:pPr>
              <w:spacing w:after="20"/>
            </w:pPr>
            <w:r/>
            <w:r>
              <w:rPr>
                <w:rFonts w:ascii="맑은 고딕" w:hAnsi="맑은 고딕" w:eastAsia="맑은 고딕"/>
                <w:b/>
                <w:color w:val="FFFFFF"/>
                <w:sz w:val="18"/>
              </w:rPr>
              <w:t>항목</w:t>
            </w:r>
          </w:p>
        </w:tc>
        <w:tc>
          <w:tcPr>
            <w:tcW w:type="dxa" w:w="3628"/>
            <w:shd w:val="clear" w:color="auto" w:fill="1F3A60"/>
          </w:tcPr>
          <w:p>
            <w:pPr>
              <w:spacing w:after="20"/>
            </w:pPr>
            <w:r/>
            <w:r>
              <w:rPr>
                <w:rFonts w:ascii="맑은 고딕" w:hAnsi="맑은 고딕" w:eastAsia="맑은 고딕"/>
                <w:b/>
                <w:color w:val="FFFFFF"/>
                <w:sz w:val="18"/>
              </w:rPr>
              <w:t>값</w:t>
            </w:r>
          </w:p>
        </w:tc>
        <w:tc>
          <w:tcPr>
            <w:tcW w:type="dxa" w:w="3685"/>
            <w:shd w:val="clear" w:color="auto" w:fill="1F3A60"/>
          </w:tcPr>
          <w:p>
            <w:pPr>
              <w:spacing w:after="20"/>
            </w:pPr>
            <w:r/>
            <w:r>
              <w:rPr>
                <w:rFonts w:ascii="맑은 고딕" w:hAnsi="맑은 고딕" w:eastAsia="맑은 고딕"/>
                <w:b/>
                <w:color w:val="FFFFFF"/>
                <w:sz w:val="18"/>
              </w:rPr>
              <w:t>판정</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관측 전송 주기</w:t>
            </w:r>
          </w:p>
        </w:tc>
        <w:tc>
          <w:tcPr>
            <w:tcW w:type="dxa" w:w="3628"/>
          </w:tcPr>
          <w:p>
            <w:pPr>
              <w:spacing w:after="20"/>
            </w:pPr>
            <w:r>
              <w:rPr>
                <w:rFonts w:ascii="맑은 고딕" w:hAnsi="맑은 고딕" w:eastAsia="맑은 고딕"/>
              </w:rPr>
            </w:r>
            <w:r>
              <w:rPr>
                <w:rFonts w:ascii="맑은 고딕" w:hAnsi="맑은 고딕" w:eastAsia="맑은 고딕"/>
                <w:b w:val="0"/>
                <w:sz w:val="18"/>
              </w:rPr>
              <w:t>25스텝마다 ≈ 0.83초 (기본값 기준)</w:t>
            </w:r>
          </w:p>
        </w:tc>
        <w:tc>
          <w:tcPr>
            <w:tcW w:type="dxa" w:w="3685"/>
          </w:tcPr>
          <w:p>
            <w:pPr>
              <w:spacing w:after="20"/>
            </w:pPr>
            <w:r>
              <w:rPr>
                <w:rFonts w:ascii="맑은 고딕" w:hAnsi="맑은 고딕" w:eastAsia="맑은 고딕"/>
              </w:rPr>
            </w:r>
            <w:r>
              <w:rPr>
                <w:rFonts w:ascii="맑은 고딕" w:hAnsi="맑은 고딕" w:eastAsia="맑은 고딕"/>
                <w:b w:val="0"/>
                <w:sz w:val="18"/>
              </w:rPr>
              <w:t>여유</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1회 전송량</w:t>
            </w:r>
          </w:p>
        </w:tc>
        <w:tc>
          <w:tcPr>
            <w:tcW w:type="dxa" w:w="3628"/>
          </w:tcPr>
          <w:p>
            <w:pPr>
              <w:spacing w:after="20"/>
            </w:pPr>
            <w:r>
              <w:rPr>
                <w:rFonts w:ascii="맑은 고딕" w:hAnsi="맑은 고딕" w:eastAsia="맑은 고딕"/>
              </w:rPr>
            </w:r>
            <w:r>
              <w:rPr>
                <w:rFonts w:ascii="맑은 고딕" w:hAnsi="맑은 고딕" w:eastAsia="맑은 고딕"/>
                <w:b w:val="0"/>
                <w:sz w:val="18"/>
              </w:rPr>
              <w:t>640×480 RGB × 2뷰 무압축 = 1.84 MB</w:t>
            </w:r>
          </w:p>
        </w:tc>
        <w:tc>
          <w:tcPr>
            <w:tcW w:type="dxa" w:w="3685"/>
          </w:tcPr>
          <w:p>
            <w:pPr>
              <w:spacing w:after="20"/>
            </w:pPr>
            <w:r>
              <w:rPr>
                <w:rFonts w:ascii="맑은 고딕" w:hAnsi="맑은 고딕" w:eastAsia="맑은 고딕"/>
              </w:rPr>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소요 대역폭</w:t>
            </w:r>
          </w:p>
        </w:tc>
        <w:tc>
          <w:tcPr>
            <w:tcW w:type="dxa" w:w="3628"/>
          </w:tcPr>
          <w:p>
            <w:pPr>
              <w:spacing w:after="20"/>
            </w:pPr>
            <w:r>
              <w:rPr>
                <w:rFonts w:ascii="맑은 고딕" w:hAnsi="맑은 고딕" w:eastAsia="맑은 고딕"/>
              </w:rPr>
            </w:r>
            <w:r>
              <w:rPr>
                <w:rFonts w:ascii="맑은 고딕" w:hAnsi="맑은 고딕" w:eastAsia="맑은 고딕"/>
                <w:b/>
                <w:sz w:val="18"/>
              </w:rPr>
              <w:t>약 18 Mbps</w:t>
            </w:r>
          </w:p>
        </w:tc>
        <w:tc>
          <w:tcPr>
            <w:tcW w:type="dxa" w:w="3685"/>
          </w:tcPr>
          <w:p>
            <w:pPr>
              <w:spacing w:after="20"/>
            </w:pPr>
            <w:r>
              <w:rPr>
                <w:rFonts w:ascii="맑은 고딕" w:hAnsi="맑은 고딕" w:eastAsia="맑은 고딕"/>
              </w:rPr>
            </w:r>
            <w:r>
              <w:rPr>
                <w:rFonts w:ascii="맑은 고딕" w:hAnsi="맑은 고딕" w:eastAsia="맑은 고딕"/>
                <w:b/>
                <w:sz w:val="18"/>
              </w:rPr>
              <w:t>유선 LAN 여유, WiFi로도 가능</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JPEG 압축 시</w:t>
            </w:r>
          </w:p>
        </w:tc>
        <w:tc>
          <w:tcPr>
            <w:tcW w:type="dxa" w:w="3628"/>
          </w:tcPr>
          <w:p>
            <w:pPr>
              <w:spacing w:after="20"/>
            </w:pPr>
            <w:r>
              <w:rPr>
                <w:rFonts w:ascii="맑은 고딕" w:hAnsi="맑은 고딕" w:eastAsia="맑은 고딕"/>
              </w:rPr>
            </w:r>
            <w:r>
              <w:rPr>
                <w:rFonts w:ascii="맑은 고딕" w:hAnsi="맑은 고딕" w:eastAsia="맑은 고딕"/>
                <w:b w:val="0"/>
                <w:sz w:val="18"/>
              </w:rPr>
              <w:t>약 2 Mbps</w:t>
            </w:r>
          </w:p>
        </w:tc>
        <w:tc>
          <w:tcPr>
            <w:tcW w:type="dxa" w:w="3685"/>
          </w:tcPr>
          <w:p>
            <w:pPr>
              <w:spacing w:after="20"/>
            </w:pPr>
            <w:r>
              <w:rPr>
                <w:rFonts w:ascii="맑은 고딕" w:hAnsi="맑은 고딕" w:eastAsia="맑은 고딕"/>
              </w:rPr>
            </w:r>
            <w:r>
              <w:rPr>
                <w:rFonts w:ascii="맑은 고딕" w:hAnsi="맑은 고딕" w:eastAsia="맑은 고딕"/>
                <w:b w:val="0"/>
                <w:sz w:val="18"/>
              </w:rPr>
              <w:t>더욱 여유</w:t>
            </w:r>
          </w:p>
        </w:tc>
      </w:tr>
      <w:tr>
        <w:tc>
          <w:tcPr>
            <w:tcW w:type="dxa" w:w="2041"/>
          </w:tcPr>
          <w:p>
            <w:pPr>
              <w:spacing w:after="20"/>
            </w:pPr>
            <w:r>
              <w:rPr>
                <w:rFonts w:ascii="맑은 고딕" w:hAnsi="맑은 고딕" w:eastAsia="맑은 고딕"/>
              </w:rPr>
            </w:r>
            <w:r>
              <w:rPr>
                <w:rFonts w:ascii="맑은 고딕" w:hAnsi="맑은 고딕" w:eastAsia="맑은 고딕"/>
                <w:b w:val="0"/>
                <w:sz w:val="18"/>
              </w:rPr>
              <w:t>추론 메모리</w:t>
            </w:r>
          </w:p>
        </w:tc>
        <w:tc>
          <w:tcPr>
            <w:tcW w:type="dxa" w:w="3628"/>
          </w:tcPr>
          <w:p>
            <w:pPr>
              <w:spacing w:after="20"/>
            </w:pPr>
            <w:r>
              <w:rPr>
                <w:rFonts w:ascii="맑은 고딕" w:hAnsi="맑은 고딕" w:eastAsia="맑은 고딕"/>
              </w:rPr>
            </w:r>
            <w:r>
              <w:rPr>
                <w:rFonts w:ascii="맑은 고딕" w:hAnsi="맑은 고딕" w:eastAsia="맑은 고딕"/>
                <w:b w:val="0"/>
                <w:sz w:val="18"/>
              </w:rPr>
              <w:t>SmolVLA 약 2GB</w:t>
            </w:r>
          </w:p>
        </w:tc>
        <w:tc>
          <w:tcPr>
            <w:tcW w:type="dxa" w:w="3685"/>
          </w:tcPr>
          <w:p>
            <w:pPr>
              <w:spacing w:after="20"/>
            </w:pPr>
            <w:r>
              <w:rPr>
                <w:rFonts w:ascii="맑은 고딕" w:hAnsi="맑은 고딕" w:eastAsia="맑은 고딕"/>
              </w:rPr>
            </w:r>
            <w:r>
              <w:rPr>
                <w:rFonts w:ascii="맑은 고딕" w:hAnsi="맑은 고딕" w:eastAsia="맑은 고딕"/>
                <w:b w:val="0"/>
                <w:sz w:val="18"/>
              </w:rPr>
              <w:t>5070 Ti는 물론 Jetson도 가능</w:t>
            </w:r>
          </w:p>
        </w:tc>
      </w:tr>
    </w:tbl>
    <w:p>
      <w:pPr>
        <w:spacing w:after="40"/>
      </w:pPr>
    </w:p>
    <w:p>
      <w:pPr>
        <w:spacing w:before="120" w:after="40"/>
      </w:pPr>
      <w:r>
        <w:rPr>
          <w:b/>
          <w:color w:val="1F3A60"/>
          <w:sz w:val="17"/>
        </w:rPr>
        <w:t>표 41. 추론 배치 대안 3안</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701"/>
            <w:shd w:val="clear" w:color="auto" w:fill="1F3A60"/>
          </w:tcPr>
          <w:p>
            <w:pPr>
              <w:spacing w:after="20"/>
            </w:pPr>
            <w:r/>
            <w:r>
              <w:rPr>
                <w:rFonts w:ascii="맑은 고딕" w:hAnsi="맑은 고딕" w:eastAsia="맑은 고딕"/>
                <w:b/>
                <w:color w:val="FFFFFF"/>
                <w:sz w:val="18"/>
              </w:rPr>
              <w:t>대안 구성</w:t>
            </w:r>
          </w:p>
        </w:tc>
        <w:tc>
          <w:tcPr>
            <w:tcW w:type="dxa" w:w="2268"/>
            <w:shd w:val="clear" w:color="auto" w:fill="1F3A60"/>
          </w:tcPr>
          <w:p>
            <w:pPr>
              <w:spacing w:after="20"/>
            </w:pPr>
            <w:r/>
            <w:r>
              <w:rPr>
                <w:rFonts w:ascii="맑은 고딕" w:hAnsi="맑은 고딕" w:eastAsia="맑은 고딕"/>
                <w:b/>
                <w:color w:val="FFFFFF"/>
                <w:sz w:val="18"/>
              </w:rPr>
              <w:t>로봇 옆</w:t>
            </w:r>
          </w:p>
        </w:tc>
        <w:tc>
          <w:tcPr>
            <w:tcW w:type="dxa" w:w="2041"/>
            <w:shd w:val="clear" w:color="auto" w:fill="1F3A60"/>
          </w:tcPr>
          <w:p>
            <w:pPr>
              <w:spacing w:after="20"/>
            </w:pPr>
            <w:r/>
            <w:r>
              <w:rPr>
                <w:rFonts w:ascii="맑은 고딕" w:hAnsi="맑은 고딕" w:eastAsia="맑은 고딕"/>
                <w:b/>
                <w:color w:val="FFFFFF"/>
                <w:sz w:val="18"/>
              </w:rPr>
              <w:t>원격</w:t>
            </w:r>
          </w:p>
        </w:tc>
        <w:tc>
          <w:tcPr>
            <w:tcW w:type="dxa" w:w="1361"/>
            <w:shd w:val="clear" w:color="auto" w:fill="1F3A60"/>
          </w:tcPr>
          <w:p>
            <w:pPr>
              <w:spacing w:after="20"/>
            </w:pPr>
            <w:r/>
            <w:r>
              <w:rPr>
                <w:rFonts w:ascii="맑은 고딕" w:hAnsi="맑은 고딕" w:eastAsia="맑은 고딕"/>
                <w:b/>
                <w:color w:val="FFFFFF"/>
                <w:sz w:val="18"/>
              </w:rPr>
              <w:t>추가 비용</w:t>
            </w:r>
          </w:p>
        </w:tc>
        <w:tc>
          <w:tcPr>
            <w:tcW w:type="dxa" w:w="1984"/>
            <w:shd w:val="clear" w:color="auto" w:fill="1F3A60"/>
          </w:tcPr>
          <w:p>
            <w:pPr>
              <w:spacing w:after="20"/>
            </w:pPr>
            <w:r/>
            <w:r>
              <w:rPr>
                <w:rFonts w:ascii="맑은 고딕" w:hAnsi="맑은 고딕" w:eastAsia="맑은 고딕"/>
                <w:b/>
                <w:color w:val="FFFFFF"/>
                <w:sz w:val="18"/>
              </w:rPr>
              <w:t>채택 조건</w:t>
            </w:r>
          </w:p>
        </w:tc>
      </w:tr>
      <w:tr>
        <w:tc>
          <w:tcPr>
            <w:tcW w:type="dxa" w:w="1701"/>
          </w:tcPr>
          <w:p>
            <w:pPr>
              <w:spacing w:after="20"/>
            </w:pPr>
            <w:r>
              <w:rPr>
                <w:rFonts w:ascii="맑은 고딕" w:hAnsi="맑은 고딕" w:eastAsia="맑은 고딕"/>
              </w:rPr>
            </w:r>
            <w:r>
              <w:rPr>
                <w:rFonts w:ascii="맑은 고딕" w:hAnsi="맑은 고딕" w:eastAsia="맑은 고딕"/>
                <w:b/>
                <w:sz w:val="18"/>
              </w:rPr>
              <w:t>A. 원격 추론</w:t>
            </w:r>
            <w:r>
              <w:rPr>
                <w:rFonts w:ascii="맑은 고딕" w:hAnsi="맑은 고딕" w:eastAsia="맑은 고딕"/>
                <w:b w:val="0"/>
                <w:sz w:val="18"/>
              </w:rPr>
              <w:t xml:space="preserve"> ⭐</w:t>
            </w:r>
          </w:p>
        </w:tc>
        <w:tc>
          <w:tcPr>
            <w:tcW w:type="dxa" w:w="2268"/>
          </w:tcPr>
          <w:p>
            <w:pPr>
              <w:spacing w:after="20"/>
            </w:pPr>
            <w:r>
              <w:rPr>
                <w:rFonts w:ascii="맑은 고딕" w:hAnsi="맑은 고딕" w:eastAsia="맑은 고딕"/>
              </w:rPr>
            </w:r>
            <w:r>
              <w:rPr>
                <w:rFonts w:ascii="맑은 고딕" w:hAnsi="맑은 고딕" w:eastAsia="맑은 고딕"/>
                <w:b w:val="0"/>
                <w:sz w:val="18"/>
              </w:rPr>
              <w:t>노트북 (카메라+제어)</w:t>
            </w:r>
          </w:p>
        </w:tc>
        <w:tc>
          <w:tcPr>
            <w:tcW w:type="dxa" w:w="2041"/>
          </w:tcPr>
          <w:p>
            <w:pPr>
              <w:spacing w:after="20"/>
            </w:pPr>
            <w:r>
              <w:rPr>
                <w:rFonts w:ascii="맑은 고딕" w:hAnsi="맑은 고딕" w:eastAsia="맑은 고딕"/>
              </w:rPr>
            </w:r>
            <w:r>
              <w:rPr>
                <w:rFonts w:ascii="맑은 고딕" w:hAnsi="맑은 고딕" w:eastAsia="맑은 고딕"/>
                <w:b w:val="0"/>
                <w:sz w:val="18"/>
              </w:rPr>
              <w:t>기존 PC가 정책 서버</w:t>
            </w:r>
          </w:p>
        </w:tc>
        <w:tc>
          <w:tcPr>
            <w:tcW w:type="dxa" w:w="1361"/>
          </w:tcPr>
          <w:p>
            <w:pPr>
              <w:spacing w:after="20"/>
            </w:pPr>
            <w:r>
              <w:rPr>
                <w:rFonts w:ascii="맑은 고딕" w:hAnsi="맑은 고딕" w:eastAsia="맑은 고딕"/>
              </w:rPr>
            </w:r>
            <w:r>
              <w:rPr>
                <w:rFonts w:ascii="맑은 고딕" w:hAnsi="맑은 고딕" w:eastAsia="맑은 고딕"/>
                <w:b/>
                <w:sz w:val="18"/>
              </w:rPr>
              <w:t>0원</w:t>
            </w:r>
          </w:p>
        </w:tc>
        <w:tc>
          <w:tcPr>
            <w:tcW w:type="dxa" w:w="1984"/>
          </w:tcPr>
          <w:p>
            <w:pPr>
              <w:spacing w:after="20"/>
            </w:pPr>
            <w:r>
              <w:rPr>
                <w:rFonts w:ascii="맑은 고딕" w:hAnsi="맑은 고딕" w:eastAsia="맑은 고딕"/>
              </w:rPr>
            </w:r>
            <w:r>
              <w:rPr>
                <w:rFonts w:ascii="맑은 고딕" w:hAnsi="맑은 고딕" w:eastAsia="맑은 고딕"/>
                <w:b/>
                <w:sz w:val="18"/>
              </w:rPr>
              <w:t>두 곳이 같은 네트워크</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B. Jetson</w:t>
            </w:r>
          </w:p>
        </w:tc>
        <w:tc>
          <w:tcPr>
            <w:tcW w:type="dxa" w:w="2268"/>
          </w:tcPr>
          <w:p>
            <w:pPr>
              <w:spacing w:after="20"/>
            </w:pPr>
            <w:r>
              <w:rPr>
                <w:rFonts w:ascii="맑은 고딕" w:hAnsi="맑은 고딕" w:eastAsia="맑은 고딕"/>
              </w:rPr>
            </w:r>
            <w:r>
              <w:rPr>
                <w:rFonts w:ascii="맑은 고딕" w:hAnsi="맑은 고딕" w:eastAsia="맑은 고딕"/>
                <w:b w:val="0"/>
                <w:sz w:val="18"/>
              </w:rPr>
              <w:t>Jetson Orin Nano 8GB</w:t>
            </w:r>
          </w:p>
        </w:tc>
        <w:tc>
          <w:tcPr>
            <w:tcW w:type="dxa" w:w="2041"/>
          </w:tcPr>
          <w:p>
            <w:pPr>
              <w:spacing w:after="20"/>
            </w:pPr>
            <w:r>
              <w:rPr>
                <w:rFonts w:ascii="맑은 고딕" w:hAnsi="맑은 고딕" w:eastAsia="맑은 고딕"/>
              </w:rPr>
            </w:r>
            <w:r>
              <w:rPr>
                <w:rFonts w:ascii="맑은 고딕" w:hAnsi="맑은 고딕" w:eastAsia="맑은 고딕"/>
                <w:b w:val="0"/>
                <w:sz w:val="18"/>
              </w:rPr>
              <w:t>학습만 기존 PC</w:t>
            </w:r>
          </w:p>
        </w:tc>
        <w:tc>
          <w:tcPr>
            <w:tcW w:type="dxa" w:w="1361"/>
          </w:tcPr>
          <w:p>
            <w:pPr>
              <w:spacing w:after="20"/>
            </w:pPr>
            <w:r>
              <w:rPr>
                <w:rFonts w:ascii="맑은 고딕" w:hAnsi="맑은 고딕" w:eastAsia="맑은 고딕"/>
              </w:rPr>
            </w:r>
            <w:r>
              <w:rPr>
                <w:rFonts w:ascii="맑은 고딕" w:hAnsi="맑은 고딕" w:eastAsia="맑은 고딕"/>
                <w:b w:val="0"/>
                <w:sz w:val="18"/>
              </w:rPr>
              <w:t>약 35만원</w:t>
            </w:r>
          </w:p>
        </w:tc>
        <w:tc>
          <w:tcPr>
            <w:tcW w:type="dxa" w:w="1984"/>
          </w:tcPr>
          <w:p>
            <w:pPr>
              <w:spacing w:after="20"/>
            </w:pPr>
            <w:r>
              <w:rPr>
                <w:rFonts w:ascii="맑은 고딕" w:hAnsi="맑은 고딕" w:eastAsia="맑은 고딕"/>
              </w:rPr>
            </w:r>
            <w:r>
              <w:rPr>
                <w:rFonts w:ascii="맑은 고딕" w:hAnsi="맑은 고딕" w:eastAsia="맑은 고딕"/>
                <w:b w:val="0"/>
                <w:sz w:val="18"/>
              </w:rPr>
              <w:t>네트워크 분리/불안정</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C. 전부 로봇 옆</w:t>
            </w:r>
          </w:p>
        </w:tc>
        <w:tc>
          <w:tcPr>
            <w:tcW w:type="dxa" w:w="2268"/>
          </w:tcPr>
          <w:p>
            <w:pPr>
              <w:spacing w:after="20"/>
            </w:pPr>
            <w:r>
              <w:rPr>
                <w:rFonts w:ascii="맑은 고딕" w:hAnsi="맑은 고딕" w:eastAsia="맑은 고딕"/>
              </w:rPr>
            </w:r>
            <w:r>
              <w:rPr>
                <w:rFonts w:ascii="맑은 고딕" w:hAnsi="맑은 고딕" w:eastAsia="맑은 고딕"/>
                <w:b w:val="0"/>
                <w:sz w:val="18"/>
              </w:rPr>
              <w:t>GPU 노트북/미니PC</w:t>
            </w:r>
          </w:p>
        </w:tc>
        <w:tc>
          <w:tcPr>
            <w:tcW w:type="dxa" w:w="2041"/>
          </w:tcPr>
          <w:p>
            <w:pPr>
              <w:spacing w:after="20"/>
            </w:pPr>
            <w:r>
              <w:rPr>
                <w:rFonts w:ascii="맑은 고딕" w:hAnsi="맑은 고딕" w:eastAsia="맑은 고딕"/>
              </w:rPr>
            </w:r>
            <w:r>
              <w:rPr>
                <w:rFonts w:ascii="맑은 고딕" w:hAnsi="맑은 고딕" w:eastAsia="맑은 고딕"/>
                <w:b w:val="0"/>
                <w:sz w:val="18"/>
              </w:rPr>
              <w:t>—</w:t>
            </w:r>
          </w:p>
        </w:tc>
        <w:tc>
          <w:tcPr>
            <w:tcW w:type="dxa" w:w="1361"/>
          </w:tcPr>
          <w:p>
            <w:pPr>
              <w:spacing w:after="20"/>
            </w:pPr>
            <w:r>
              <w:rPr>
                <w:rFonts w:ascii="맑은 고딕" w:hAnsi="맑은 고딕" w:eastAsia="맑은 고딕"/>
              </w:rPr>
            </w:r>
            <w:r>
              <w:rPr>
                <w:rFonts w:ascii="맑은 고딕" w:hAnsi="맑은 고딕" w:eastAsia="맑은 고딕"/>
                <w:b w:val="0"/>
                <w:sz w:val="18"/>
              </w:rPr>
              <w:t>높음</w:t>
            </w:r>
          </w:p>
        </w:tc>
        <w:tc>
          <w:tcPr>
            <w:tcW w:type="dxa" w:w="1984"/>
          </w:tcPr>
          <w:p>
            <w:pPr>
              <w:spacing w:after="20"/>
            </w:pPr>
            <w:r>
              <w:rPr>
                <w:rFonts w:ascii="맑은 고딕" w:hAnsi="맑은 고딕" w:eastAsia="맑은 고딕"/>
              </w:rPr>
            </w:r>
            <w:r>
              <w:rPr>
                <w:rFonts w:ascii="맑은 고딕" w:hAnsi="맑은 고딕" w:eastAsia="맑은 고딕"/>
                <w:b w:val="0"/>
                <w:sz w:val="18"/>
              </w:rPr>
              <w:t>가장 단순하나 비쌈</w:t>
            </w:r>
          </w:p>
        </w:tc>
      </w:tr>
    </w:tbl>
    <w:p>
      <w:pPr>
        <w:spacing w:after="40"/>
      </w:pPr>
    </w:p>
    <w:p>
      <w:pPr>
        <w:spacing w:after="80"/>
      </w:pPr>
      <w:r>
        <w:rPr>
          <w:b/>
          <w:i w:val="0"/>
          <w:sz w:val="20"/>
        </w:rPr>
        <w:t>A를 먼저 시도한다.</w:t>
      </w:r>
      <w:r>
        <w:rPr>
          <w:b w:val="0"/>
          <w:i w:val="0"/>
          <w:sz w:val="20"/>
        </w:rPr>
        <w:t xml:space="preserve"> 비용이 0이고, 안 되는 것이 확인되면 B로 전환한다.</w:t>
      </w:r>
    </w:p>
    <w:p>
      <w:pPr>
        <w:pStyle w:val="Heading2"/>
        <w:spacing w:before="200" w:after="80"/>
      </w:pPr>
      <w:r>
        <w:t>11.5 데이터 이동</w:t>
      </w:r>
    </w:p>
    <w:p>
      <w:pPr>
        <w:pStyle w:val="ListBullet"/>
        <w:spacing w:after="40"/>
        <w:ind w:left="340"/>
      </w:pPr>
      <w:r>
        <w:rPr>
          <w:b w:val="0"/>
          <w:sz w:val="20"/>
        </w:rPr>
        <w:t xml:space="preserve">에피소드당 mp4 인코딩 시 5~10MB → 200개여도 </w:t>
      </w:r>
      <w:r>
        <w:rPr>
          <w:b/>
          <w:sz w:val="20"/>
        </w:rPr>
        <w:t>1~2GB</w:t>
      </w:r>
      <w:r>
        <w:rPr>
          <w:b w:val="0"/>
          <w:sz w:val="20"/>
        </w:rPr>
        <w:t>. USB SSD 하나로 충분</w:t>
      </w:r>
    </w:p>
    <w:p>
      <w:pPr>
        <w:pStyle w:val="ListBullet"/>
        <w:spacing w:after="40"/>
        <w:ind w:left="340"/>
      </w:pPr>
      <w:r>
        <w:rPr>
          <w:b/>
          <w:sz w:val="20"/>
        </w:rPr>
        <w:t>노트북에서 LeRobot 포맷으로 직접 수집</w:t>
      </w:r>
      <w:r>
        <w:rPr>
          <w:b w:val="0"/>
          <w:sz w:val="20"/>
        </w:rPr>
        <w:t>(</w:t>
      </w:r>
      <w:r>
        <w:rPr>
          <w:rFonts w:ascii="Consolas" w:hAnsi="Consolas" w:eastAsia="Consolas"/>
          <w:color w:val="333333"/>
          <w:sz w:val="18"/>
        </w:rPr>
        <w:t>lerobot-record</w:t>
      </w:r>
      <w:r>
        <w:rPr>
          <w:b w:val="0"/>
          <w:sz w:val="20"/>
        </w:rPr>
        <w:t>)하면 PC에서 변환 없이 바로 학습</w:t>
      </w:r>
    </w:p>
    <w:p>
      <w:pPr>
        <w:pStyle w:val="ListBullet"/>
        <w:spacing w:after="40"/>
        <w:ind w:left="340"/>
      </w:pPr>
      <w:r>
        <w:rPr>
          <w:b w:val="0"/>
          <w:sz w:val="20"/>
        </w:rPr>
        <w:t>대안: HF Hub private repo 경유 (</w:t>
      </w:r>
      <w:r>
        <w:rPr>
          <w:rFonts w:ascii="Consolas" w:hAnsi="Consolas" w:eastAsia="Consolas"/>
          <w:color w:val="333333"/>
          <w:sz w:val="18"/>
        </w:rPr>
        <w:t>push_to_hub</w:t>
      </w:r>
      <w:r>
        <w:rPr>
          <w:b w:val="0"/>
          <w:sz w:val="20"/>
        </w:rPr>
        <w:t xml:space="preserve"> / </w:t>
      </w:r>
      <w:r>
        <w:rPr>
          <w:rFonts w:ascii="Consolas" w:hAnsi="Consolas" w:eastAsia="Consolas"/>
          <w:color w:val="333333"/>
          <w:sz w:val="18"/>
        </w:rPr>
        <w:t>pull</w:t>
      </w:r>
      <w:r>
        <w:rPr>
          <w:b w:val="0"/>
          <w:sz w:val="20"/>
        </w:rPr>
        <w:t>) — 물리 이동 불필요, 데이터 정책 확인 필요</w:t>
      </w:r>
    </w:p>
    <w:p>
      <w:pPr>
        <w:pStyle w:val="ListBullet"/>
        <w:spacing w:after="40"/>
        <w:ind w:left="340"/>
      </w:pPr>
      <w:r>
        <w:rPr>
          <w:b/>
          <w:sz w:val="20"/>
        </w:rPr>
        <w:t>노트북은 Docker 대신 네이티브 설치 권장</w:t>
      </w:r>
      <w:r>
        <w:rPr>
          <w:b w:val="0"/>
          <w:sz w:val="20"/>
        </w:rPr>
        <w:t xml:space="preserve"> — ROS2 + USB 카메라 + (향후) RT 커널 조합에서 Docker는 디바이스 패스스루·네트워크 네임스페이스 문제가 겹친다. 노트북은 GPU도 무거운 의존성도 불필요</w:t>
      </w:r>
    </w:p>
    <w:p>
      <w:pPr>
        <w:pStyle w:val="Heading2"/>
        <w:spacing w:before="200" w:after="80"/>
      </w:pPr>
      <w:r>
        <w:t>11.6 참고 — Real-Time External Control 도입 조건</w:t>
      </w:r>
    </w:p>
    <w:p>
      <w:pPr>
        <w:spacing w:after="80"/>
      </w:pPr>
      <w:r>
        <w:rPr>
          <w:b w:val="0"/>
          <w:i w:val="0"/>
          <w:sz w:val="20"/>
        </w:rPr>
        <w:t>현 단계에서는 불필요하나, 향후 토크 제어나 접촉 풍부 태스크로 확장할 때를 위해 조건을 정리해 둔다.</w:t>
      </w:r>
    </w:p>
    <w:p>
      <w:pPr>
        <w:spacing w:before="120" w:after="40"/>
      </w:pPr>
      <w:r>
        <w:rPr>
          <w:b/>
          <w:color w:val="1F3A60"/>
          <w:sz w:val="17"/>
        </w:rPr>
        <w:t>표 42. Real-Time External Control 도입 조건 현황</w:t>
      </w:r>
    </w:p>
    <w:tbl>
      <w:tblPr>
        <w:tblStyle w:val="TableGrid"/>
        <w:tblW w:type="auto" w:w="0"/>
        <w:jc w:val="center"/>
        <w:tblLook w:firstColumn="1" w:firstRow="1" w:lastColumn="0" w:lastRow="0" w:noHBand="0" w:noVBand="1" w:val="04A0"/>
      </w:tblPr>
      <w:tblGrid>
        <w:gridCol w:w="3249"/>
        <w:gridCol w:w="3249"/>
        <w:gridCol w:w="3249"/>
      </w:tblGrid>
      <w:tr>
        <w:tc>
          <w:tcPr>
            <w:tcW w:type="dxa" w:w="3061"/>
            <w:shd w:val="clear" w:color="auto" w:fill="1F3A60"/>
          </w:tcPr>
          <w:p>
            <w:pPr>
              <w:spacing w:after="20"/>
            </w:pPr>
            <w:r/>
            <w:r>
              <w:rPr>
                <w:rFonts w:ascii="맑은 고딕" w:hAnsi="맑은 고딕" w:eastAsia="맑은 고딕"/>
                <w:b/>
                <w:color w:val="FFFFFF"/>
                <w:sz w:val="18"/>
              </w:rPr>
              <w:t>조건</w:t>
            </w:r>
          </w:p>
        </w:tc>
        <w:tc>
          <w:tcPr>
            <w:tcW w:type="dxa" w:w="2608"/>
            <w:shd w:val="clear" w:color="auto" w:fill="1F3A60"/>
          </w:tcPr>
          <w:p>
            <w:pPr>
              <w:spacing w:after="20"/>
            </w:pPr>
            <w:r/>
            <w:r>
              <w:rPr>
                <w:rFonts w:ascii="맑은 고딕" w:hAnsi="맑은 고딕" w:eastAsia="맑은 고딕"/>
                <w:b/>
                <w:color w:val="FFFFFF"/>
                <w:sz w:val="18"/>
              </w:rPr>
              <w:t>상태</w:t>
            </w:r>
          </w:p>
        </w:tc>
        <w:tc>
          <w:tcPr>
            <w:tcW w:type="dxa" w:w="3685"/>
            <w:shd w:val="clear" w:color="auto" w:fill="1F3A60"/>
          </w:tcPr>
          <w:p>
            <w:pPr>
              <w:spacing w:after="20"/>
            </w:pPr>
            <w:r/>
            <w:r>
              <w:rPr>
                <w:rFonts w:ascii="맑은 고딕" w:hAnsi="맑은 고딕" w:eastAsia="맑은 고딕"/>
                <w:b/>
                <w:color w:val="FFFFFF"/>
                <w:sz w:val="18"/>
              </w:rPr>
              <w:t>비고</w:t>
            </w:r>
          </w:p>
        </w:tc>
      </w:tr>
      <w:tr>
        <w:tc>
          <w:tcPr>
            <w:tcW w:type="dxa" w:w="3061"/>
          </w:tcPr>
          <w:p>
            <w:pPr>
              <w:spacing w:after="20"/>
            </w:pPr>
            <w:r>
              <w:rPr>
                <w:rFonts w:ascii="맑은 고딕" w:hAnsi="맑은 고딕" w:eastAsia="맑은 고딕"/>
              </w:rPr>
            </w:r>
            <w:r>
              <w:rPr>
                <w:rFonts w:ascii="맑은 고딕" w:hAnsi="맑은 고딕" w:eastAsia="맑은 고딕"/>
                <w:b w:val="0"/>
                <w:sz w:val="18"/>
              </w:rPr>
              <w:t>① 컨트롤러 펌웨어의 UDP RT API 지원</w:t>
            </w:r>
          </w:p>
        </w:tc>
        <w:tc>
          <w:tcPr>
            <w:tcW w:type="dxa" w:w="2608"/>
          </w:tcPr>
          <w:p>
            <w:pPr>
              <w:spacing w:after="20"/>
            </w:pPr>
            <w:r>
              <w:rPr>
                <w:rFonts w:ascii="맑은 고딕" w:hAnsi="맑은 고딕" w:eastAsia="맑은 고딕"/>
              </w:rPr>
            </w:r>
            <w:r>
              <w:rPr>
                <w:rFonts w:ascii="맑은 고딕" w:hAnsi="맑은 고딕" w:eastAsia="맑은 고딕"/>
                <w:b w:val="0"/>
                <w:sz w:val="18"/>
              </w:rPr>
              <w:t xml:space="preserve">❓ </w:t>
            </w:r>
            <w:r>
              <w:rPr>
                <w:rFonts w:ascii="맑은 고딕" w:hAnsi="맑은 고딕" w:eastAsia="맑은 고딕"/>
                <w:b/>
                <w:sz w:val="18"/>
              </w:rPr>
              <w:t>로봇 도착 후 확인</w:t>
            </w:r>
          </w:p>
        </w:tc>
        <w:tc>
          <w:tcPr>
            <w:tcW w:type="dxa" w:w="3685"/>
          </w:tcPr>
          <w:p>
            <w:pPr>
              <w:spacing w:after="20"/>
            </w:pPr>
            <w:r>
              <w:rPr>
                <w:rFonts w:ascii="맑은 고딕" w:hAnsi="맑은 고딕" w:eastAsia="맑은 고딕"/>
              </w:rPr>
            </w:r>
            <w:r>
              <w:rPr>
                <w:rFonts w:ascii="맑은 고딕" w:hAnsi="맑은 고딕" w:eastAsia="맑은 고딕"/>
                <w:b w:val="0"/>
                <w:sz w:val="18"/>
              </w:rPr>
              <w:t>안 되면 나머지는 무의미</w:t>
            </w:r>
          </w:p>
        </w:tc>
      </w:tr>
      <w:tr>
        <w:tc>
          <w:tcPr>
            <w:tcW w:type="dxa" w:w="3061"/>
          </w:tcPr>
          <w:p>
            <w:pPr>
              <w:spacing w:after="20"/>
            </w:pPr>
            <w:r>
              <w:rPr>
                <w:rFonts w:ascii="맑은 고딕" w:hAnsi="맑은 고딕" w:eastAsia="맑은 고딕"/>
              </w:rPr>
            </w:r>
            <w:r>
              <w:rPr>
                <w:rFonts w:ascii="맑은 고딕" w:hAnsi="맑은 고딕" w:eastAsia="맑은 고딕"/>
                <w:b w:val="0"/>
                <w:sz w:val="18"/>
              </w:rPr>
              <w:t>② PREEMPT_RT 커널</w:t>
            </w:r>
          </w:p>
        </w:tc>
        <w:tc>
          <w:tcPr>
            <w:tcW w:type="dxa" w:w="2608"/>
          </w:tcPr>
          <w:p>
            <w:pPr>
              <w:spacing w:after="20"/>
            </w:pPr>
            <w:r>
              <w:rPr>
                <w:rFonts w:ascii="맑은 고딕" w:hAnsi="맑은 고딕" w:eastAsia="맑은 고딕"/>
              </w:rPr>
            </w:r>
            <w:r>
              <w:rPr>
                <w:rFonts w:ascii="맑은 고딕" w:hAnsi="맑은 고딕" w:eastAsia="맑은 고딕"/>
                <w:b w:val="0"/>
                <w:sz w:val="18"/>
              </w:rPr>
              <w:t>✅ 가능</w:t>
            </w:r>
          </w:p>
        </w:tc>
        <w:tc>
          <w:tcPr>
            <w:tcW w:type="dxa" w:w="3685"/>
          </w:tcPr>
          <w:p>
            <w:pPr>
              <w:spacing w:after="20"/>
            </w:pPr>
            <w:r>
              <w:rPr>
                <w:rFonts w:ascii="맑은 고딕" w:hAnsi="맑은 고딕" w:eastAsia="맑은 고딕"/>
              </w:rPr>
            </w:r>
            <w:r>
              <w:rPr>
                <w:rFonts w:ascii="맑은 고딕" w:hAnsi="맑은 고딕" w:eastAsia="맑은 고딕"/>
                <w:b w:val="0"/>
                <w:sz w:val="18"/>
              </w:rPr>
              <w:t>PREEMPT_RT가 커널 6.12에 메인라인 병합 (2024-09)</w:t>
            </w:r>
          </w:p>
        </w:tc>
      </w:tr>
      <w:tr>
        <w:tc>
          <w:tcPr>
            <w:tcW w:type="dxa" w:w="3061"/>
          </w:tcPr>
          <w:p>
            <w:pPr>
              <w:spacing w:after="20"/>
            </w:pPr>
            <w:r>
              <w:rPr>
                <w:rFonts w:ascii="맑은 고딕" w:hAnsi="맑은 고딕" w:eastAsia="맑은 고딕"/>
              </w:rPr>
            </w:r>
            <w:r>
              <w:rPr>
                <w:rFonts w:ascii="맑은 고딕" w:hAnsi="맑은 고딕" w:eastAsia="맑은 고딕"/>
                <w:b w:val="0"/>
                <w:sz w:val="18"/>
              </w:rPr>
              <w:t>③ 로봇과 직결 이더넷</w:t>
            </w:r>
          </w:p>
        </w:tc>
        <w:tc>
          <w:tcPr>
            <w:tcW w:type="dxa" w:w="2608"/>
          </w:tcPr>
          <w:p>
            <w:pPr>
              <w:spacing w:after="20"/>
            </w:pPr>
            <w:r>
              <w:rPr>
                <w:rFonts w:ascii="맑은 고딕" w:hAnsi="맑은 고딕" w:eastAsia="맑은 고딕"/>
              </w:rPr>
            </w:r>
            <w:r>
              <w:rPr>
                <w:rFonts w:ascii="맑은 고딕" w:hAnsi="맑은 고딕" w:eastAsia="맑은 고딕"/>
                <w:b w:val="0"/>
                <w:sz w:val="18"/>
              </w:rPr>
              <w:t>⚠️ RJ45 유무 확인 필요</w:t>
            </w:r>
          </w:p>
        </w:tc>
        <w:tc>
          <w:tcPr>
            <w:tcW w:type="dxa" w:w="3685"/>
          </w:tcPr>
          <w:p>
            <w:pPr>
              <w:spacing w:after="20"/>
            </w:pPr>
            <w:r>
              <w:rPr>
                <w:rFonts w:ascii="맑은 고딕" w:hAnsi="맑은 고딕" w:eastAsia="맑은 고딕"/>
              </w:rPr>
            </w:r>
            <w:r>
              <w:rPr>
                <w:rFonts w:ascii="맑은 고딕" w:hAnsi="맑은 고딕" w:eastAsia="맑은 고딕"/>
                <w:b w:val="0"/>
                <w:sz w:val="18"/>
              </w:rPr>
              <w:t xml:space="preserve">예제 IP </w:t>
            </w:r>
            <w:r>
              <w:rPr>
                <w:rFonts w:ascii="Consolas" w:hAnsi="Consolas" w:eastAsia="Consolas"/>
                <w:color w:val="333333"/>
                <w:sz w:val="16"/>
              </w:rPr>
              <w:t>192.168.137.x</w:t>
            </w:r>
            <w:r>
              <w:rPr>
                <w:rFonts w:ascii="맑은 고딕" w:hAnsi="맑은 고딕" w:eastAsia="맑은 고딕"/>
                <w:b w:val="0"/>
                <w:sz w:val="18"/>
              </w:rPr>
              <w:t>는 직결 대역</w:t>
            </w:r>
          </w:p>
        </w:tc>
      </w:tr>
      <w:tr>
        <w:tc>
          <w:tcPr>
            <w:tcW w:type="dxa" w:w="3061"/>
          </w:tcPr>
          <w:p>
            <w:pPr>
              <w:spacing w:after="20"/>
            </w:pPr>
            <w:r>
              <w:rPr>
                <w:rFonts w:ascii="맑은 고딕" w:hAnsi="맑은 고딕" w:eastAsia="맑은 고딕"/>
              </w:rPr>
            </w:r>
            <w:r>
              <w:rPr>
                <w:rFonts w:ascii="맑은 고딕" w:hAnsi="맑은 고딕" w:eastAsia="맑은 고딕"/>
                <w:b w:val="0"/>
                <w:sz w:val="18"/>
              </w:rPr>
              <w:t>④ 로봇 옆 PC가 리눅스</w:t>
            </w:r>
          </w:p>
        </w:tc>
        <w:tc>
          <w:tcPr>
            <w:tcW w:type="dxa" w:w="2608"/>
          </w:tcPr>
          <w:p>
            <w:pPr>
              <w:spacing w:after="20"/>
            </w:pPr>
            <w:r>
              <w:rPr>
                <w:rFonts w:ascii="맑은 고딕" w:hAnsi="맑은 고딕" w:eastAsia="맑은 고딕"/>
              </w:rPr>
            </w:r>
            <w:r>
              <w:rPr>
                <w:rFonts w:ascii="맑은 고딕" w:hAnsi="맑은 고딕" w:eastAsia="맑은 고딕"/>
                <w:b w:val="0"/>
                <w:sz w:val="18"/>
              </w:rPr>
              <w:t xml:space="preserve">✅ </w:t>
            </w:r>
            <w:r>
              <w:rPr>
                <w:rFonts w:ascii="맑은 고딕" w:hAnsi="맑은 고딕" w:eastAsia="맑은 고딕"/>
                <w:b/>
                <w:sz w:val="18"/>
              </w:rPr>
              <w:t>해결</w:t>
            </w:r>
            <w:r>
              <w:rPr>
                <w:rFonts w:ascii="맑은 고딕" w:hAnsi="맑은 고딕" w:eastAsia="맑은 고딕"/>
                <w:b w:val="0"/>
                <w:sz w:val="18"/>
              </w:rPr>
              <w:t xml:space="preserve"> (듀얼 부팅 Ubuntu)</w:t>
            </w:r>
          </w:p>
        </w:tc>
        <w:tc>
          <w:tcPr>
            <w:tcW w:type="dxa" w:w="3685"/>
          </w:tcPr>
          <w:p>
            <w:pPr>
              <w:spacing w:after="20"/>
            </w:pPr>
            <w:r>
              <w:rPr>
                <w:rFonts w:ascii="맑은 고딕" w:hAnsi="맑은 고딕" w:eastAsia="맑은 고딕"/>
              </w:rPr>
            </w:r>
          </w:p>
        </w:tc>
      </w:tr>
    </w:tbl>
    <w:p>
      <w:pPr>
        <w:spacing w:after="40"/>
      </w:pPr>
    </w:p>
    <w:p>
      <w:pPr>
        <w:spacing w:before="60" w:after="120" w:line="252" w:lineRule="auto"/>
        <w:ind w:left="283"/>
      </w:pPr>
      <w:r>
        <w:rPr>
          <w:rFonts w:ascii="Consolas" w:hAnsi="Consolas" w:eastAsia="Consolas"/>
          <w:color w:val="202020"/>
          <w:sz w:val="17"/>
        </w:rPr>
        <w:t># Ubuntu Pro 실시간 커널 (개인 사용 무료, 최대 5대)</w:t>
        <w:br/>
      </w:r>
      <w:r>
        <w:rPr>
          <w:rFonts w:ascii="Consolas" w:hAnsi="Consolas" w:eastAsia="Consolas"/>
          <w:color w:val="202020"/>
          <w:sz w:val="17"/>
        </w:rPr>
        <w:t>sudo pro attach</w:t>
        <w:br/>
      </w:r>
      <w:r>
        <w:rPr>
          <w:rFonts w:ascii="Consolas" w:hAnsi="Consolas" w:eastAsia="Consolas"/>
          <w:color w:val="202020"/>
          <w:sz w:val="17"/>
        </w:rPr>
        <w:t>sudo pro enable realtime-kernel --variant generic     # 24.04 기준</w:t>
        <w:br/>
      </w:r>
      <w:r>
        <w:rPr>
          <w:rFonts w:ascii="Consolas" w:hAnsi="Consolas" w:eastAsia="Consolas"/>
          <w:color w:val="202020"/>
          <w:sz w:val="17"/>
        </w:rPr>
        <w:br/>
      </w:r>
      <w:r>
        <w:rPr>
          <w:rFonts w:ascii="Consolas" w:hAnsi="Consolas" w:eastAsia="Consolas"/>
          <w:color w:val="202020"/>
          <w:sz w:val="17"/>
        </w:rPr>
        <w:t># RT API 시퀀스</w:t>
        <w:br/>
      </w:r>
      <w:r>
        <w:rPr>
          <w:rFonts w:ascii="Consolas" w:hAnsi="Consolas" w:eastAsia="Consolas"/>
          <w:color w:val="202020"/>
          <w:sz w:val="17"/>
        </w:rPr>
        <w:t>connect_rt_control(host, port)          # UDP 채널 개설</w:t>
        <w:br/>
      </w:r>
      <w:r>
        <w:rPr>
          <w:rFonts w:ascii="Consolas" w:hAnsi="Consolas" w:eastAsia="Consolas"/>
          <w:color w:val="202020"/>
          <w:sz w:val="17"/>
        </w:rPr>
        <w:t>set_rt_control_input/output(...)        # 주고받을 데이터 스키마 협상</w:t>
        <w:br/>
      </w:r>
      <w:r>
        <w:rPr>
          <w:rFonts w:ascii="Consolas" w:hAnsi="Consolas" w:eastAsia="Consolas"/>
          <w:color w:val="202020"/>
          <w:sz w:val="17"/>
        </w:rPr>
        <w:t>start_rt_control()</w:t>
        <w:br/>
      </w:r>
      <w:r>
        <w:rPr>
          <w:rFonts w:ascii="Consolas" w:hAnsi="Consolas" w:eastAsia="Consolas"/>
          <w:color w:val="202020"/>
          <w:sz w:val="17"/>
        </w:rPr>
        <w:t xml:space="preserve">  loop:  read_data_rt()  -&gt;  servoj_rt(...) / write_data_rt()</w:t>
        <w:br/>
      </w:r>
      <w:r>
        <w:rPr>
          <w:rFonts w:ascii="Consolas" w:hAnsi="Consolas" w:eastAsia="Consolas"/>
          <w:color w:val="202020"/>
          <w:sz w:val="17"/>
        </w:rPr>
        <w:t>stop_rt_control()  -&gt;  disconnect_rt_control()</w:t>
      </w:r>
    </w:p>
    <w:p>
      <w:pPr>
        <w:spacing w:before="80" w:after="120"/>
        <w:ind w:left="227"/>
      </w:pPr>
      <w:r>
        <w:rPr>
          <w:b/>
          <w:color w:val="B03030"/>
          <w:sz w:val="19"/>
        </w:rPr>
        <w:t xml:space="preserve">노트북에서의 한계  </w:t>
      </w:r>
      <w:r>
        <w:rPr>
          <w:b w:val="0"/>
          <w:sz w:val="19"/>
        </w:rPr>
        <w:t>RT 커널을 깔아도 노트북은 SMI·C-states·터보 부스트를 BIOS에서 끌 수 없는 경우가 많아 결정성이 확보되지 않을 수 있다. 필요해지면 로봇 옆에 소형 산업용 PC나 Jetson을 두고 RT 커널을 얹는 편이 현실적이다. 또한 RT 커널 없이도 RT API 자체는 동작하므로, 일반 커널에서 100~250Hz로 시도해 지터를 실측한 뒤 결정한다.</w:t>
      </w:r>
    </w:p>
    <w:p>
      <w:pPr>
        <w:spacing w:before="120" w:after="40"/>
        <w:ind w:left="170"/>
      </w:pPr>
      <w:r>
        <w:rPr>
          <w:b/>
          <w:color w:val="1F3A60"/>
          <w:sz w:val="17"/>
        </w:rPr>
        <w:t>[ 이 절 관련 ]</w:t>
      </w:r>
    </w:p>
    <w:p>
      <w:pPr>
        <w:spacing w:after="20"/>
        <w:ind w:left="340"/>
      </w:pPr>
      <w:r>
        <w:rPr>
          <w:color w:val="606060"/>
          <w:sz w:val="17"/>
        </w:rPr>
        <w:t xml:space="preserve">· LeRobot 비동기 추론 공식 문서  </w:t>
      </w:r>
      <w:r>
        <w:rPr>
          <w:rFonts w:ascii="Consolas" w:hAnsi="Consolas"/>
          <w:color w:val="1A5CB0"/>
          <w:sz w:val="17"/>
          <w:u w:val="single"/>
        </w:rPr>
        <w:t>https://huggingface.co/docs/lerobot/en/async</w:t>
      </w:r>
    </w:p>
    <w:p>
      <w:pPr>
        <w:spacing w:after="20"/>
        <w:ind w:left="340"/>
      </w:pPr>
      <w:r>
        <w:rPr>
          <w:color w:val="606060"/>
          <w:sz w:val="17"/>
        </w:rPr>
        <w:t xml:space="preserve">· Asynchronous robot inference 블로그  </w:t>
      </w:r>
      <w:r>
        <w:rPr>
          <w:rFonts w:ascii="Consolas" w:hAnsi="Consolas"/>
          <w:color w:val="1A5CB0"/>
          <w:sz w:val="17"/>
          <w:u w:val="single"/>
        </w:rPr>
        <w:t>https://huggingface.co/blog/async-robot-inference</w:t>
      </w:r>
    </w:p>
    <w:p>
      <w:pPr>
        <w:spacing w:after="20"/>
        <w:ind w:left="340"/>
      </w:pPr>
      <w:r>
        <w:rPr>
          <w:color w:val="606060"/>
          <w:sz w:val="17"/>
        </w:rPr>
        <w:t xml:space="preserve">· Real-time Ubuntu 활성화  </w:t>
      </w:r>
      <w:r>
        <w:rPr>
          <w:rFonts w:ascii="Consolas" w:hAnsi="Consolas"/>
          <w:color w:val="1A5CB0"/>
          <w:sz w:val="17"/>
          <w:u w:val="single"/>
        </w:rPr>
        <w:t>https://ubuntu.com/blog/enable-real-time-ubuntu</w:t>
      </w:r>
    </w:p>
    <w:p>
      <w:pPr>
        <w:spacing w:after="20"/>
        <w:ind w:left="340"/>
      </w:pPr>
      <w:r>
        <w:rPr>
          <w:color w:val="606060"/>
          <w:sz w:val="17"/>
        </w:rPr>
        <w:t xml:space="preserve">· Ubuntu Pro (개인 무료)  </w:t>
      </w:r>
      <w:r>
        <w:rPr>
          <w:rFonts w:ascii="Consolas" w:hAnsi="Consolas"/>
          <w:color w:val="1A5CB0"/>
          <w:sz w:val="17"/>
          <w:u w:val="single"/>
        </w:rPr>
        <w:t>https://ubuntu.com/pro</w:t>
      </w:r>
    </w:p>
    <w:p>
      <w:pPr>
        <w:spacing w:after="20"/>
        <w:ind w:left="340"/>
      </w:pPr>
      <w:r>
        <w:rPr>
          <w:color w:val="606060"/>
          <w:sz w:val="17"/>
        </w:rPr>
        <w:t xml:space="preserve">· PREEMPT_RT 메인라인 병합  </w:t>
      </w:r>
      <w:r>
        <w:rPr>
          <w:rFonts w:ascii="Consolas" w:hAnsi="Consolas"/>
          <w:color w:val="1A5CB0"/>
          <w:sz w:val="17"/>
          <w:u w:val="single"/>
        </w:rPr>
        <w:t>https://en.wikipedia.org/wiki/PREEMPT_RT</w:t>
      </w:r>
    </w:p>
    <w:p>
      <w:pPr>
        <w:spacing w:after="20"/>
        <w:ind w:left="340"/>
      </w:pPr>
      <w:r>
        <w:rPr>
          <w:color w:val="606060"/>
          <w:sz w:val="17"/>
        </w:rPr>
        <w:t xml:space="preserve">· NVIDIA Jetson Edge AI — VLA 온보드  </w:t>
      </w:r>
      <w:r>
        <w:rPr>
          <w:rFonts w:ascii="Consolas" w:hAnsi="Consolas"/>
          <w:color w:val="1A5CB0"/>
          <w:sz w:val="17"/>
          <w:u w:val="single"/>
        </w:rPr>
        <w:t>https://developer.nvidia.com/blog/getting-started-with-edge-ai-on-nvidia-jetson-llms-vlms-and-foundation-models-for-robotics/</w:t>
      </w:r>
    </w:p>
    <w:p>
      <w:pPr>
        <w:spacing w:after="80"/>
      </w:pPr>
    </w:p>
    <w:p>
      <w:pPr>
        <w:pStyle w:val="Heading1"/>
        <w:spacing w:before="320" w:after="120"/>
      </w:pPr>
      <w:r>
        <w:t>12. 하드웨어 선정</w:t>
      </w:r>
    </w:p>
    <w:p>
      <w:pPr>
        <w:pStyle w:val="Heading2"/>
        <w:spacing w:before="200" w:after="80"/>
      </w:pPr>
      <w:r>
        <w:t>12.1 그리퍼 — 요구 스펙은 매우 가볍다</w:t>
      </w:r>
    </w:p>
    <w:p>
      <w:pPr>
        <w:spacing w:after="80"/>
      </w:pPr>
      <w:r>
        <w:rPr>
          <w:b w:val="0"/>
          <w:i w:val="0"/>
          <w:sz w:val="20"/>
        </w:rPr>
        <w:t>코드에서 역산한 실제 요구값이다. 고사양 협동로봇 그리퍼가 필요 없음을 먼저 확인해야 예산을 낭비하지 않는다.</w:t>
      </w:r>
    </w:p>
    <w:p>
      <w:pPr>
        <w:spacing w:before="120" w:after="40"/>
      </w:pPr>
      <w:r>
        <w:rPr>
          <w:b/>
          <w:color w:val="1F3A60"/>
          <w:sz w:val="17"/>
        </w:rPr>
        <w:t>표 43. 그리퍼 요구 스펙 (코드에서 역산)</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3A60"/>
          </w:tcPr>
          <w:p>
            <w:pPr>
              <w:spacing w:after="20"/>
            </w:pPr>
            <w:r/>
            <w:r>
              <w:rPr>
                <w:rFonts w:ascii="맑은 고딕" w:hAnsi="맑은 고딕" w:eastAsia="맑은 고딕"/>
                <w:b/>
                <w:color w:val="FFFFFF"/>
                <w:sz w:val="18"/>
              </w:rPr>
              <w:t>항목</w:t>
            </w:r>
          </w:p>
        </w:tc>
        <w:tc>
          <w:tcPr>
            <w:tcW w:type="dxa" w:w="2835"/>
            <w:shd w:val="clear" w:color="auto" w:fill="1F3A60"/>
          </w:tcPr>
          <w:p>
            <w:pPr>
              <w:spacing w:after="20"/>
            </w:pPr>
            <w:r/>
            <w:r>
              <w:rPr>
                <w:rFonts w:ascii="맑은 고딕" w:hAnsi="맑은 고딕" w:eastAsia="맑은 고딕"/>
                <w:b/>
                <w:color w:val="FFFFFF"/>
                <w:sz w:val="18"/>
              </w:rPr>
              <w:t>실제 요구값</w:t>
            </w:r>
          </w:p>
        </w:tc>
        <w:tc>
          <w:tcPr>
            <w:tcW w:type="dxa" w:w="4819"/>
            <w:shd w:val="clear" w:color="auto" w:fill="1F3A60"/>
          </w:tcPr>
          <w:p>
            <w:pPr>
              <w:spacing w:after="20"/>
            </w:pPr>
            <w:r/>
            <w:r>
              <w:rPr>
                <w:rFonts w:ascii="맑은 고딕" w:hAnsi="맑은 고딕" w:eastAsia="맑은 고딕"/>
                <w:b/>
                <w:color w:val="FFFFFF"/>
                <w:sz w:val="18"/>
              </w:rPr>
              <w:t>근거 (코드)</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대상 물체</w:t>
            </w:r>
          </w:p>
        </w:tc>
        <w:tc>
          <w:tcPr>
            <w:tcW w:type="dxa" w:w="2835"/>
          </w:tcPr>
          <w:p>
            <w:pPr>
              <w:spacing w:after="20"/>
            </w:pPr>
            <w:r>
              <w:rPr>
                <w:rFonts w:ascii="맑은 고딕" w:hAnsi="맑은 고딕" w:eastAsia="맑은 고딕"/>
              </w:rPr>
            </w:r>
            <w:r>
              <w:rPr>
                <w:rFonts w:ascii="맑은 고딕" w:hAnsi="맑은 고딕" w:eastAsia="맑은 고딕"/>
                <w:b w:val="0"/>
                <w:sz w:val="18"/>
              </w:rPr>
              <w:t xml:space="preserve">35mm 폼 주사위, </w:t>
            </w:r>
            <w:r>
              <w:rPr>
                <w:rFonts w:ascii="맑은 고딕" w:hAnsi="맑은 고딕" w:eastAsia="맑은 고딕"/>
                <w:b/>
                <w:sz w:val="18"/>
              </w:rPr>
              <w:t>약 15g</w:t>
            </w:r>
          </w:p>
        </w:tc>
        <w:tc>
          <w:tcPr>
            <w:tcW w:type="dxa" w:w="4819"/>
          </w:tcPr>
          <w:p>
            <w:pPr>
              <w:spacing w:after="20"/>
            </w:pPr>
            <w:r>
              <w:rPr>
                <w:rFonts w:ascii="맑은 고딕" w:hAnsi="맑은 고딕" w:eastAsia="맑은 고딕"/>
              </w:rPr>
            </w:r>
            <w:r>
              <w:rPr>
                <w:rFonts w:ascii="Consolas" w:hAnsi="Consolas" w:eastAsia="Consolas"/>
                <w:color w:val="333333"/>
                <w:sz w:val="16"/>
              </w:rPr>
              <w:t>cube_size=0.035</w:t>
            </w:r>
            <w:r>
              <w:rPr>
                <w:rFonts w:ascii="맑은 고딕" w:hAnsi="맑은 고딕" w:eastAsia="맑은 고딕"/>
                <w:b w:val="0"/>
                <w:sz w:val="18"/>
              </w:rPr>
              <w:t xml:space="preserve">, </w:t>
            </w:r>
            <w:r>
              <w:rPr>
                <w:rFonts w:ascii="Consolas" w:hAnsi="Consolas" w:eastAsia="Consolas"/>
                <w:color w:val="333333"/>
                <w:sz w:val="16"/>
              </w:rPr>
              <w:t>mass=0.015</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열림</w:t>
            </w:r>
          </w:p>
        </w:tc>
        <w:tc>
          <w:tcPr>
            <w:tcW w:type="dxa" w:w="2835"/>
          </w:tcPr>
          <w:p>
            <w:pPr>
              <w:spacing w:after="20"/>
            </w:pPr>
            <w:r>
              <w:rPr>
                <w:rFonts w:ascii="맑은 고딕" w:hAnsi="맑은 고딕" w:eastAsia="맑은 고딕"/>
              </w:rPr>
            </w:r>
            <w:r>
              <w:rPr>
                <w:rFonts w:ascii="맑은 고딕" w:hAnsi="맑은 고딕" w:eastAsia="맑은 고딕"/>
                <w:b w:val="0"/>
                <w:sz w:val="18"/>
              </w:rPr>
              <w:t>≥ 50mm (sim은 70mm)</w:t>
            </w:r>
          </w:p>
        </w:tc>
        <w:tc>
          <w:tcPr>
            <w:tcW w:type="dxa" w:w="4819"/>
          </w:tcPr>
          <w:p>
            <w:pPr>
              <w:spacing w:after="20"/>
            </w:pPr>
            <w:r>
              <w:rPr>
                <w:rFonts w:ascii="맑은 고딕" w:hAnsi="맑은 고딕" w:eastAsia="맑은 고딕"/>
              </w:rPr>
            </w:r>
            <w:r>
              <w:rPr>
                <w:rFonts w:ascii="Consolas" w:hAnsi="Consolas" w:eastAsia="Consolas"/>
                <w:color w:val="333333"/>
                <w:sz w:val="16"/>
              </w:rPr>
              <w:t>GAP_OPEN = 0.070</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닫힘</w:t>
            </w:r>
          </w:p>
        </w:tc>
        <w:tc>
          <w:tcPr>
            <w:tcW w:type="dxa" w:w="2835"/>
          </w:tcPr>
          <w:p>
            <w:pPr>
              <w:spacing w:after="20"/>
            </w:pPr>
            <w:r>
              <w:rPr>
                <w:rFonts w:ascii="맑은 고딕" w:hAnsi="맑은 고딕" w:eastAsia="맑은 고딕"/>
              </w:rPr>
            </w:r>
            <w:r>
              <w:rPr>
                <w:rFonts w:ascii="맑은 고딕" w:hAnsi="맑은 고딕" w:eastAsia="맑은 고딕"/>
                <w:b w:val="0"/>
                <w:sz w:val="18"/>
              </w:rPr>
              <w:t>≤ 31mm (4mm 압축)</w:t>
            </w:r>
          </w:p>
        </w:tc>
        <w:tc>
          <w:tcPr>
            <w:tcW w:type="dxa" w:w="4819"/>
          </w:tcPr>
          <w:p>
            <w:pPr>
              <w:spacing w:after="20"/>
            </w:pPr>
            <w:r>
              <w:rPr>
                <w:rFonts w:ascii="맑은 고딕" w:hAnsi="맑은 고딕" w:eastAsia="맑은 고딕"/>
              </w:rPr>
            </w:r>
            <w:r>
              <w:rPr>
                <w:rFonts w:ascii="Consolas" w:hAnsi="Consolas" w:eastAsia="Consolas"/>
                <w:color w:val="333333"/>
                <w:sz w:val="16"/>
              </w:rPr>
              <w:t>GAP_CLOSE = 0.031</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페이로드</w:t>
            </w:r>
          </w:p>
        </w:tc>
        <w:tc>
          <w:tcPr>
            <w:tcW w:type="dxa" w:w="2835"/>
          </w:tcPr>
          <w:p>
            <w:pPr>
              <w:spacing w:after="20"/>
            </w:pPr>
            <w:r>
              <w:rPr>
                <w:rFonts w:ascii="맑은 고딕" w:hAnsi="맑은 고딕" w:eastAsia="맑은 고딕"/>
              </w:rPr>
            </w:r>
            <w:r>
              <w:rPr>
                <w:rFonts w:ascii="맑은 고딕" w:hAnsi="맑은 고딕" w:eastAsia="맑은 고딕"/>
                <w:b/>
                <w:sz w:val="18"/>
              </w:rPr>
              <w:t>사실상 0</w:t>
            </w:r>
          </w:p>
        </w:tc>
        <w:tc>
          <w:tcPr>
            <w:tcW w:type="dxa" w:w="4819"/>
          </w:tcPr>
          <w:p>
            <w:pPr>
              <w:spacing w:after="20"/>
            </w:pPr>
            <w:r>
              <w:rPr>
                <w:rFonts w:ascii="맑은 고딕" w:hAnsi="맑은 고딕" w:eastAsia="맑은 고딕"/>
              </w:rPr>
            </w:r>
            <w:r>
              <w:rPr>
                <w:rFonts w:ascii="맑은 고딕" w:hAnsi="맑은 고딕" w:eastAsia="맑은 고딕"/>
                <w:b w:val="0"/>
                <w:sz w:val="18"/>
              </w:rPr>
              <w:t>M1013 정격 10kg</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제어</w:t>
            </w:r>
          </w:p>
        </w:tc>
        <w:tc>
          <w:tcPr>
            <w:tcW w:type="dxa" w:w="2835"/>
          </w:tcPr>
          <w:p>
            <w:pPr>
              <w:spacing w:after="20"/>
            </w:pPr>
            <w:r>
              <w:rPr>
                <w:rFonts w:ascii="맑은 고딕" w:hAnsi="맑은 고딕" w:eastAsia="맑은 고딕"/>
              </w:rPr>
            </w:r>
            <w:r>
              <w:rPr>
                <w:rFonts w:ascii="맑은 고딕" w:hAnsi="맑은 고딕" w:eastAsia="맑은 고딕"/>
                <w:b/>
                <w:sz w:val="18"/>
              </w:rPr>
              <w:t>개/폐 2단계만</w:t>
            </w:r>
          </w:p>
        </w:tc>
        <w:tc>
          <w:tcPr>
            <w:tcW w:type="dxa" w:w="4819"/>
          </w:tcPr>
          <w:p>
            <w:pPr>
              <w:spacing w:after="20"/>
            </w:pPr>
            <w:r>
              <w:rPr>
                <w:rFonts w:ascii="맑은 고딕" w:hAnsi="맑은 고딕" w:eastAsia="맑은 고딕"/>
              </w:rPr>
            </w:r>
            <w:r>
              <w:rPr>
                <w:rFonts w:ascii="Consolas" w:hAnsi="Consolas" w:eastAsia="Consolas"/>
                <w:color w:val="333333"/>
                <w:sz w:val="16"/>
              </w:rPr>
              <w:t>GRIP_TH = 0.459</w:t>
            </w:r>
            <w:r>
              <w:rPr>
                <w:rFonts w:ascii="맑은 고딕" w:hAnsi="맑은 고딕" w:eastAsia="맑은 고딕"/>
                <w:b w:val="0"/>
                <w:sz w:val="18"/>
              </w:rPr>
              <w:t xml:space="preserve"> 이진 판정</w:t>
            </w:r>
          </w:p>
        </w:tc>
      </w:tr>
      <w:tr>
        <w:tc>
          <w:tcPr>
            <w:tcW w:type="dxa" w:w="1701"/>
          </w:tcPr>
          <w:p>
            <w:pPr>
              <w:spacing w:after="20"/>
            </w:pPr>
            <w:r>
              <w:rPr>
                <w:rFonts w:ascii="맑은 고딕" w:hAnsi="맑은 고딕" w:eastAsia="맑은 고딕"/>
              </w:rPr>
            </w:r>
            <w:r>
              <w:rPr>
                <w:rFonts w:ascii="맑은 고딕" w:hAnsi="맑은 고딕" w:eastAsia="맑은 고딕"/>
                <w:b w:val="0"/>
                <w:sz w:val="18"/>
              </w:rPr>
              <w:t>정밀도</w:t>
            </w:r>
          </w:p>
        </w:tc>
        <w:tc>
          <w:tcPr>
            <w:tcW w:type="dxa" w:w="2835"/>
          </w:tcPr>
          <w:p>
            <w:pPr>
              <w:spacing w:after="20"/>
            </w:pPr>
            <w:r>
              <w:rPr>
                <w:rFonts w:ascii="맑은 고딕" w:hAnsi="맑은 고딕" w:eastAsia="맑은 고딕"/>
              </w:rPr>
            </w:r>
            <w:r>
              <w:rPr>
                <w:rFonts w:ascii="맑은 고딕" w:hAnsi="맑은 고딕" w:eastAsia="맑은 고딕"/>
                <w:b w:val="0"/>
                <w:sz w:val="18"/>
              </w:rPr>
              <w:t>낮아도 됨</w:t>
            </w:r>
          </w:p>
        </w:tc>
        <w:tc>
          <w:tcPr>
            <w:tcW w:type="dxa" w:w="4819"/>
          </w:tcPr>
          <w:p>
            <w:pPr>
              <w:spacing w:after="20"/>
            </w:pPr>
            <w:r>
              <w:rPr>
                <w:rFonts w:ascii="맑은 고딕" w:hAnsi="맑은 고딕" w:eastAsia="맑은 고딕"/>
              </w:rPr>
            </w:r>
            <w:r>
              <w:rPr>
                <w:rFonts w:ascii="맑은 고딕" w:hAnsi="맑은 고딕" w:eastAsia="맑은 고딕"/>
                <w:b w:val="0"/>
                <w:sz w:val="18"/>
              </w:rPr>
              <w:t>폼 소재가 형상 오차를 흡수</w:t>
            </w:r>
          </w:p>
        </w:tc>
      </w:tr>
      <w:tr>
        <w:tc>
          <w:tcPr>
            <w:tcW w:type="dxa" w:w="1701"/>
          </w:tcPr>
          <w:p>
            <w:pPr>
              <w:spacing w:after="20"/>
            </w:pPr>
            <w:r>
              <w:rPr>
                <w:rFonts w:ascii="맑은 고딕" w:hAnsi="맑은 고딕" w:eastAsia="맑은 고딕"/>
              </w:rPr>
            </w:r>
            <w:r>
              <w:rPr>
                <w:rFonts w:ascii="맑은 고딕" w:hAnsi="맑은 고딕" w:eastAsia="맑은 고딕"/>
                <w:b/>
                <w:sz w:val="18"/>
              </w:rPr>
              <w:t>TCP 길이</w:t>
            </w:r>
          </w:p>
        </w:tc>
        <w:tc>
          <w:tcPr>
            <w:tcW w:type="dxa" w:w="2835"/>
          </w:tcPr>
          <w:p>
            <w:pPr>
              <w:spacing w:after="20"/>
            </w:pPr>
            <w:r>
              <w:rPr>
                <w:rFonts w:ascii="맑은 고딕" w:hAnsi="맑은 고딕" w:eastAsia="맑은 고딕"/>
              </w:rPr>
            </w:r>
            <w:r>
              <w:rPr>
                <w:rFonts w:ascii="맑은 고딕" w:hAnsi="맑은 고딕" w:eastAsia="맑은 고딕"/>
                <w:b/>
                <w:sz w:val="18"/>
              </w:rPr>
              <w:t>짧을수록 좋음</w:t>
            </w:r>
            <w:r>
              <w:rPr>
                <w:rFonts w:ascii="맑은 고딕" w:hAnsi="맑은 고딕" w:eastAsia="맑은 고딕"/>
                <w:b w:val="0"/>
                <w:sz w:val="18"/>
              </w:rPr>
              <w:t xml:space="preserve"> ★</w:t>
            </w:r>
          </w:p>
        </w:tc>
        <w:tc>
          <w:tcPr>
            <w:tcW w:type="dxa" w:w="4819"/>
          </w:tcPr>
          <w:p>
            <w:pPr>
              <w:spacing w:after="20"/>
            </w:pPr>
            <w:r>
              <w:rPr>
                <w:rFonts w:ascii="맑은 고딕" w:hAnsi="맑은 고딕" w:eastAsia="맑은 고딕"/>
              </w:rPr>
            </w:r>
            <w:r>
              <w:rPr>
                <w:rFonts w:ascii="맑은 고딕" w:hAnsi="맑은 고딕" w:eastAsia="맑은 고딕"/>
                <w:b w:val="0"/>
                <w:sz w:val="18"/>
              </w:rPr>
              <w:t>현재 프록시 0.21m가 특이점·FOV 제약 유발</w:t>
            </w:r>
          </w:p>
        </w:tc>
      </w:tr>
    </w:tbl>
    <w:p>
      <w:pPr>
        <w:spacing w:after="40"/>
      </w:pPr>
    </w:p>
    <w:p>
      <w:pPr>
        <w:spacing w:before="80" w:after="120"/>
        <w:ind w:left="227"/>
      </w:pPr>
      <w:r>
        <w:rPr>
          <w:b/>
          <w:color w:val="1E6B3A"/>
          <w:sz w:val="19"/>
        </w:rPr>
        <w:t xml:space="preserve">핵심 — 이진 제어면 충분하다  </w:t>
      </w:r>
      <w:r>
        <w:rPr>
          <w:b w:val="0"/>
          <w:sz w:val="19"/>
        </w:rPr>
        <w:t>정책이 출력하는 그리퍼 값이 이진이다. 힘 제어도, 위치 서보도, 피드백도 필요 없다. "신호를 주면 닫히고 빼면 열린다"면 충분하다. 협동 인증(ISO/TS 15066)과 230N급 파지력은 15g 폼 주사위에 대해 과잉 사양이다.</w:t>
      </w:r>
    </w:p>
    <w:p>
      <w:pPr>
        <w:pStyle w:val="Heading2"/>
        <w:spacing w:before="200" w:after="80"/>
      </w:pPr>
      <w:r>
        <w:t>12.2 예산대별 후보</w:t>
      </w:r>
    </w:p>
    <w:p>
      <w:pPr>
        <w:spacing w:before="120" w:after="40"/>
      </w:pPr>
      <w:r>
        <w:rPr>
          <w:b/>
          <w:color w:val="1F3A60"/>
          <w:sz w:val="17"/>
        </w:rPr>
        <w:t>표 44. 그리퍼 예산대별 후보</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680"/>
            <w:shd w:val="clear" w:color="auto" w:fill="1F3A60"/>
          </w:tcPr>
          <w:p>
            <w:pPr>
              <w:spacing w:after="20"/>
            </w:pPr>
            <w:r/>
            <w:r>
              <w:rPr>
                <w:rFonts w:ascii="맑은 고딕" w:hAnsi="맑은 고딕" w:eastAsia="맑은 고딕"/>
                <w:b/>
                <w:color w:val="FFFFFF"/>
                <w:sz w:val="18"/>
              </w:rPr>
              <w:t>순위</w:t>
            </w:r>
          </w:p>
        </w:tc>
        <w:tc>
          <w:tcPr>
            <w:tcW w:type="dxa" w:w="1928"/>
            <w:shd w:val="clear" w:color="auto" w:fill="1F3A60"/>
          </w:tcPr>
          <w:p>
            <w:pPr>
              <w:spacing w:after="20"/>
            </w:pPr>
            <w:r/>
            <w:r>
              <w:rPr>
                <w:rFonts w:ascii="맑은 고딕" w:hAnsi="맑은 고딕" w:eastAsia="맑은 고딕"/>
                <w:b/>
                <w:color w:val="FFFFFF"/>
                <w:sz w:val="18"/>
              </w:rPr>
              <w:t>후보</w:t>
            </w:r>
          </w:p>
        </w:tc>
        <w:tc>
          <w:tcPr>
            <w:tcW w:type="dxa" w:w="1134"/>
            <w:shd w:val="clear" w:color="auto" w:fill="1F3A60"/>
          </w:tcPr>
          <w:p>
            <w:pPr>
              <w:spacing w:after="20"/>
            </w:pPr>
            <w:r/>
            <w:r>
              <w:rPr>
                <w:rFonts w:ascii="맑은 고딕" w:hAnsi="맑은 고딕" w:eastAsia="맑은 고딕"/>
                <w:b/>
                <w:color w:val="FFFFFF"/>
                <w:sz w:val="18"/>
              </w:rPr>
              <w:t>대략 가격대</w:t>
            </w:r>
          </w:p>
        </w:tc>
        <w:tc>
          <w:tcPr>
            <w:tcW w:type="dxa" w:w="3061"/>
            <w:shd w:val="clear" w:color="auto" w:fill="1F3A60"/>
          </w:tcPr>
          <w:p>
            <w:pPr>
              <w:spacing w:after="20"/>
            </w:pPr>
            <w:r/>
            <w:r>
              <w:rPr>
                <w:rFonts w:ascii="맑은 고딕" w:hAnsi="맑은 고딕" w:eastAsia="맑은 고딕"/>
                <w:b/>
                <w:color w:val="FFFFFF"/>
                <w:sz w:val="18"/>
              </w:rPr>
              <w:t>장점</w:t>
            </w:r>
          </w:p>
        </w:tc>
        <w:tc>
          <w:tcPr>
            <w:tcW w:type="dxa" w:w="2551"/>
            <w:shd w:val="clear" w:color="auto" w:fill="1F3A60"/>
          </w:tcPr>
          <w:p>
            <w:pPr>
              <w:spacing w:after="20"/>
            </w:pPr>
            <w:r/>
            <w:r>
              <w:rPr>
                <w:rFonts w:ascii="맑은 고딕" w:hAnsi="맑은 고딕" w:eastAsia="맑은 고딕"/>
                <w:b/>
                <w:color w:val="FFFFFF"/>
                <w:sz w:val="18"/>
              </w:rPr>
              <w:t>단점 / 확인 사항</w:t>
            </w:r>
          </w:p>
        </w:tc>
      </w:tr>
      <w:tr>
        <w:tc>
          <w:tcPr>
            <w:tcW w:type="dxa" w:w="680"/>
          </w:tcPr>
          <w:p>
            <w:pPr>
              <w:spacing w:after="20"/>
            </w:pPr>
            <w:r>
              <w:rPr>
                <w:rFonts w:ascii="맑은 고딕" w:hAnsi="맑은 고딕" w:eastAsia="맑은 고딕"/>
              </w:rPr>
            </w:r>
            <w:r>
              <w:rPr>
                <w:rFonts w:ascii="맑은 고딕" w:hAnsi="맑은 고딕" w:eastAsia="맑은 고딕"/>
                <w:b w:val="0"/>
                <w:sz w:val="18"/>
              </w:rPr>
              <w:t>🥇</w:t>
            </w:r>
          </w:p>
        </w:tc>
        <w:tc>
          <w:tcPr>
            <w:tcW w:type="dxa" w:w="1928"/>
          </w:tcPr>
          <w:p>
            <w:pPr>
              <w:spacing w:after="20"/>
            </w:pPr>
            <w:r>
              <w:rPr>
                <w:rFonts w:ascii="맑은 고딕" w:hAnsi="맑은 고딕" w:eastAsia="맑은 고딕"/>
              </w:rPr>
            </w:r>
            <w:r>
              <w:rPr>
                <w:rFonts w:ascii="맑은 고딕" w:hAnsi="맑은 고딕" w:eastAsia="맑은 고딕"/>
                <w:b/>
                <w:sz w:val="18"/>
              </w:rPr>
              <w:t>공압 평행 그리퍼</w:t>
            </w:r>
            <w:r>
              <w:rPr>
                <w:rFonts w:ascii="맑은 고딕" w:hAnsi="맑은 고딕" w:eastAsia="맑은 고딕"/>
                <w:b w:val="0"/>
                <w:sz w:val="18"/>
              </w:rPr>
              <w:br/>
              <w:t>(SMC MHZ2 급)</w:t>
            </w:r>
          </w:p>
        </w:tc>
        <w:tc>
          <w:tcPr>
            <w:tcW w:type="dxa" w:w="1134"/>
          </w:tcPr>
          <w:p>
            <w:pPr>
              <w:spacing w:after="20"/>
            </w:pPr>
            <w:r>
              <w:rPr>
                <w:rFonts w:ascii="맑은 고딕" w:hAnsi="맑은 고딕" w:eastAsia="맑은 고딕"/>
              </w:rPr>
            </w:r>
            <w:r>
              <w:rPr>
                <w:rFonts w:ascii="맑은 고딕" w:hAnsi="맑은 고딕" w:eastAsia="맑은 고딕"/>
                <w:b w:val="0"/>
                <w:sz w:val="18"/>
              </w:rPr>
              <w:t>수십만원</w:t>
            </w:r>
          </w:p>
        </w:tc>
        <w:tc>
          <w:tcPr>
            <w:tcW w:type="dxa" w:w="3061"/>
          </w:tcPr>
          <w:p>
            <w:pPr>
              <w:spacing w:after="20"/>
            </w:pPr>
            <w:r>
              <w:rPr>
                <w:rFonts w:ascii="맑은 고딕" w:hAnsi="맑은 고딕" w:eastAsia="맑은 고딕"/>
              </w:rPr>
            </w:r>
            <w:r>
              <w:rPr>
                <w:rFonts w:ascii="맑은 고딕" w:hAnsi="맑은 고딕" w:eastAsia="맑은 고딕"/>
                <w:b w:val="0"/>
                <w:sz w:val="18"/>
              </w:rPr>
              <w:t>가장 짧고 가벼움 → TCP 0.21→0.12m 단축 가능.</w:t>
              <w:br/>
              <w:t>솔레노이드+디지털출력 1개 = 이진 개폐.</w:t>
              <w:br/>
              <w:t>파지력은 레귤레이터로 조절</w:t>
            </w:r>
          </w:p>
        </w:tc>
        <w:tc>
          <w:tcPr>
            <w:tcW w:type="dxa" w:w="2551"/>
          </w:tcPr>
          <w:p>
            <w:pPr>
              <w:spacing w:after="20"/>
            </w:pPr>
            <w:r>
              <w:rPr>
                <w:rFonts w:ascii="맑은 고딕" w:hAnsi="맑은 고딕" w:eastAsia="맑은 고딕"/>
              </w:rPr>
            </w:r>
            <w:r>
              <w:rPr>
                <w:rFonts w:ascii="맑은 고딕" w:hAnsi="맑은 고딕" w:eastAsia="맑은 고딕"/>
                <w:b w:val="0"/>
                <w:sz w:val="18"/>
              </w:rPr>
              <w:t>공압 라인 배선 필요.</w:t>
              <w:br/>
              <w:t>연구실 컴프레서 유무 확인.</w:t>
              <w:br/>
              <w:t>협동 인증 없음 (연구용이면 무관)</w:t>
            </w:r>
          </w:p>
        </w:tc>
      </w:tr>
      <w:tr>
        <w:tc>
          <w:tcPr>
            <w:tcW w:type="dxa" w:w="680"/>
          </w:tcPr>
          <w:p>
            <w:pPr>
              <w:spacing w:after="20"/>
            </w:pPr>
            <w:r>
              <w:rPr>
                <w:rFonts w:ascii="맑은 고딕" w:hAnsi="맑은 고딕" w:eastAsia="맑은 고딕"/>
              </w:rPr>
            </w:r>
            <w:r>
              <w:rPr>
                <w:rFonts w:ascii="맑은 고딕" w:hAnsi="맑은 고딕" w:eastAsia="맑은 고딕"/>
                <w:b w:val="0"/>
                <w:sz w:val="18"/>
              </w:rPr>
              <w:t>🥈</w:t>
            </w:r>
          </w:p>
        </w:tc>
        <w:tc>
          <w:tcPr>
            <w:tcW w:type="dxa" w:w="1928"/>
          </w:tcPr>
          <w:p>
            <w:pPr>
              <w:spacing w:after="20"/>
            </w:pPr>
            <w:r>
              <w:rPr>
                <w:rFonts w:ascii="맑은 고딕" w:hAnsi="맑은 고딕" w:eastAsia="맑은 고딕"/>
              </w:rPr>
            </w:r>
            <w:r>
              <w:rPr>
                <w:rFonts w:ascii="맑은 고딕" w:hAnsi="맑은 고딕" w:eastAsia="맑은 고딕"/>
                <w:b/>
                <w:sz w:val="18"/>
              </w:rPr>
              <w:t>DH-Robotics PGE / PGEA</w:t>
            </w:r>
          </w:p>
        </w:tc>
        <w:tc>
          <w:tcPr>
            <w:tcW w:type="dxa" w:w="1134"/>
          </w:tcPr>
          <w:p>
            <w:pPr>
              <w:spacing w:after="20"/>
            </w:pPr>
            <w:r>
              <w:rPr>
                <w:rFonts w:ascii="맑은 고딕" w:hAnsi="맑은 고딕" w:eastAsia="맑은 고딕"/>
              </w:rPr>
            </w:r>
            <w:r>
              <w:rPr>
                <w:rFonts w:ascii="맑은 고딕" w:hAnsi="맑은 고딕" w:eastAsia="맑은 고딕"/>
                <w:b w:val="0"/>
                <w:sz w:val="18"/>
              </w:rPr>
              <w:t>백만원 전후</w:t>
            </w:r>
          </w:p>
        </w:tc>
        <w:tc>
          <w:tcPr>
            <w:tcW w:type="dxa" w:w="3061"/>
          </w:tcPr>
          <w:p>
            <w:pPr>
              <w:spacing w:after="20"/>
            </w:pPr>
            <w:r>
              <w:rPr>
                <w:rFonts w:ascii="맑은 고딕" w:hAnsi="맑은 고딕" w:eastAsia="맑은 고딕"/>
              </w:rPr>
            </w:r>
            <w:r>
              <w:rPr>
                <w:rFonts w:ascii="맑은 고딕" w:hAnsi="맑은 고딕" w:eastAsia="맑은 고딕"/>
                <w:b w:val="0"/>
                <w:sz w:val="18"/>
              </w:rPr>
              <w:t>슬림 소형 전동. PGEA는 저가·리드타임 10일.</w:t>
              <w:br/>
              <w:t>Modbus RTU 또는 디지털 I/O</w:t>
            </w:r>
          </w:p>
        </w:tc>
        <w:tc>
          <w:tcPr>
            <w:tcW w:type="dxa" w:w="2551"/>
          </w:tcPr>
          <w:p>
            <w:pPr>
              <w:spacing w:after="20"/>
            </w:pPr>
            <w:r>
              <w:rPr>
                <w:rFonts w:ascii="맑은 고딕" w:hAnsi="맑은 고딕" w:eastAsia="맑은 고딕"/>
              </w:rPr>
            </w:r>
            <w:r>
              <w:rPr>
                <w:rFonts w:ascii="맑은 고딕" w:hAnsi="맑은 고딕" w:eastAsia="맑은 고딕"/>
                <w:b w:val="0"/>
                <w:sz w:val="18"/>
              </w:rPr>
              <w:t>두산 Plug&amp;Work 변형 유무 확인.</w:t>
              <w:br/>
              <w:t>AG-95는 크고 무거움</w:t>
            </w:r>
          </w:p>
        </w:tc>
      </w:tr>
      <w:tr>
        <w:tc>
          <w:tcPr>
            <w:tcW w:type="dxa" w:w="680"/>
          </w:tcPr>
          <w:p>
            <w:pPr>
              <w:spacing w:after="20"/>
            </w:pPr>
            <w:r>
              <w:rPr>
                <w:rFonts w:ascii="맑은 고딕" w:hAnsi="맑은 고딕" w:eastAsia="맑은 고딕"/>
              </w:rPr>
            </w:r>
            <w:r>
              <w:rPr>
                <w:rFonts w:ascii="맑은 고딕" w:hAnsi="맑은 고딕" w:eastAsia="맑은 고딕"/>
                <w:b w:val="0"/>
                <w:sz w:val="18"/>
              </w:rPr>
              <w:t>🥉</w:t>
            </w:r>
          </w:p>
        </w:tc>
        <w:tc>
          <w:tcPr>
            <w:tcW w:type="dxa" w:w="1928"/>
          </w:tcPr>
          <w:p>
            <w:pPr>
              <w:spacing w:after="20"/>
            </w:pPr>
            <w:r>
              <w:rPr>
                <w:rFonts w:ascii="맑은 고딕" w:hAnsi="맑은 고딕" w:eastAsia="맑은 고딕"/>
              </w:rPr>
            </w:r>
            <w:r>
              <w:rPr>
                <w:rFonts w:ascii="맑은 고딕" w:hAnsi="맑은 고딕" w:eastAsia="맑은 고딕"/>
                <w:b w:val="0"/>
                <w:sz w:val="18"/>
              </w:rPr>
              <w:t>OnRobot RG2 / Robotiq 2F-85</w:t>
            </w:r>
          </w:p>
        </w:tc>
        <w:tc>
          <w:tcPr>
            <w:tcW w:type="dxa" w:w="1134"/>
          </w:tcPr>
          <w:p>
            <w:pPr>
              <w:spacing w:after="20"/>
            </w:pPr>
            <w:r>
              <w:rPr>
                <w:rFonts w:ascii="맑은 고딕" w:hAnsi="맑은 고딕" w:eastAsia="맑은 고딕"/>
              </w:rPr>
            </w:r>
            <w:r>
              <w:rPr>
                <w:rFonts w:ascii="맑은 고딕" w:hAnsi="맑은 고딕" w:eastAsia="맑은 고딕"/>
                <w:b w:val="0"/>
                <w:sz w:val="18"/>
              </w:rPr>
              <w:t>수백만원</w:t>
            </w:r>
          </w:p>
        </w:tc>
        <w:tc>
          <w:tcPr>
            <w:tcW w:type="dxa" w:w="3061"/>
          </w:tcPr>
          <w:p>
            <w:pPr>
              <w:spacing w:after="20"/>
            </w:pPr>
            <w:r>
              <w:rPr>
                <w:rFonts w:ascii="맑은 고딕" w:hAnsi="맑은 고딕" w:eastAsia="맑은 고딕"/>
              </w:rPr>
            </w:r>
            <w:r>
              <w:rPr>
                <w:rFonts w:ascii="맑은 고딕" w:hAnsi="맑은 고딕" w:eastAsia="맑은 고딕"/>
                <w:b w:val="0"/>
                <w:sz w:val="18"/>
              </w:rPr>
              <w:t>두산 공식 지원 — 통합이 가장 쉬움</w:t>
            </w:r>
          </w:p>
        </w:tc>
        <w:tc>
          <w:tcPr>
            <w:tcW w:type="dxa" w:w="2551"/>
          </w:tcPr>
          <w:p>
            <w:pPr>
              <w:spacing w:after="20"/>
            </w:pPr>
            <w:r>
              <w:rPr>
                <w:rFonts w:ascii="맑은 고딕" w:hAnsi="맑은 고딕" w:eastAsia="맑은 고딕"/>
              </w:rPr>
            </w:r>
            <w:r>
              <w:rPr>
                <w:rFonts w:ascii="맑은 고딕" w:hAnsi="맑은 고딕" w:eastAsia="맑은 고딕"/>
                <w:b w:val="0"/>
                <w:sz w:val="18"/>
              </w:rPr>
              <w:t>예산 부담</w:t>
            </w:r>
          </w:p>
        </w:tc>
      </w:tr>
      <w:tr>
        <w:tc>
          <w:tcPr>
            <w:tcW w:type="dxa" w:w="680"/>
          </w:tcPr>
          <w:p>
            <w:pPr>
              <w:spacing w:after="20"/>
            </w:pPr>
            <w:r>
              <w:rPr>
                <w:rFonts w:ascii="맑은 고딕" w:hAnsi="맑은 고딕" w:eastAsia="맑은 고딕"/>
              </w:rPr>
            </w:r>
            <w:r>
              <w:rPr>
                <w:rFonts w:ascii="맑은 고딕" w:hAnsi="맑은 고딕" w:eastAsia="맑은 고딕"/>
                <w:b w:val="0"/>
                <w:sz w:val="18"/>
              </w:rPr>
              <w:t>💡</w:t>
            </w:r>
          </w:p>
        </w:tc>
        <w:tc>
          <w:tcPr>
            <w:tcW w:type="dxa" w:w="1928"/>
          </w:tcPr>
          <w:p>
            <w:pPr>
              <w:spacing w:after="20"/>
            </w:pPr>
            <w:r>
              <w:rPr>
                <w:rFonts w:ascii="맑은 고딕" w:hAnsi="맑은 고딕" w:eastAsia="맑은 고딕"/>
              </w:rPr>
            </w:r>
            <w:r>
              <w:rPr>
                <w:rFonts w:ascii="맑은 고딕" w:hAnsi="맑은 고딕" w:eastAsia="맑은 고딕"/>
                <w:b/>
                <w:sz w:val="18"/>
              </w:rPr>
              <w:t>Dynamixel 기반 자작</w:t>
            </w:r>
            <w:r>
              <w:rPr>
                <w:rFonts w:ascii="맑은 고딕" w:hAnsi="맑은 고딕" w:eastAsia="맑은 고딕"/>
                <w:b w:val="0"/>
                <w:sz w:val="18"/>
              </w:rPr>
              <w:br/>
              <w:t>(OMX 그리퍼와 동형)</w:t>
            </w:r>
          </w:p>
        </w:tc>
        <w:tc>
          <w:tcPr>
            <w:tcW w:type="dxa" w:w="1134"/>
          </w:tcPr>
          <w:p>
            <w:pPr>
              <w:spacing w:after="20"/>
            </w:pPr>
            <w:r>
              <w:rPr>
                <w:rFonts w:ascii="맑은 고딕" w:hAnsi="맑은 고딕" w:eastAsia="맑은 고딕"/>
              </w:rPr>
            </w:r>
            <w:r>
              <w:rPr>
                <w:rFonts w:ascii="맑은 고딕" w:hAnsi="맑은 고딕" w:eastAsia="맑은 고딕"/>
                <w:b w:val="0"/>
                <w:sz w:val="18"/>
              </w:rPr>
              <w:t>십만원대</w:t>
            </w:r>
          </w:p>
        </w:tc>
        <w:tc>
          <w:tcPr>
            <w:tcW w:type="dxa" w:w="3061"/>
          </w:tcPr>
          <w:p>
            <w:pPr>
              <w:spacing w:after="20"/>
            </w:pPr>
            <w:r>
              <w:rPr>
                <w:rFonts w:ascii="맑은 고딕" w:hAnsi="맑은 고딕" w:eastAsia="맑은 고딕"/>
              </w:rPr>
            </w:r>
            <w:r>
              <w:rPr>
                <w:rFonts w:ascii="맑은 고딕" w:hAnsi="맑은 고딕" w:eastAsia="맑은 고딕"/>
                <w:b w:val="0"/>
                <w:sz w:val="18"/>
              </w:rPr>
              <w:t xml:space="preserve">최저가. </w:t>
            </w:r>
            <w:r>
              <w:rPr>
                <w:rFonts w:ascii="맑은 고딕" w:hAnsi="맑은 고딕" w:eastAsia="맑은 고딕"/>
                <w:b/>
                <w:sz w:val="18"/>
              </w:rPr>
              <w:t>OMX와 동일 엔드이펙터</w:t>
            </w:r>
            <w:r>
              <w:rPr>
                <w:rFonts w:ascii="맑은 고딕" w:hAnsi="맑은 고딕" w:eastAsia="맑은 고딕"/>
                <w:b w:val="0"/>
                <w:sz w:val="18"/>
              </w:rPr>
              <w:t>가 되어</w:t>
              <w:br/>
              <w:t>cross-embodiment 논지가 깔끔해짐.</w:t>
              <w:br/>
              <w:t>손목캠 마운트를 같은 프린트 부품에 통합 가능</w:t>
            </w:r>
          </w:p>
        </w:tc>
        <w:tc>
          <w:tcPr>
            <w:tcW w:type="dxa" w:w="2551"/>
          </w:tcPr>
          <w:p>
            <w:pPr>
              <w:spacing w:after="20"/>
            </w:pPr>
            <w:r>
              <w:rPr>
                <w:rFonts w:ascii="맑은 고딕" w:hAnsi="맑은 고딕" w:eastAsia="맑은 고딕"/>
              </w:rPr>
            </w:r>
            <w:r>
              <w:rPr>
                <w:rFonts w:ascii="맑은 고딕" w:hAnsi="맑은 고딕" w:eastAsia="맑은 고딕"/>
                <w:b w:val="0"/>
                <w:sz w:val="18"/>
              </w:rPr>
              <w:t>제작·검증 시간, 신뢰성 리스크.</w:t>
              <w:br/>
              <w:t>U2D2 등 별도 제어 경로</w:t>
            </w:r>
          </w:p>
        </w:tc>
      </w:tr>
      <w:tr>
        <w:tc>
          <w:tcPr>
            <w:tcW w:type="dxa" w:w="680"/>
          </w:tcPr>
          <w:p>
            <w:pPr>
              <w:spacing w:after="20"/>
            </w:pPr>
            <w:r>
              <w:rPr>
                <w:rFonts w:ascii="맑은 고딕" w:hAnsi="맑은 고딕" w:eastAsia="맑은 고딕"/>
              </w:rPr>
            </w:r>
            <w:r>
              <w:rPr>
                <w:rFonts w:ascii="맑은 고딕" w:hAnsi="맑은 고딕" w:eastAsia="맑은 고딕"/>
                <w:b w:val="0"/>
                <w:sz w:val="18"/>
              </w:rPr>
              <w:t>✕</w:t>
            </w:r>
          </w:p>
        </w:tc>
        <w:tc>
          <w:tcPr>
            <w:tcW w:type="dxa" w:w="1928"/>
          </w:tcPr>
          <w:p>
            <w:pPr>
              <w:spacing w:after="20"/>
            </w:pPr>
            <w:r>
              <w:rPr>
                <w:rFonts w:ascii="맑은 고딕" w:hAnsi="맑은 고딕" w:eastAsia="맑은 고딕"/>
              </w:rPr>
            </w:r>
            <w:r>
              <w:rPr>
                <w:rFonts w:ascii="맑은 고딕" w:hAnsi="맑은 고딕" w:eastAsia="맑은 고딕"/>
                <w:b w:val="0"/>
                <w:sz w:val="18"/>
              </w:rPr>
              <w:t>Schunk Co-act EGP-C 64-N-N-M1013</w:t>
            </w:r>
          </w:p>
        </w:tc>
        <w:tc>
          <w:tcPr>
            <w:tcW w:type="dxa" w:w="1134"/>
          </w:tcPr>
          <w:p>
            <w:pPr>
              <w:spacing w:after="20"/>
            </w:pPr>
            <w:r>
              <w:rPr>
                <w:rFonts w:ascii="맑은 고딕" w:hAnsi="맑은 고딕" w:eastAsia="맑은 고딕"/>
              </w:rPr>
            </w:r>
            <w:r>
              <w:rPr>
                <w:rFonts w:ascii="맑은 고딕" w:hAnsi="맑은 고딕" w:eastAsia="맑은 고딕"/>
                <w:b w:val="0"/>
                <w:sz w:val="18"/>
              </w:rPr>
              <w:t>고가</w:t>
            </w:r>
          </w:p>
        </w:tc>
        <w:tc>
          <w:tcPr>
            <w:tcW w:type="dxa" w:w="3061"/>
          </w:tcPr>
          <w:p>
            <w:pPr>
              <w:spacing w:after="20"/>
            </w:pPr>
            <w:r>
              <w:rPr>
                <w:rFonts w:ascii="맑은 고딕" w:hAnsi="맑은 고딕" w:eastAsia="맑은 고딕"/>
              </w:rPr>
            </w:r>
            <w:r>
              <w:rPr>
                <w:rFonts w:ascii="맑은 고딕" w:hAnsi="맑은 고딕" w:eastAsia="맑은 고딕"/>
                <w:b w:val="0"/>
                <w:sz w:val="18"/>
              </w:rPr>
              <w:t>M1013 전용 Plug&amp;Work 변형 존재</w:t>
              <w:br/>
              <w:t>(기구·전기·소프트 통합 완료)</w:t>
            </w:r>
          </w:p>
        </w:tc>
        <w:tc>
          <w:tcPr>
            <w:tcW w:type="dxa" w:w="2551"/>
          </w:tcPr>
          <w:p>
            <w:pPr>
              <w:spacing w:after="20"/>
            </w:pPr>
            <w:r>
              <w:rPr>
                <w:rFonts w:ascii="맑은 고딕" w:hAnsi="맑은 고딕" w:eastAsia="맑은 고딕"/>
              </w:rPr>
            </w:r>
            <w:r>
              <w:rPr>
                <w:rFonts w:ascii="맑은 고딕" w:hAnsi="맑은 고딕" w:eastAsia="맑은 고딕"/>
                <w:b/>
                <w:sz w:val="18"/>
              </w:rPr>
              <w:t>예산 초과로 제외</w:t>
            </w:r>
          </w:p>
        </w:tc>
      </w:tr>
    </w:tbl>
    <w:p>
      <w:pPr>
        <w:spacing w:after="40"/>
      </w:pPr>
    </w:p>
    <w:p>
      <w:pPr>
        <w:pStyle w:val="Heading2"/>
        <w:spacing w:before="200" w:after="80"/>
      </w:pPr>
      <w:r>
        <w:t>12.3 견적 요청 시 반드시 확인할 4가지</w:t>
      </w:r>
    </w:p>
    <w:p>
      <w:pPr>
        <w:pStyle w:val="ListNumber"/>
        <w:spacing w:after="40"/>
      </w:pPr>
      <w:r>
        <w:rPr>
          <w:b/>
          <w:sz w:val="20"/>
        </w:rPr>
        <w:t>플랜지면 → 핑거 팁까지 총 길이</w:t>
      </w:r>
      <w:r>
        <w:rPr>
          <w:b w:val="0"/>
          <w:sz w:val="20"/>
        </w:rPr>
        <w:t xml:space="preserve"> — TCP 계산에 직결. 가장 짧은 것을 고를 것</w:t>
      </w:r>
    </w:p>
    <w:p>
      <w:pPr>
        <w:pStyle w:val="ListNumber"/>
        <w:spacing w:after="40"/>
      </w:pPr>
      <w:r>
        <w:rPr>
          <w:b/>
          <w:sz w:val="20"/>
        </w:rPr>
        <w:t>STEP / CAD 파일 제공 여부</w:t>
      </w:r>
      <w:r>
        <w:rPr>
          <w:b w:val="0"/>
          <w:sz w:val="20"/>
        </w:rPr>
        <w:t xml:space="preserve"> — Isaac 에셋 제작 + 손목캠 마운트 설계에 필수</w:t>
      </w:r>
    </w:p>
    <w:p>
      <w:pPr>
        <w:pStyle w:val="ListNumber"/>
        <w:spacing w:after="40"/>
      </w:pPr>
      <w:r>
        <w:rPr>
          <w:b/>
          <w:sz w:val="20"/>
        </w:rPr>
        <w:t>플랜지 규격</w:t>
      </w:r>
      <w:r>
        <w:rPr>
          <w:b w:val="0"/>
          <w:sz w:val="20"/>
        </w:rPr>
        <w:t xml:space="preserve"> — M1013은 ISO 9409-1-50-4-M6. 어댑터 플레이트 필요 여부</w:t>
      </w:r>
    </w:p>
    <w:p>
      <w:pPr>
        <w:pStyle w:val="ListNumber"/>
        <w:spacing w:after="40"/>
      </w:pPr>
      <w:r>
        <w:rPr>
          <w:b/>
          <w:sz w:val="20"/>
        </w:rPr>
        <w:t>파지력 하한</w:t>
      </w:r>
      <w:r>
        <w:rPr>
          <w:b w:val="0"/>
          <w:sz w:val="20"/>
        </w:rPr>
        <w:t xml:space="preserve"> — 폼 주사위가 찌그러지지 않을 만큼 낮출 수 있는가</w:t>
      </w:r>
    </w:p>
    <w:p>
      <w:pPr>
        <w:spacing w:before="80" w:after="120"/>
        <w:ind w:left="227"/>
      </w:pPr>
      <w:r>
        <w:rPr>
          <w:b/>
          <w:color w:val="1E6B3A"/>
          <w:sz w:val="19"/>
        </w:rPr>
        <w:t xml:space="preserve">그리퍼가 파이프라인을 막지 않는다  </w:t>
      </w:r>
      <w:r>
        <w:rPr>
          <w:b w:val="0"/>
          <w:sz w:val="19"/>
        </w:rPr>
        <w:t xml:space="preserve">TCP 값은 Stage 2(리타게팅)에서만 쓰이고, 재변환 1분 + 재학습 약 3시간이면 반영된다. 따라서 v7 수집·렌더·학습은 임시 TCP(0.12m)로 진행하고, 그리퍼 확정 시 상수만 고쳐 재실행한다. 진짜 마감은 실기 수집 시점(2026-09 하순)이다. 다만 </w:t>
      </w:r>
      <w:r>
        <w:rPr>
          <w:b/>
          <w:sz w:val="19"/>
        </w:rPr>
        <w:t>조달 리드타임 때문에 견적 요청은 즉시</w:t>
      </w:r>
      <w:r>
        <w:rPr>
          <w:b w:val="0"/>
          <w:sz w:val="19"/>
        </w:rPr>
        <w:t xml:space="preserve"> 해야 한다.</w:t>
      </w:r>
    </w:p>
    <w:p>
      <w:pPr>
        <w:pStyle w:val="Heading2"/>
        <w:spacing w:before="200" w:after="80"/>
      </w:pPr>
      <w:r>
        <w:t>12.4 카메라 — sim 값을 규격으로 삼는다</w:t>
      </w:r>
    </w:p>
    <w:p>
      <w:pPr>
        <w:spacing w:after="80"/>
      </w:pPr>
      <w:r>
        <w:rPr>
          <w:b w:val="0"/>
          <w:i w:val="0"/>
          <w:sz w:val="20"/>
        </w:rPr>
        <w:t xml:space="preserve">카메라가 미정이므로 제약이 없다. </w:t>
      </w:r>
      <w:r>
        <w:rPr>
          <w:b/>
          <w:i w:val="0"/>
          <w:sz w:val="20"/>
        </w:rPr>
        <w:t>현재 sim 정합값을 관측 규격으로 동결하고 그에 맞는 카메라를 구매</w:t>
      </w:r>
      <w:r>
        <w:rPr>
          <w:b w:val="0"/>
          <w:i w:val="0"/>
          <w:sz w:val="20"/>
        </w:rPr>
        <w:t>한다. 이렇게 하면 8/24 정합 작업이 통째로 자산이 되고, 손목캠 마운트 설계도가 즉시 나온다.</w:t>
      </w:r>
    </w:p>
    <w:p>
      <w:pPr>
        <w:spacing w:before="120" w:after="40"/>
      </w:pPr>
      <w:r>
        <w:rPr>
          <w:b/>
          <w:color w:val="1F3A60"/>
          <w:sz w:val="17"/>
        </w:rPr>
        <w:t>표 45. 카메라 요구 스펙</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color="auto" w:fill="1F3A60"/>
          </w:tcPr>
          <w:p>
            <w:pPr>
              <w:spacing w:after="20"/>
            </w:pPr>
            <w:r/>
            <w:r>
              <w:rPr>
                <w:rFonts w:ascii="맑은 고딕" w:hAnsi="맑은 고딕" w:eastAsia="맑은 고딕"/>
                <w:b/>
                <w:color w:val="FFFFFF"/>
                <w:sz w:val="18"/>
              </w:rPr>
            </w:r>
          </w:p>
        </w:tc>
        <w:tc>
          <w:tcPr>
            <w:tcW w:type="dxa" w:w="3175"/>
            <w:shd w:val="clear" w:color="auto" w:fill="1F3A60"/>
          </w:tcPr>
          <w:p>
            <w:pPr>
              <w:spacing w:after="20"/>
            </w:pPr>
            <w:r/>
            <w:r>
              <w:rPr>
                <w:rFonts w:ascii="맑은 고딕" w:hAnsi="맑은 고딕" w:eastAsia="맑은 고딕"/>
                <w:b/>
                <w:color w:val="FFFFFF"/>
                <w:sz w:val="18"/>
              </w:rPr>
              <w:t>요구 스펙</w:t>
            </w:r>
          </w:p>
        </w:tc>
        <w:tc>
          <w:tcPr>
            <w:tcW w:type="dxa" w:w="1814"/>
            <w:shd w:val="clear" w:color="auto" w:fill="1F3A60"/>
          </w:tcPr>
          <w:p>
            <w:pPr>
              <w:spacing w:after="20"/>
            </w:pPr>
            <w:r/>
            <w:r>
              <w:rPr>
                <w:rFonts w:ascii="맑은 고딕" w:hAnsi="맑은 고딕" w:eastAsia="맑은 고딕"/>
                <w:b/>
                <w:color w:val="FFFFFF"/>
                <w:sz w:val="18"/>
              </w:rPr>
              <w:t>조달 난이도</w:t>
            </w:r>
          </w:p>
        </w:tc>
        <w:tc>
          <w:tcPr>
            <w:tcW w:type="dxa" w:w="3118"/>
            <w:shd w:val="clear" w:color="auto" w:fill="1F3A60"/>
          </w:tcPr>
          <w:p>
            <w:pPr>
              <w:spacing w:after="20"/>
            </w:pPr>
            <w:r/>
            <w:r>
              <w:rPr>
                <w:rFonts w:ascii="맑은 고딕" w:hAnsi="맑은 고딕" w:eastAsia="맑은 고딕"/>
                <w:b/>
                <w:color w:val="FFFFFF"/>
                <w:sz w:val="18"/>
              </w:rPr>
              <w:t>비고</w:t>
            </w:r>
          </w:p>
        </w:tc>
      </w:tr>
      <w:tr>
        <w:tc>
          <w:tcPr>
            <w:tcW w:type="dxa" w:w="1247"/>
          </w:tcPr>
          <w:p>
            <w:pPr>
              <w:spacing w:after="20"/>
            </w:pPr>
            <w:r>
              <w:rPr>
                <w:rFonts w:ascii="맑은 고딕" w:hAnsi="맑은 고딕" w:eastAsia="맑은 고딕"/>
              </w:rPr>
            </w:r>
            <w:r>
              <w:rPr>
                <w:rFonts w:ascii="맑은 고딕" w:hAnsi="맑은 고딕" w:eastAsia="맑은 고딕"/>
                <w:b w:val="0"/>
                <w:sz w:val="18"/>
              </w:rPr>
              <w:t>정면캠</w:t>
            </w:r>
          </w:p>
        </w:tc>
        <w:tc>
          <w:tcPr>
            <w:tcW w:type="dxa" w:w="3175"/>
          </w:tcPr>
          <w:p>
            <w:pPr>
              <w:spacing w:after="20"/>
            </w:pPr>
            <w:r>
              <w:rPr>
                <w:rFonts w:ascii="맑은 고딕" w:hAnsi="맑은 고딕" w:eastAsia="맑은 고딕"/>
              </w:rPr>
            </w:r>
            <w:r>
              <w:rPr>
                <w:rFonts w:ascii="맑은 고딕" w:hAnsi="맑은 고딕" w:eastAsia="맑은 고딕"/>
                <w:b w:val="0"/>
                <w:sz w:val="18"/>
              </w:rPr>
              <w:t>HFOV ≈ 70°, 640×480 @30fps</w:t>
            </w:r>
          </w:p>
        </w:tc>
        <w:tc>
          <w:tcPr>
            <w:tcW w:type="dxa" w:w="1814"/>
          </w:tcPr>
          <w:p>
            <w:pPr>
              <w:spacing w:after="20"/>
            </w:pPr>
            <w:r>
              <w:rPr>
                <w:rFonts w:ascii="맑은 고딕" w:hAnsi="맑은 고딕" w:eastAsia="맑은 고딕"/>
              </w:rPr>
            </w:r>
            <w:r>
              <w:rPr>
                <w:rFonts w:ascii="맑은 고딕" w:hAnsi="맑은 고딕" w:eastAsia="맑은 고딕"/>
                <w:b w:val="0"/>
                <w:sz w:val="18"/>
              </w:rPr>
              <w:t>쉬움</w:t>
            </w:r>
          </w:p>
        </w:tc>
        <w:tc>
          <w:tcPr>
            <w:tcW w:type="dxa" w:w="3118"/>
          </w:tcPr>
          <w:p>
            <w:pPr>
              <w:spacing w:after="20"/>
            </w:pPr>
            <w:r>
              <w:rPr>
                <w:rFonts w:ascii="맑은 고딕" w:hAnsi="맑은 고딕" w:eastAsia="맑은 고딕"/>
              </w:rPr>
            </w:r>
            <w:r>
              <w:rPr>
                <w:rFonts w:ascii="맑은 고딕" w:hAnsi="맑은 고딕" w:eastAsia="맑은 고딕"/>
                <w:b w:val="0"/>
                <w:sz w:val="18"/>
              </w:rPr>
              <w:t>일반 USB 웹캠 대부분 충족</w:t>
            </w:r>
          </w:p>
        </w:tc>
      </w:tr>
      <w:tr>
        <w:tc>
          <w:tcPr>
            <w:tcW w:type="dxa" w:w="1247"/>
          </w:tcPr>
          <w:p>
            <w:pPr>
              <w:spacing w:after="20"/>
            </w:pPr>
            <w:r>
              <w:rPr>
                <w:rFonts w:ascii="맑은 고딕" w:hAnsi="맑은 고딕" w:eastAsia="맑은 고딕"/>
              </w:rPr>
            </w:r>
            <w:r>
              <w:rPr>
                <w:rFonts w:ascii="맑은 고딕" w:hAnsi="맑은 고딕" w:eastAsia="맑은 고딕"/>
                <w:b/>
                <w:sz w:val="18"/>
              </w:rPr>
              <w:t>손목캠</w:t>
            </w:r>
          </w:p>
        </w:tc>
        <w:tc>
          <w:tcPr>
            <w:tcW w:type="dxa" w:w="3175"/>
          </w:tcPr>
          <w:p>
            <w:pPr>
              <w:spacing w:after="20"/>
            </w:pPr>
            <w:r>
              <w:rPr>
                <w:rFonts w:ascii="맑은 고딕" w:hAnsi="맑은 고딕" w:eastAsia="맑은 고딕"/>
              </w:rPr>
            </w:r>
            <w:r>
              <w:rPr>
                <w:rFonts w:ascii="맑은 고딕" w:hAnsi="맑은 고딕" w:eastAsia="맑은 고딕"/>
                <w:b w:val="0"/>
                <w:sz w:val="18"/>
              </w:rPr>
              <w:t xml:space="preserve">HFOV ≈ 60°, </w:t>
            </w:r>
            <w:r>
              <w:rPr>
                <w:rFonts w:ascii="맑은 고딕" w:hAnsi="맑은 고딕" w:eastAsia="맑은 고딕"/>
                <w:b/>
                <w:sz w:val="18"/>
              </w:rPr>
              <w:t>플랜지에서 (−39, −45, +50)mm</w:t>
            </w:r>
          </w:p>
        </w:tc>
        <w:tc>
          <w:tcPr>
            <w:tcW w:type="dxa" w:w="1814"/>
          </w:tcPr>
          <w:p>
            <w:pPr>
              <w:spacing w:after="20"/>
            </w:pPr>
            <w:r>
              <w:rPr>
                <w:rFonts w:ascii="맑은 고딕" w:hAnsi="맑은 고딕" w:eastAsia="맑은 고딕"/>
              </w:rPr>
            </w:r>
            <w:r>
              <w:rPr>
                <w:rFonts w:ascii="맑은 고딕" w:hAnsi="맑은 고딕" w:eastAsia="맑은 고딕"/>
                <w:b w:val="0"/>
                <w:sz w:val="18"/>
              </w:rPr>
              <w:t xml:space="preserve">⚠️ </w:t>
            </w:r>
            <w:r>
              <w:rPr>
                <w:rFonts w:ascii="맑은 고딕" w:hAnsi="맑은 고딕" w:eastAsia="맑은 고딕"/>
                <w:b/>
                <w:sz w:val="18"/>
              </w:rPr>
              <w:t>소형 모듈 필요</w:t>
            </w:r>
          </w:p>
        </w:tc>
        <w:tc>
          <w:tcPr>
            <w:tcW w:type="dxa" w:w="3118"/>
          </w:tcPr>
          <w:p>
            <w:pPr>
              <w:spacing w:after="20"/>
            </w:pPr>
            <w:r>
              <w:rPr>
                <w:rFonts w:ascii="맑은 고딕" w:hAnsi="맑은 고딕" w:eastAsia="맑은 고딕"/>
              </w:rPr>
            </w:r>
            <w:r>
              <w:rPr>
                <w:rFonts w:ascii="맑은 고딕" w:hAnsi="맑은 고딕" w:eastAsia="맑은 고딕"/>
                <w:b w:val="0"/>
                <w:sz w:val="18"/>
              </w:rPr>
              <w:t>일반 웹캠 하우징은 안 들어갈 가능성. 렌즈 보드형 USB 모듈 검토</w:t>
            </w:r>
          </w:p>
        </w:tc>
      </w:tr>
    </w:tbl>
    <w:p>
      <w:pPr>
        <w:spacing w:after="40"/>
      </w:pPr>
    </w:p>
    <w:p>
      <w:pPr>
        <w:spacing w:after="80"/>
      </w:pPr>
      <w:r>
        <w:rPr>
          <w:b w:val="0"/>
          <w:i w:val="0"/>
          <w:sz w:val="20"/>
        </w:rPr>
        <w:t>실제 구할 수 있는 모듈의 FOV에 맞춰 sim focal을 역으로 조정하면 된다 — sim은 언제든 바꿀 수 있다. 다만 손목캠 위치가 그리퍼 본체와 간섭하는지는 그리퍼 CAD로 확인해야 한다.</w:t>
      </w:r>
    </w:p>
    <w:p>
      <w:pPr>
        <w:spacing w:before="80" w:after="120"/>
        <w:ind w:left="227"/>
      </w:pPr>
      <w:r>
        <w:rPr>
          <w:b/>
          <w:color w:val="B03030"/>
          <w:sz w:val="19"/>
        </w:rPr>
        <w:t xml:space="preserve">⚠ v1.0에 없던 함정 — 렌즈 왜곡  </w:t>
      </w:r>
      <w:r>
        <w:rPr>
          <w:b w:val="0"/>
          <w:sz w:val="19"/>
        </w:rPr>
        <w:t xml:space="preserve">실물 웹캠은 배럴 왜곡이 있고 Isaac 카메라는 이상적인 핀홀이다. sim에서 학습한 정책에 왜곡된 실사 영상을 넣으면 그 자체가 sim-to-real 갭이 된다. 대응: ① 실기에서 </w:t>
      </w:r>
      <w:r>
        <w:rPr>
          <w:rFonts w:ascii="Consolas" w:hAnsi="Consolas" w:eastAsia="Consolas"/>
          <w:color w:val="333333"/>
          <w:sz w:val="17"/>
        </w:rPr>
        <w:t>cv2.undistort</w:t>
      </w:r>
      <w:r>
        <w:rPr>
          <w:b w:val="0"/>
          <w:sz w:val="19"/>
        </w:rPr>
        <w:t xml:space="preserve">로 왜곡 제거 후 정책 입력 (권장) 또는 ② sim 렌더에 왜곡 후처리 추가. 어느 쪽이든 </w:t>
      </w:r>
      <w:r>
        <w:rPr>
          <w:b/>
          <w:sz w:val="19"/>
        </w:rPr>
        <w:t>카메라 구매 직후 체커보드 intrinsic 캘리브레이션</w:t>
      </w:r>
      <w:r>
        <w:rPr>
          <w:b w:val="0"/>
          <w:sz w:val="19"/>
        </w:rPr>
        <w:t>이 필요하다.</w:t>
      </w:r>
    </w:p>
    <w:p>
      <w:pPr>
        <w:spacing w:before="120" w:after="40"/>
        <w:ind w:left="170"/>
      </w:pPr>
      <w:r>
        <w:rPr>
          <w:b/>
          <w:color w:val="1F3A60"/>
          <w:sz w:val="17"/>
        </w:rPr>
        <w:t>[ 이 절 관련 ]</w:t>
      </w:r>
    </w:p>
    <w:p>
      <w:pPr>
        <w:spacing w:after="20"/>
        <w:ind w:left="340"/>
      </w:pPr>
      <w:r>
        <w:rPr>
          <w:color w:val="606060"/>
          <w:sz w:val="17"/>
        </w:rPr>
        <w:t xml:space="preserve">· DH-Robotics PGE 시리즈  </w:t>
      </w:r>
      <w:r>
        <w:rPr>
          <w:rFonts w:ascii="Consolas" w:hAnsi="Consolas"/>
          <w:color w:val="1A5CB0"/>
          <w:sz w:val="17"/>
          <w:u w:val="single"/>
        </w:rPr>
        <w:t>https://en.dh-robotics.com/product/pge</w:t>
      </w:r>
    </w:p>
    <w:p>
      <w:pPr>
        <w:spacing w:after="20"/>
        <w:ind w:left="340"/>
      </w:pPr>
      <w:r>
        <w:rPr>
          <w:color w:val="606060"/>
          <w:sz w:val="17"/>
        </w:rPr>
        <w:t xml:space="preserve">· DH-Robotics PGEA 시리즈  </w:t>
      </w:r>
      <w:r>
        <w:rPr>
          <w:rFonts w:ascii="Consolas" w:hAnsi="Consolas"/>
          <w:color w:val="1A5CB0"/>
          <w:sz w:val="17"/>
          <w:u w:val="single"/>
        </w:rPr>
        <w:t>https://en.dh-robotics.com/product/pgea</w:t>
      </w:r>
    </w:p>
    <w:p>
      <w:pPr>
        <w:spacing w:after="20"/>
        <w:ind w:left="340"/>
      </w:pPr>
      <w:r>
        <w:rPr>
          <w:color w:val="606060"/>
          <w:sz w:val="17"/>
        </w:rPr>
        <w:t xml:space="preserve">· DH-Robotics 서보 전동 그리퍼 카탈로그  </w:t>
      </w:r>
      <w:r>
        <w:rPr>
          <w:rFonts w:ascii="Consolas" w:hAnsi="Consolas"/>
          <w:color w:val="1A5CB0"/>
          <w:sz w:val="17"/>
          <w:u w:val="single"/>
        </w:rPr>
        <w:t>https://en.dh-robotics.com/wp-content/uploads/2023/05/Servo-Electric-Gripper-Catalog_DH-Robotics_EN.2403.pdf</w:t>
      </w:r>
    </w:p>
    <w:p>
      <w:pPr>
        <w:spacing w:after="20"/>
        <w:ind w:left="340"/>
      </w:pPr>
      <w:r>
        <w:rPr>
          <w:color w:val="606060"/>
          <w:sz w:val="17"/>
        </w:rPr>
        <w:t xml:space="preserve">· OnRobot RG2  </w:t>
      </w:r>
      <w:r>
        <w:rPr>
          <w:rFonts w:ascii="Consolas" w:hAnsi="Consolas"/>
          <w:color w:val="1A5CB0"/>
          <w:sz w:val="17"/>
          <w:u w:val="single"/>
        </w:rPr>
        <w:t>https://onrobot.com/ko/jepumdeul/rg2-geulipeo</w:t>
      </w:r>
    </w:p>
    <w:p>
      <w:pPr>
        <w:spacing w:after="20"/>
        <w:ind w:left="340"/>
      </w:pPr>
      <w:r>
        <w:rPr>
          <w:color w:val="606060"/>
          <w:sz w:val="17"/>
        </w:rPr>
        <w:t xml:space="preserve">· Schunk Co-act EGP-C 64-N-N-M1013 (참고)  </w:t>
      </w:r>
      <w:r>
        <w:rPr>
          <w:rFonts w:ascii="Consolas" w:hAnsi="Consolas"/>
          <w:color w:val="1A5CB0"/>
          <w:sz w:val="17"/>
          <w:u w:val="single"/>
        </w:rPr>
        <w:t>https://schunk.com/in/en/gripping-systems/parallel-gripper/co-act-egp-c/co-act-egp-c-64-n-n-m1013/p/000000000001416679</w:t>
      </w:r>
    </w:p>
    <w:p>
      <w:pPr>
        <w:spacing w:after="20"/>
        <w:ind w:left="340"/>
      </w:pPr>
      <w:r>
        <w:rPr>
          <w:color w:val="606060"/>
          <w:sz w:val="17"/>
        </w:rPr>
        <w:t xml:space="preserve">· OpenCV 카메라 캘리브레이션  </w:t>
      </w:r>
      <w:r>
        <w:rPr>
          <w:rFonts w:ascii="Consolas" w:hAnsi="Consolas"/>
          <w:color w:val="1A5CB0"/>
          <w:sz w:val="17"/>
          <w:u w:val="single"/>
        </w:rPr>
        <w:t>https://docs.opencv.org/4.x/dc/dbb/tutorial_py_calibration.html</w:t>
      </w:r>
    </w:p>
    <w:p>
      <w:pPr>
        <w:spacing w:after="80"/>
      </w:pPr>
    </w:p>
    <w:p>
      <w:pPr>
        <w:pStyle w:val="Heading1"/>
        <w:spacing w:before="320" w:after="120"/>
      </w:pPr>
      <w:r>
        <w:t>13. 작업대 배치 — 실물 제약 대응</w:t>
      </w:r>
    </w:p>
    <w:p>
      <w:pPr>
        <w:pStyle w:val="Heading2"/>
        <w:spacing w:before="200" w:after="80"/>
      </w:pPr>
      <w:r>
        <w:t>13.1 스윕 결과 — 여유가 크다</w:t>
      </w:r>
    </w:p>
    <w:p>
      <w:pPr>
        <w:spacing w:after="80"/>
      </w:pPr>
      <w:r>
        <w:rPr>
          <w:rFonts w:ascii="Consolas" w:hAnsi="Consolas" w:eastAsia="Consolas"/>
          <w:i w:val="0"/>
          <w:color w:val="333333"/>
          <w:sz w:val="18"/>
        </w:rPr>
        <w:t>sweep_result.json</w:t>
      </w:r>
      <w:r>
        <w:rPr>
          <w:b w:val="0"/>
          <w:i w:val="0"/>
          <w:sz w:val="20"/>
        </w:rPr>
        <w:t xml:space="preserve"> 2단계(전체 159 에피소드 검증) 결과. </w:t>
      </w:r>
      <w:r>
        <w:rPr>
          <w:rFonts w:ascii="Consolas" w:hAnsi="Consolas" w:eastAsia="Consolas"/>
          <w:i w:val="0"/>
          <w:color w:val="333333"/>
          <w:sz w:val="18"/>
        </w:rPr>
        <w:t>d</w:t>
      </w:r>
      <w:r>
        <w:rPr>
          <w:b w:val="0"/>
          <w:i w:val="0"/>
          <w:sz w:val="20"/>
        </w:rPr>
        <w:t xml:space="preserve">는 </w:t>
      </w:r>
      <w:r>
        <w:rPr>
          <w:b/>
          <w:i w:val="0"/>
          <w:sz w:val="20"/>
        </w:rPr>
        <w:t>로봇 베이스와 작업 사각형의 상대 오프셋</w:t>
      </w:r>
      <w:r>
        <w:rPr>
          <w:b w:val="0"/>
          <w:i w:val="0"/>
          <w:sz w:val="20"/>
        </w:rPr>
        <w:t>(m)이다.</w:t>
      </w:r>
    </w:p>
    <w:p>
      <w:pPr>
        <w:spacing w:before="120" w:after="40"/>
      </w:pPr>
      <w:r>
        <w:rPr>
          <w:b/>
          <w:color w:val="1F3A60"/>
          <w:sz w:val="17"/>
        </w:rPr>
        <w:t>표 46. 작업대 배치 스윕 결과 (전체 159 에피소드 검증)</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268"/>
            <w:shd w:val="clear" w:color="auto" w:fill="1F3A60"/>
          </w:tcPr>
          <w:p>
            <w:pPr>
              <w:spacing w:after="20"/>
            </w:pPr>
            <w:r/>
            <w:r>
              <w:rPr>
                <w:rFonts w:ascii="맑은 고딕" w:hAnsi="맑은 고딕" w:eastAsia="맑은 고딕"/>
                <w:b/>
                <w:color w:val="FFFFFF"/>
                <w:sz w:val="18"/>
              </w:rPr>
              <w:t>오프셋 d (x, y, z)</w:t>
            </w:r>
          </w:p>
        </w:tc>
        <w:tc>
          <w:tcPr>
            <w:tcW w:type="dxa" w:w="1020"/>
            <w:shd w:val="clear" w:color="auto" w:fill="1F3A60"/>
          </w:tcPr>
          <w:p>
            <w:pPr>
              <w:spacing w:after="20"/>
            </w:pPr>
            <w:r/>
            <w:r>
              <w:rPr>
                <w:rFonts w:ascii="맑은 고딕" w:hAnsi="맑은 고딕" w:eastAsia="맑은 고딕"/>
                <w:b/>
                <w:color w:val="FFFFFF"/>
                <w:sz w:val="18"/>
              </w:rPr>
              <w:t>IK 실패</w:t>
            </w:r>
          </w:p>
        </w:tc>
        <w:tc>
          <w:tcPr>
            <w:tcW w:type="dxa" w:w="1247"/>
            <w:shd w:val="clear" w:color="auto" w:fill="1F3A60"/>
          </w:tcPr>
          <w:p>
            <w:pPr>
              <w:spacing w:after="20"/>
            </w:pPr>
            <w:r/>
            <w:r>
              <w:rPr>
                <w:rFonts w:ascii="맑은 고딕" w:hAnsi="맑은 고딕" w:eastAsia="맑은 고딕"/>
                <w:b/>
                <w:color w:val="FFFFFF"/>
                <w:sz w:val="18"/>
              </w:rPr>
              <w:t>브랜치 이탈</w:t>
            </w:r>
          </w:p>
        </w:tc>
        <w:tc>
          <w:tcPr>
            <w:tcW w:type="dxa" w:w="1928"/>
            <w:shd w:val="clear" w:color="auto" w:fill="1F3A60"/>
          </w:tcPr>
          <w:p>
            <w:pPr>
              <w:spacing w:after="20"/>
            </w:pPr>
            <w:r/>
            <w:r>
              <w:rPr>
                <w:rFonts w:ascii="맑은 고딕" w:hAnsi="맑은 고딕" w:eastAsia="맑은 고딕"/>
                <w:b/>
                <w:color w:val="FFFFFF"/>
                <w:sz w:val="18"/>
              </w:rPr>
              <w:t>min_q5 (특이점 여유)</w:t>
            </w:r>
          </w:p>
        </w:tc>
        <w:tc>
          <w:tcPr>
            <w:tcW w:type="dxa" w:w="1247"/>
            <w:shd w:val="clear" w:color="auto" w:fill="1F3A60"/>
          </w:tcPr>
          <w:p>
            <w:pPr>
              <w:spacing w:after="20"/>
            </w:pPr>
            <w:r/>
            <w:r>
              <w:rPr>
                <w:rFonts w:ascii="맑은 고딕" w:hAnsi="맑은 고딕" w:eastAsia="맑은 고딕"/>
                <w:b/>
                <w:color w:val="FFFFFF"/>
                <w:sz w:val="18"/>
              </w:rPr>
              <w:t>J3 여유</w:t>
            </w:r>
          </w:p>
        </w:tc>
        <w:tc>
          <w:tcPr>
            <w:tcW w:type="dxa" w:w="1928"/>
            <w:shd w:val="clear" w:color="auto" w:fill="1F3A60"/>
          </w:tcPr>
          <w:p>
            <w:pPr>
              <w:spacing w:after="20"/>
            </w:pPr>
            <w:r/>
            <w:r>
              <w:rPr>
                <w:rFonts w:ascii="맑은 고딕" w:hAnsi="맑은 고딕" w:eastAsia="맑은 고딕"/>
                <w:b/>
                <w:color w:val="FFFFFF"/>
                <w:sz w:val="18"/>
              </w:rPr>
              <w:t>판정</w:t>
            </w:r>
          </w:p>
        </w:tc>
      </w:tr>
      <w:tr>
        <w:tc>
          <w:tcPr>
            <w:tcW w:type="dxa" w:w="2268"/>
          </w:tcPr>
          <w:p>
            <w:pPr>
              <w:spacing w:after="20"/>
            </w:pPr>
            <w:r>
              <w:rPr>
                <w:rFonts w:ascii="맑은 고딕" w:hAnsi="맑은 고딕" w:eastAsia="맑은 고딕"/>
              </w:rPr>
            </w:r>
            <w:r>
              <w:rPr>
                <w:rFonts w:ascii="맑은 고딕" w:hAnsi="맑은 고딕" w:eastAsia="맑은 고딕"/>
                <w:b w:val="0"/>
                <w:sz w:val="18"/>
              </w:rPr>
              <w:t>(−0.25, −0.15, +0.10)</w:t>
            </w:r>
          </w:p>
        </w:tc>
        <w:tc>
          <w:tcPr>
            <w:tcW w:type="dxa" w:w="1020"/>
          </w:tcPr>
          <w:p>
            <w:pPr>
              <w:spacing w:after="20"/>
            </w:pPr>
            <w:r>
              <w:rPr>
                <w:rFonts w:ascii="맑은 고딕" w:hAnsi="맑은 고딕" w:eastAsia="맑은 고딕"/>
              </w:rPr>
            </w:r>
            <w:r>
              <w:rPr>
                <w:rFonts w:ascii="맑은 고딕" w:hAnsi="맑은 고딕" w:eastAsia="맑은 고딕"/>
                <w:b w:val="0"/>
                <w:sz w:val="18"/>
              </w:rPr>
              <w:t>0</w:t>
            </w:r>
          </w:p>
        </w:tc>
        <w:tc>
          <w:tcPr>
            <w:tcW w:type="dxa" w:w="1247"/>
          </w:tcPr>
          <w:p>
            <w:pPr>
              <w:spacing w:after="20"/>
            </w:pPr>
            <w:r>
              <w:rPr>
                <w:rFonts w:ascii="맑은 고딕" w:hAnsi="맑은 고딕" w:eastAsia="맑은 고딕"/>
              </w:rPr>
            </w:r>
            <w:r>
              <w:rPr>
                <w:rFonts w:ascii="맑은 고딕" w:hAnsi="맑은 고딕" w:eastAsia="맑은 고딕"/>
                <w:b w:val="0"/>
                <w:sz w:val="18"/>
              </w:rPr>
              <w:t>0</w:t>
            </w:r>
          </w:p>
        </w:tc>
        <w:tc>
          <w:tcPr>
            <w:tcW w:type="dxa" w:w="1928"/>
          </w:tcPr>
          <w:p>
            <w:pPr>
              <w:spacing w:after="20"/>
            </w:pPr>
            <w:r>
              <w:rPr>
                <w:rFonts w:ascii="맑은 고딕" w:hAnsi="맑은 고딕" w:eastAsia="맑은 고딕"/>
              </w:rPr>
            </w:r>
            <w:r>
              <w:rPr>
                <w:rFonts w:ascii="맑은 고딕" w:hAnsi="맑은 고딕" w:eastAsia="맑은 고딕"/>
                <w:b/>
                <w:sz w:val="18"/>
              </w:rPr>
              <w:t>10.58°</w:t>
            </w:r>
          </w:p>
        </w:tc>
        <w:tc>
          <w:tcPr>
            <w:tcW w:type="dxa" w:w="1247"/>
          </w:tcPr>
          <w:p>
            <w:pPr>
              <w:spacing w:after="20"/>
            </w:pPr>
            <w:r>
              <w:rPr>
                <w:rFonts w:ascii="맑은 고딕" w:hAnsi="맑은 고딕" w:eastAsia="맑은 고딕"/>
              </w:rPr>
            </w:r>
            <w:r>
              <w:rPr>
                <w:rFonts w:ascii="맑은 고딕" w:hAnsi="맑은 고딕" w:eastAsia="맑은 고딕"/>
                <w:b w:val="0"/>
                <w:sz w:val="18"/>
              </w:rPr>
              <w:t>29.1°</w:t>
            </w:r>
          </w:p>
        </w:tc>
        <w:tc>
          <w:tcPr>
            <w:tcW w:type="dxa" w:w="1928"/>
          </w:tcPr>
          <w:p>
            <w:pPr>
              <w:spacing w:after="20"/>
            </w:pPr>
            <w:r>
              <w:rPr>
                <w:rFonts w:ascii="맑은 고딕" w:hAnsi="맑은 고딕" w:eastAsia="맑은 고딕"/>
              </w:rPr>
            </w:r>
            <w:r>
              <w:rPr>
                <w:rFonts w:ascii="맑은 고딕" w:hAnsi="맑은 고딕" w:eastAsia="맑은 고딕"/>
                <w:b/>
                <w:sz w:val="18"/>
              </w:rPr>
              <w:t>기존 winner</w:t>
            </w:r>
          </w:p>
        </w:tc>
      </w:tr>
      <w:tr>
        <w:tc>
          <w:tcPr>
            <w:tcW w:type="dxa" w:w="2268"/>
          </w:tcPr>
          <w:p>
            <w:pPr>
              <w:spacing w:after="20"/>
            </w:pPr>
            <w:r>
              <w:rPr>
                <w:rFonts w:ascii="맑은 고딕" w:hAnsi="맑은 고딕" w:eastAsia="맑은 고딕"/>
              </w:rPr>
            </w:r>
            <w:r>
              <w:rPr>
                <w:rFonts w:ascii="맑은 고딕" w:hAnsi="맑은 고딕" w:eastAsia="맑은 고딕"/>
                <w:b w:val="0"/>
                <w:sz w:val="18"/>
              </w:rPr>
              <w:t>(+0.15, −0.15, +0.10)</w:t>
            </w:r>
          </w:p>
        </w:tc>
        <w:tc>
          <w:tcPr>
            <w:tcW w:type="dxa" w:w="1020"/>
          </w:tcPr>
          <w:p>
            <w:pPr>
              <w:spacing w:after="20"/>
            </w:pPr>
            <w:r>
              <w:rPr>
                <w:rFonts w:ascii="맑은 고딕" w:hAnsi="맑은 고딕" w:eastAsia="맑은 고딕"/>
              </w:rPr>
            </w:r>
            <w:r>
              <w:rPr>
                <w:rFonts w:ascii="맑은 고딕" w:hAnsi="맑은 고딕" w:eastAsia="맑은 고딕"/>
                <w:b w:val="0"/>
                <w:sz w:val="18"/>
              </w:rPr>
              <w:t>0</w:t>
            </w:r>
          </w:p>
        </w:tc>
        <w:tc>
          <w:tcPr>
            <w:tcW w:type="dxa" w:w="1247"/>
          </w:tcPr>
          <w:p>
            <w:pPr>
              <w:spacing w:after="20"/>
            </w:pPr>
            <w:r>
              <w:rPr>
                <w:rFonts w:ascii="맑은 고딕" w:hAnsi="맑은 고딕" w:eastAsia="맑은 고딕"/>
              </w:rPr>
            </w:r>
            <w:r>
              <w:rPr>
                <w:rFonts w:ascii="맑은 고딕" w:hAnsi="맑은 고딕" w:eastAsia="맑은 고딕"/>
                <w:b w:val="0"/>
                <w:sz w:val="18"/>
              </w:rPr>
              <w:t>0</w:t>
            </w:r>
          </w:p>
        </w:tc>
        <w:tc>
          <w:tcPr>
            <w:tcW w:type="dxa" w:w="1928"/>
          </w:tcPr>
          <w:p>
            <w:pPr>
              <w:spacing w:after="20"/>
            </w:pPr>
            <w:r>
              <w:rPr>
                <w:rFonts w:ascii="맑은 고딕" w:hAnsi="맑은 고딕" w:eastAsia="맑은 고딕"/>
              </w:rPr>
            </w:r>
            <w:r>
              <w:rPr>
                <w:rFonts w:ascii="맑은 고딕" w:hAnsi="맑은 고딕" w:eastAsia="맑은 고딕"/>
                <w:b w:val="0"/>
                <w:sz w:val="18"/>
              </w:rPr>
              <w:t>8.55°</w:t>
            </w:r>
          </w:p>
        </w:tc>
        <w:tc>
          <w:tcPr>
            <w:tcW w:type="dxa" w:w="1247"/>
          </w:tcPr>
          <w:p>
            <w:pPr>
              <w:spacing w:after="20"/>
            </w:pPr>
            <w:r>
              <w:rPr>
                <w:rFonts w:ascii="맑은 고딕" w:hAnsi="맑은 고딕" w:eastAsia="맑은 고딕"/>
              </w:rPr>
            </w:r>
            <w:r>
              <w:rPr>
                <w:rFonts w:ascii="맑은 고딕" w:hAnsi="맑은 고딕" w:eastAsia="맑은 고딕"/>
                <w:b/>
                <w:sz w:val="18"/>
              </w:rPr>
              <w:t>64.1°</w:t>
            </w:r>
          </w:p>
        </w:tc>
        <w:tc>
          <w:tcPr>
            <w:tcW w:type="dxa" w:w="1928"/>
          </w:tcPr>
          <w:p>
            <w:pPr>
              <w:spacing w:after="20"/>
            </w:pPr>
            <w:r>
              <w:rPr>
                <w:rFonts w:ascii="맑은 고딕" w:hAnsi="맑은 고딕" w:eastAsia="맑은 고딕"/>
              </w:rPr>
            </w:r>
            <w:r>
              <w:rPr>
                <w:rFonts w:ascii="맑은 고딕" w:hAnsi="맑은 고딕" w:eastAsia="맑은 고딕"/>
                <w:b/>
                <w:sz w:val="18"/>
              </w:rPr>
              <w:t>J3 여유 최대 — 실기 후보</w:t>
            </w:r>
          </w:p>
        </w:tc>
      </w:tr>
      <w:tr>
        <w:tc>
          <w:tcPr>
            <w:tcW w:type="dxa" w:w="2268"/>
          </w:tcPr>
          <w:p>
            <w:pPr>
              <w:spacing w:after="20"/>
            </w:pPr>
            <w:r>
              <w:rPr>
                <w:rFonts w:ascii="맑은 고딕" w:hAnsi="맑은 고딕" w:eastAsia="맑은 고딕"/>
              </w:rPr>
            </w:r>
            <w:r>
              <w:rPr>
                <w:rFonts w:ascii="맑은 고딕" w:hAnsi="맑은 고딕" w:eastAsia="맑은 고딕"/>
                <w:b w:val="0"/>
                <w:sz w:val="18"/>
              </w:rPr>
              <w:t>(−0.15, −0.15, +0.10)</w:t>
            </w:r>
          </w:p>
        </w:tc>
        <w:tc>
          <w:tcPr>
            <w:tcW w:type="dxa" w:w="1020"/>
          </w:tcPr>
          <w:p>
            <w:pPr>
              <w:spacing w:after="20"/>
            </w:pPr>
            <w:r>
              <w:rPr>
                <w:rFonts w:ascii="맑은 고딕" w:hAnsi="맑은 고딕" w:eastAsia="맑은 고딕"/>
              </w:rPr>
            </w:r>
            <w:r>
              <w:rPr>
                <w:rFonts w:ascii="맑은 고딕" w:hAnsi="맑은 고딕" w:eastAsia="맑은 고딕"/>
                <w:b w:val="0"/>
                <w:sz w:val="18"/>
              </w:rPr>
              <w:t>0</w:t>
            </w:r>
          </w:p>
        </w:tc>
        <w:tc>
          <w:tcPr>
            <w:tcW w:type="dxa" w:w="1247"/>
          </w:tcPr>
          <w:p>
            <w:pPr>
              <w:spacing w:after="20"/>
            </w:pPr>
            <w:r>
              <w:rPr>
                <w:rFonts w:ascii="맑은 고딕" w:hAnsi="맑은 고딕" w:eastAsia="맑은 고딕"/>
              </w:rPr>
            </w:r>
            <w:r>
              <w:rPr>
                <w:rFonts w:ascii="맑은 고딕" w:hAnsi="맑은 고딕" w:eastAsia="맑은 고딕"/>
                <w:b w:val="0"/>
                <w:sz w:val="18"/>
              </w:rPr>
              <w:t>0</w:t>
            </w:r>
          </w:p>
        </w:tc>
        <w:tc>
          <w:tcPr>
            <w:tcW w:type="dxa" w:w="1928"/>
          </w:tcPr>
          <w:p>
            <w:pPr>
              <w:spacing w:after="20"/>
            </w:pPr>
            <w:r>
              <w:rPr>
                <w:rFonts w:ascii="맑은 고딕" w:hAnsi="맑은 고딕" w:eastAsia="맑은 고딕"/>
              </w:rPr>
            </w:r>
            <w:r>
              <w:rPr>
                <w:rFonts w:ascii="맑은 고딕" w:hAnsi="맑은 고딕" w:eastAsia="맑은 고딕"/>
                <w:b w:val="0"/>
                <w:sz w:val="18"/>
              </w:rPr>
              <w:t>5.27°</w:t>
            </w:r>
          </w:p>
        </w:tc>
        <w:tc>
          <w:tcPr>
            <w:tcW w:type="dxa" w:w="1247"/>
          </w:tcPr>
          <w:p>
            <w:pPr>
              <w:spacing w:after="20"/>
            </w:pPr>
            <w:r>
              <w:rPr>
                <w:rFonts w:ascii="맑은 고딕" w:hAnsi="맑은 고딕" w:eastAsia="맑은 고딕"/>
              </w:rPr>
            </w:r>
            <w:r>
              <w:rPr>
                <w:rFonts w:ascii="맑은 고딕" w:hAnsi="맑은 고딕" w:eastAsia="맑은 고딕"/>
                <w:b w:val="0"/>
                <w:sz w:val="18"/>
              </w:rPr>
              <w:t>36.1°</w:t>
            </w:r>
          </w:p>
        </w:tc>
        <w:tc>
          <w:tcPr>
            <w:tcW w:type="dxa" w:w="1928"/>
          </w:tcPr>
          <w:p>
            <w:pPr>
              <w:spacing w:after="20"/>
            </w:pPr>
            <w:r>
              <w:rPr>
                <w:rFonts w:ascii="맑은 고딕" w:hAnsi="맑은 고딕" w:eastAsia="맑은 고딕"/>
              </w:rPr>
            </w:r>
            <w:r>
              <w:rPr>
                <w:rFonts w:ascii="맑은 고딕" w:hAnsi="맑은 고딕" w:eastAsia="맑은 고딕"/>
                <w:b w:val="0"/>
                <w:sz w:val="18"/>
              </w:rPr>
              <w:t>통과</w:t>
            </w:r>
          </w:p>
        </w:tc>
      </w:tr>
      <w:tr>
        <w:tc>
          <w:tcPr>
            <w:tcW w:type="dxa" w:w="2268"/>
          </w:tcPr>
          <w:p>
            <w:pPr>
              <w:spacing w:after="20"/>
            </w:pPr>
            <w:r>
              <w:rPr>
                <w:rFonts w:ascii="맑은 고딕" w:hAnsi="맑은 고딕" w:eastAsia="맑은 고딕"/>
              </w:rPr>
            </w:r>
            <w:r>
              <w:rPr>
                <w:rFonts w:ascii="맑은 고딕" w:hAnsi="맑은 고딕" w:eastAsia="맑은 고딕"/>
                <w:b w:val="0"/>
                <w:sz w:val="18"/>
              </w:rPr>
              <w:t>(+0.05, −0.15, +0.10)</w:t>
            </w:r>
          </w:p>
        </w:tc>
        <w:tc>
          <w:tcPr>
            <w:tcW w:type="dxa" w:w="1020"/>
          </w:tcPr>
          <w:p>
            <w:pPr>
              <w:spacing w:after="20"/>
            </w:pPr>
            <w:r>
              <w:rPr>
                <w:rFonts w:ascii="맑은 고딕" w:hAnsi="맑은 고딕" w:eastAsia="맑은 고딕"/>
              </w:rPr>
            </w:r>
            <w:r>
              <w:rPr>
                <w:rFonts w:ascii="맑은 고딕" w:hAnsi="맑은 고딕" w:eastAsia="맑은 고딕"/>
                <w:b w:val="0"/>
                <w:sz w:val="18"/>
              </w:rPr>
              <w:t>0</w:t>
            </w:r>
          </w:p>
        </w:tc>
        <w:tc>
          <w:tcPr>
            <w:tcW w:type="dxa" w:w="1247"/>
          </w:tcPr>
          <w:p>
            <w:pPr>
              <w:spacing w:after="20"/>
            </w:pPr>
            <w:r>
              <w:rPr>
                <w:rFonts w:ascii="맑은 고딕" w:hAnsi="맑은 고딕" w:eastAsia="맑은 고딕"/>
              </w:rPr>
            </w:r>
            <w:r>
              <w:rPr>
                <w:rFonts w:ascii="맑은 고딕" w:hAnsi="맑은 고딕" w:eastAsia="맑은 고딕"/>
                <w:b w:val="0"/>
                <w:sz w:val="18"/>
              </w:rPr>
              <w:t>0</w:t>
            </w:r>
          </w:p>
        </w:tc>
        <w:tc>
          <w:tcPr>
            <w:tcW w:type="dxa" w:w="1928"/>
          </w:tcPr>
          <w:p>
            <w:pPr>
              <w:spacing w:after="20"/>
            </w:pPr>
            <w:r>
              <w:rPr>
                <w:rFonts w:ascii="맑은 고딕" w:hAnsi="맑은 고딕" w:eastAsia="맑은 고딕"/>
              </w:rPr>
            </w:r>
            <w:r>
              <w:rPr>
                <w:rFonts w:ascii="맑은 고딕" w:hAnsi="맑은 고딕" w:eastAsia="맑은 고딕"/>
                <w:b w:val="0"/>
                <w:sz w:val="18"/>
              </w:rPr>
              <w:t>5.49°</w:t>
            </w:r>
          </w:p>
        </w:tc>
        <w:tc>
          <w:tcPr>
            <w:tcW w:type="dxa" w:w="1247"/>
          </w:tcPr>
          <w:p>
            <w:pPr>
              <w:spacing w:after="20"/>
            </w:pPr>
            <w:r>
              <w:rPr>
                <w:rFonts w:ascii="맑은 고딕" w:hAnsi="맑은 고딕" w:eastAsia="맑은 고딕"/>
              </w:rPr>
            </w:r>
            <w:r>
              <w:rPr>
                <w:rFonts w:ascii="맑은 고딕" w:hAnsi="맑은 고딕" w:eastAsia="맑은 고딕"/>
                <w:b w:val="0"/>
                <w:sz w:val="18"/>
              </w:rPr>
              <w:t>53.6°</w:t>
            </w:r>
          </w:p>
        </w:tc>
        <w:tc>
          <w:tcPr>
            <w:tcW w:type="dxa" w:w="1928"/>
          </w:tcPr>
          <w:p>
            <w:pPr>
              <w:spacing w:after="20"/>
            </w:pPr>
            <w:r>
              <w:rPr>
                <w:rFonts w:ascii="맑은 고딕" w:hAnsi="맑은 고딕" w:eastAsia="맑은 고딕"/>
              </w:rPr>
            </w:r>
            <w:r>
              <w:rPr>
                <w:rFonts w:ascii="맑은 고딕" w:hAnsi="맑은 고딕" w:eastAsia="맑은 고딕"/>
                <w:b w:val="0"/>
                <w:sz w:val="18"/>
              </w:rPr>
              <w:t>통과</w:t>
            </w:r>
          </w:p>
        </w:tc>
      </w:tr>
      <w:tr>
        <w:tc>
          <w:tcPr>
            <w:tcW w:type="dxa" w:w="2268"/>
          </w:tcPr>
          <w:p>
            <w:pPr>
              <w:spacing w:after="20"/>
            </w:pPr>
            <w:r>
              <w:rPr>
                <w:rFonts w:ascii="맑은 고딕" w:hAnsi="맑은 고딕" w:eastAsia="맑은 고딕"/>
              </w:rPr>
            </w:r>
            <w:r>
              <w:rPr>
                <w:rFonts w:ascii="맑은 고딕" w:hAnsi="맑은 고딕" w:eastAsia="맑은 고딕"/>
                <w:b w:val="0"/>
                <w:sz w:val="18"/>
              </w:rPr>
              <w:t>(−0.25, −0.15,  0.00)</w:t>
            </w:r>
          </w:p>
        </w:tc>
        <w:tc>
          <w:tcPr>
            <w:tcW w:type="dxa" w:w="1020"/>
          </w:tcPr>
          <w:p>
            <w:pPr>
              <w:spacing w:after="20"/>
            </w:pPr>
            <w:r>
              <w:rPr>
                <w:rFonts w:ascii="맑은 고딕" w:hAnsi="맑은 고딕" w:eastAsia="맑은 고딕"/>
              </w:rPr>
            </w:r>
            <w:r>
              <w:rPr>
                <w:rFonts w:ascii="맑은 고딕" w:hAnsi="맑은 고딕" w:eastAsia="맑은 고딕"/>
                <w:b w:val="0"/>
                <w:sz w:val="18"/>
              </w:rPr>
              <w:t>0</w:t>
            </w:r>
          </w:p>
        </w:tc>
        <w:tc>
          <w:tcPr>
            <w:tcW w:type="dxa" w:w="1247"/>
          </w:tcPr>
          <w:p>
            <w:pPr>
              <w:spacing w:after="20"/>
            </w:pPr>
            <w:r>
              <w:rPr>
                <w:rFonts w:ascii="맑은 고딕" w:hAnsi="맑은 고딕" w:eastAsia="맑은 고딕"/>
              </w:rPr>
            </w:r>
            <w:r>
              <w:rPr>
                <w:rFonts w:ascii="맑은 고딕" w:hAnsi="맑은 고딕" w:eastAsia="맑은 고딕"/>
                <w:b w:val="0"/>
                <w:sz w:val="18"/>
              </w:rPr>
              <w:t>4</w:t>
            </w:r>
          </w:p>
        </w:tc>
        <w:tc>
          <w:tcPr>
            <w:tcW w:type="dxa" w:w="1928"/>
          </w:tcPr>
          <w:p>
            <w:pPr>
              <w:spacing w:after="20"/>
            </w:pPr>
            <w:r>
              <w:rPr>
                <w:rFonts w:ascii="맑은 고딕" w:hAnsi="맑은 고딕" w:eastAsia="맑은 고딕"/>
              </w:rPr>
            </w:r>
            <w:r>
              <w:rPr>
                <w:rFonts w:ascii="맑은 고딕" w:hAnsi="맑은 고딕" w:eastAsia="맑은 고딕"/>
                <w:b w:val="0"/>
                <w:sz w:val="18"/>
              </w:rPr>
              <w:t>7.54°</w:t>
            </w:r>
          </w:p>
        </w:tc>
        <w:tc>
          <w:tcPr>
            <w:tcW w:type="dxa" w:w="1247"/>
          </w:tcPr>
          <w:p>
            <w:pPr>
              <w:spacing w:after="20"/>
            </w:pPr>
            <w:r>
              <w:rPr>
                <w:rFonts w:ascii="맑은 고딕" w:hAnsi="맑은 고딕" w:eastAsia="맑은 고딕"/>
              </w:rPr>
            </w:r>
            <w:r>
              <w:rPr>
                <w:rFonts w:ascii="맑은 고딕" w:hAnsi="맑은 고딕" w:eastAsia="맑은 고딕"/>
                <w:b w:val="0"/>
                <w:sz w:val="18"/>
              </w:rPr>
              <w:t>21.7°</w:t>
            </w:r>
          </w:p>
        </w:tc>
        <w:tc>
          <w:tcPr>
            <w:tcW w:type="dxa" w:w="1928"/>
          </w:tcPr>
          <w:p>
            <w:pPr>
              <w:spacing w:after="20"/>
            </w:pPr>
            <w:r>
              <w:rPr>
                <w:rFonts w:ascii="맑은 고딕" w:hAnsi="맑은 고딕" w:eastAsia="맑은 고딕"/>
              </w:rPr>
            </w:r>
            <w:r>
              <w:rPr>
                <w:rFonts w:ascii="맑은 고딕" w:hAnsi="맑은 고딕" w:eastAsia="맑은 고딕"/>
                <w:b w:val="0"/>
                <w:sz w:val="18"/>
              </w:rPr>
              <w:t>브랜치 이탈 발생</w:t>
            </w:r>
          </w:p>
        </w:tc>
      </w:tr>
    </w:tbl>
    <w:p>
      <w:pPr>
        <w:spacing w:after="40"/>
      </w:pPr>
    </w:p>
    <w:p>
      <w:pPr>
        <w:spacing w:after="80"/>
      </w:pPr>
      <w:r>
        <w:rPr>
          <w:b/>
          <w:i w:val="0"/>
          <w:sz w:val="20"/>
        </w:rPr>
        <w:t xml:space="preserve">핵심: </w:t>
      </w:r>
      <w:r>
        <w:rPr>
          <w:b w:val="0"/>
          <w:i w:val="0"/>
          <w:sz w:val="20"/>
        </w:rPr>
        <w:t xml:space="preserve">x 방향으로 −0.25 ~ +0.15m, 즉 </w:t>
      </w:r>
      <w:r>
        <w:rPr>
          <w:b/>
          <w:i w:val="0"/>
          <w:sz w:val="20"/>
        </w:rPr>
        <w:t>40cm 폭 전체가 통과</w:t>
      </w:r>
      <w:r>
        <w:rPr>
          <w:b w:val="0"/>
          <w:i w:val="0"/>
          <w:sz w:val="20"/>
        </w:rPr>
        <w:t xml:space="preserve">한다. 로봇 앞뒤 거리는 상당히 자유롭다. 반면 통과한 4개가 모두 </w:t>
      </w:r>
      <w:r>
        <w:rPr>
          <w:b/>
          <w:i w:val="0"/>
          <w:sz w:val="20"/>
        </w:rPr>
        <w:t>y = −0.15, z = +0.10</w:t>
      </w:r>
      <w:r>
        <w:rPr>
          <w:b w:val="0"/>
          <w:i w:val="0"/>
          <w:sz w:val="20"/>
        </w:rPr>
        <w:t>을 공유하므로 좌우 위치와 높이가 빡빡한 축이다.</w:t>
      </w:r>
    </w:p>
    <w:p>
      <w:pPr>
        <w:pStyle w:val="Heading2"/>
        <w:spacing w:before="200" w:after="80"/>
      </w:pPr>
      <w:r>
        <w:t>13.2 작업대를 옮길 수 없을 때</w:t>
      </w:r>
    </w:p>
    <w:p>
      <w:pPr>
        <w:spacing w:after="80"/>
      </w:pPr>
      <w:r>
        <w:rPr>
          <w:rFonts w:ascii="Consolas" w:hAnsi="Consolas" w:eastAsia="Consolas"/>
          <w:i w:val="0"/>
          <w:color w:val="333333"/>
          <w:sz w:val="18"/>
        </w:rPr>
        <w:t>d</w:t>
      </w:r>
      <w:r>
        <w:rPr>
          <w:b w:val="0"/>
          <w:i w:val="0"/>
          <w:sz w:val="20"/>
        </w:rPr>
        <w:t xml:space="preserve">는 상대 오프셋이므로 </w:t>
      </w:r>
      <w:r>
        <w:rPr>
          <w:b/>
          <w:i w:val="0"/>
          <w:sz w:val="20"/>
        </w:rPr>
        <w:t>테이블을 못 옮겨도 로봇을 옮기면 동일</w:t>
      </w:r>
      <w:r>
        <w:rPr>
          <w:b w:val="0"/>
          <w:i w:val="0"/>
          <w:sz w:val="20"/>
        </w:rPr>
        <w:t xml:space="preserve">하다. </w:t>
      </w:r>
      <w:r>
        <w:rPr>
          <w:rFonts w:ascii="Consolas" w:hAnsi="Consolas" w:eastAsia="Consolas"/>
          <w:i w:val="0"/>
          <w:color w:val="333333"/>
          <w:sz w:val="18"/>
        </w:rPr>
        <w:t>dz = +0.10</w:t>
      </w:r>
      <w:r>
        <w:rPr>
          <w:b w:val="0"/>
          <w:i w:val="0"/>
          <w:sz w:val="20"/>
        </w:rPr>
        <w:t>도 "테이블이 10cm 높아야 한다"가 아니라 "로봇 베이스가 10cm 낮으면 된다"로 읽는다.</w:t>
      </w:r>
    </w:p>
    <w:p>
      <w:pPr>
        <w:spacing w:before="120" w:after="40"/>
      </w:pPr>
      <w:r>
        <w:rPr>
          <w:b/>
          <w:color w:val="1F3A60"/>
          <w:sz w:val="17"/>
        </w:rPr>
        <w:t>표 47. 작업대 이동 불가 시 대응 순서</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680"/>
            <w:shd w:val="clear" w:color="auto" w:fill="1F3A60"/>
          </w:tcPr>
          <w:p>
            <w:pPr>
              <w:spacing w:after="20"/>
            </w:pPr>
            <w:r/>
            <w:r>
              <w:rPr>
                <w:rFonts w:ascii="맑은 고딕" w:hAnsi="맑은 고딕" w:eastAsia="맑은 고딕"/>
                <w:b/>
                <w:color w:val="FFFFFF"/>
                <w:sz w:val="18"/>
              </w:rPr>
              <w:t>순서</w:t>
            </w:r>
          </w:p>
        </w:tc>
        <w:tc>
          <w:tcPr>
            <w:tcW w:type="dxa" w:w="4195"/>
            <w:shd w:val="clear" w:color="auto" w:fill="1F3A60"/>
          </w:tcPr>
          <w:p>
            <w:pPr>
              <w:spacing w:after="20"/>
            </w:pPr>
            <w:r/>
            <w:r>
              <w:rPr>
                <w:rFonts w:ascii="맑은 고딕" w:hAnsi="맑은 고딕" w:eastAsia="맑은 고딕"/>
                <w:b/>
                <w:color w:val="FFFFFF"/>
                <w:sz w:val="18"/>
              </w:rPr>
              <w:t>대응</w:t>
            </w:r>
          </w:p>
        </w:tc>
        <w:tc>
          <w:tcPr>
            <w:tcW w:type="dxa" w:w="1474"/>
            <w:shd w:val="clear" w:color="auto" w:fill="1F3A60"/>
          </w:tcPr>
          <w:p>
            <w:pPr>
              <w:spacing w:after="20"/>
            </w:pPr>
            <w:r/>
            <w:r>
              <w:rPr>
                <w:rFonts w:ascii="맑은 고딕" w:hAnsi="맑은 고딕" w:eastAsia="맑은 고딕"/>
                <w:b/>
                <w:color w:val="FFFFFF"/>
                <w:sz w:val="18"/>
              </w:rPr>
              <w:t>난이도</w:t>
            </w:r>
          </w:p>
        </w:tc>
        <w:tc>
          <w:tcPr>
            <w:tcW w:type="dxa" w:w="3005"/>
            <w:shd w:val="clear" w:color="auto" w:fill="1F3A60"/>
          </w:tcPr>
          <w:p>
            <w:pPr>
              <w:spacing w:after="20"/>
            </w:pPr>
            <w:r/>
            <w:r>
              <w:rPr>
                <w:rFonts w:ascii="맑은 고딕" w:hAnsi="맑은 고딕" w:eastAsia="맑은 고딕"/>
                <w:b/>
                <w:color w:val="FFFFFF"/>
                <w:sz w:val="18"/>
              </w:rPr>
              <w:t>비고</w:t>
            </w:r>
          </w:p>
        </w:tc>
      </w:tr>
      <w:tr>
        <w:tc>
          <w:tcPr>
            <w:tcW w:type="dxa" w:w="680"/>
          </w:tcPr>
          <w:p>
            <w:pPr>
              <w:spacing w:after="20"/>
            </w:pPr>
            <w:r>
              <w:rPr>
                <w:rFonts w:ascii="맑은 고딕" w:hAnsi="맑은 고딕" w:eastAsia="맑은 고딕"/>
              </w:rPr>
            </w:r>
            <w:r>
              <w:rPr>
                <w:rFonts w:ascii="맑은 고딕" w:hAnsi="맑은 고딕" w:eastAsia="맑은 고딕"/>
                <w:b w:val="0"/>
                <w:sz w:val="18"/>
              </w:rPr>
              <w:t>1</w:t>
            </w:r>
          </w:p>
        </w:tc>
        <w:tc>
          <w:tcPr>
            <w:tcW w:type="dxa" w:w="4195"/>
          </w:tcPr>
          <w:p>
            <w:pPr>
              <w:spacing w:after="20"/>
            </w:pPr>
            <w:r>
              <w:rPr>
                <w:rFonts w:ascii="맑은 고딕" w:hAnsi="맑은 고딕" w:eastAsia="맑은 고딕"/>
              </w:rPr>
            </w:r>
            <w:r>
              <w:rPr>
                <w:rFonts w:ascii="맑은 고딕" w:hAnsi="맑은 고딕" w:eastAsia="맑은 고딕"/>
                <w:b w:val="0"/>
                <w:sz w:val="18"/>
              </w:rPr>
              <w:t xml:space="preserve">실제 테이블 위치·높이를 측정해 </w:t>
            </w:r>
            <w:r>
              <w:rPr>
                <w:rFonts w:ascii="Consolas" w:hAnsi="Consolas" w:eastAsia="Consolas"/>
                <w:color w:val="333333"/>
                <w:sz w:val="16"/>
              </w:rPr>
              <w:t>d</w:t>
            </w:r>
            <w:r>
              <w:rPr>
                <w:rFonts w:ascii="맑은 고딕" w:hAnsi="맑은 고딕" w:eastAsia="맑은 고딕"/>
                <w:b w:val="0"/>
                <w:sz w:val="18"/>
              </w:rPr>
              <w:t xml:space="preserve">를 계산 → </w:t>
            </w:r>
            <w:r>
              <w:rPr>
                <w:rFonts w:ascii="Consolas" w:hAnsi="Consolas" w:eastAsia="Consolas"/>
                <w:color w:val="333333"/>
                <w:sz w:val="16"/>
              </w:rPr>
              <w:t>sweep_m1013.py</w:t>
            </w:r>
            <w:r>
              <w:rPr>
                <w:rFonts w:ascii="맑은 고딕" w:hAnsi="맑은 고딕" w:eastAsia="맑은 고딕"/>
                <w:b w:val="0"/>
                <w:sz w:val="18"/>
              </w:rPr>
              <w:t>를 그 값으로 돌려 통과 여부 확인</w:t>
            </w:r>
          </w:p>
        </w:tc>
        <w:tc>
          <w:tcPr>
            <w:tcW w:type="dxa" w:w="1474"/>
          </w:tcPr>
          <w:p>
            <w:pPr>
              <w:spacing w:after="20"/>
            </w:pPr>
            <w:r>
              <w:rPr>
                <w:rFonts w:ascii="맑은 고딕" w:hAnsi="맑은 고딕" w:eastAsia="맑은 고딕"/>
              </w:rPr>
            </w:r>
            <w:r>
              <w:rPr>
                <w:rFonts w:ascii="맑은 고딕" w:hAnsi="맑은 고딕" w:eastAsia="맑은 고딕"/>
                <w:b w:val="0"/>
                <w:sz w:val="18"/>
              </w:rPr>
              <w:t>낮음 (수 분)</w:t>
            </w:r>
          </w:p>
        </w:tc>
        <w:tc>
          <w:tcPr>
            <w:tcW w:type="dxa" w:w="3005"/>
          </w:tcPr>
          <w:p>
            <w:pPr>
              <w:spacing w:after="20"/>
            </w:pPr>
            <w:r>
              <w:rPr>
                <w:rFonts w:ascii="맑은 고딕" w:hAnsi="맑은 고딕" w:eastAsia="맑은 고딕"/>
              </w:rPr>
            </w:r>
            <w:r>
              <w:rPr>
                <w:rFonts w:ascii="맑은 고딕" w:hAnsi="맑은 고딕" w:eastAsia="맑은 고딕"/>
                <w:b w:val="0"/>
                <w:sz w:val="18"/>
              </w:rPr>
              <w:t>대부분 여기서 판정됨</w:t>
            </w:r>
          </w:p>
        </w:tc>
      </w:tr>
      <w:tr>
        <w:tc>
          <w:tcPr>
            <w:tcW w:type="dxa" w:w="680"/>
          </w:tcPr>
          <w:p>
            <w:pPr>
              <w:spacing w:after="20"/>
            </w:pPr>
            <w:r>
              <w:rPr>
                <w:rFonts w:ascii="맑은 고딕" w:hAnsi="맑은 고딕" w:eastAsia="맑은 고딕"/>
              </w:rPr>
            </w:r>
            <w:r>
              <w:rPr>
                <w:rFonts w:ascii="맑은 고딕" w:hAnsi="맑은 고딕" w:eastAsia="맑은 고딕"/>
                <w:b w:val="0"/>
                <w:sz w:val="18"/>
              </w:rPr>
              <w:t>2</w:t>
            </w:r>
          </w:p>
        </w:tc>
        <w:tc>
          <w:tcPr>
            <w:tcW w:type="dxa" w:w="4195"/>
          </w:tcPr>
          <w:p>
            <w:pPr>
              <w:spacing w:after="20"/>
            </w:pPr>
            <w:r>
              <w:rPr>
                <w:rFonts w:ascii="맑은 고딕" w:hAnsi="맑은 고딕" w:eastAsia="맑은 고딕"/>
              </w:rPr>
            </w:r>
            <w:r>
              <w:rPr>
                <w:rFonts w:ascii="맑은 고딕" w:hAnsi="맑은 고딕" w:eastAsia="맑은 고딕"/>
                <w:b/>
                <w:sz w:val="18"/>
              </w:rPr>
              <w:t>로봇 받침대 위치·높이 조정</w:t>
            </w:r>
          </w:p>
        </w:tc>
        <w:tc>
          <w:tcPr>
            <w:tcW w:type="dxa" w:w="1474"/>
          </w:tcPr>
          <w:p>
            <w:pPr>
              <w:spacing w:after="20"/>
            </w:pPr>
            <w:r>
              <w:rPr>
                <w:rFonts w:ascii="맑은 고딕" w:hAnsi="맑은 고딕" w:eastAsia="맑은 고딕"/>
              </w:rPr>
            </w:r>
            <w:r>
              <w:rPr>
                <w:rFonts w:ascii="맑은 고딕" w:hAnsi="맑은 고딕" w:eastAsia="맑은 고딕"/>
                <w:b w:val="0"/>
                <w:sz w:val="18"/>
              </w:rPr>
              <w:t>중간</w:t>
            </w:r>
          </w:p>
        </w:tc>
        <w:tc>
          <w:tcPr>
            <w:tcW w:type="dxa" w:w="3005"/>
          </w:tcPr>
          <w:p>
            <w:pPr>
              <w:spacing w:after="20"/>
            </w:pPr>
            <w:r>
              <w:rPr>
                <w:rFonts w:ascii="맑은 고딕" w:hAnsi="맑은 고딕" w:eastAsia="맑은 고딕"/>
              </w:rPr>
            </w:r>
            <w:r>
              <w:rPr>
                <w:rFonts w:ascii="맑은 고딕" w:hAnsi="맑은 고딕" w:eastAsia="맑은 고딕"/>
                <w:b w:val="0"/>
                <w:sz w:val="18"/>
              </w:rPr>
              <w:t>M1013은 받침대에 올리므로 테이블보다 조정이 쉬움</w:t>
            </w:r>
          </w:p>
        </w:tc>
      </w:tr>
      <w:tr>
        <w:tc>
          <w:tcPr>
            <w:tcW w:type="dxa" w:w="680"/>
          </w:tcPr>
          <w:p>
            <w:pPr>
              <w:spacing w:after="20"/>
            </w:pPr>
            <w:r>
              <w:rPr>
                <w:rFonts w:ascii="맑은 고딕" w:hAnsi="맑은 고딕" w:eastAsia="맑은 고딕"/>
              </w:rPr>
            </w:r>
            <w:r>
              <w:rPr>
                <w:rFonts w:ascii="맑은 고딕" w:hAnsi="맑은 고딕" w:eastAsia="맑은 고딕"/>
                <w:b w:val="0"/>
                <w:sz w:val="18"/>
              </w:rPr>
              <w:t>3</w:t>
            </w:r>
          </w:p>
        </w:tc>
        <w:tc>
          <w:tcPr>
            <w:tcW w:type="dxa" w:w="4195"/>
          </w:tcPr>
          <w:p>
            <w:pPr>
              <w:spacing w:after="20"/>
            </w:pPr>
            <w:r>
              <w:rPr>
                <w:rFonts w:ascii="맑은 고딕" w:hAnsi="맑은 고딕" w:eastAsia="맑은 고딕"/>
              </w:rPr>
            </w:r>
            <w:r>
              <w:rPr>
                <w:rFonts w:ascii="맑은 고딕" w:hAnsi="맑은 고딕" w:eastAsia="맑은 고딕"/>
                <w:b w:val="0"/>
                <w:sz w:val="18"/>
              </w:rPr>
              <w:t xml:space="preserve">테이블 위에서 </w:t>
            </w:r>
            <w:r>
              <w:rPr>
                <w:rFonts w:ascii="맑은 고딕" w:hAnsi="맑은 고딕" w:eastAsia="맑은 고딕"/>
                <w:b/>
                <w:sz w:val="18"/>
              </w:rPr>
              <w:t>작업 사각형 위치만 이동</w:t>
            </w:r>
          </w:p>
        </w:tc>
        <w:tc>
          <w:tcPr>
            <w:tcW w:type="dxa" w:w="1474"/>
          </w:tcPr>
          <w:p>
            <w:pPr>
              <w:spacing w:after="20"/>
            </w:pPr>
            <w:r>
              <w:rPr>
                <w:rFonts w:ascii="맑은 고딕" w:hAnsi="맑은 고딕" w:eastAsia="맑은 고딕"/>
              </w:rPr>
            </w:r>
            <w:r>
              <w:rPr>
                <w:rFonts w:ascii="맑은 고딕" w:hAnsi="맑은 고딕" w:eastAsia="맑은 고딕"/>
                <w:b w:val="0"/>
                <w:sz w:val="18"/>
              </w:rPr>
              <w:t>낮음</w:t>
            </w:r>
          </w:p>
        </w:tc>
        <w:tc>
          <w:tcPr>
            <w:tcW w:type="dxa" w:w="3005"/>
          </w:tcPr>
          <w:p>
            <w:pPr>
              <w:spacing w:after="20"/>
            </w:pPr>
            <w:r>
              <w:rPr>
                <w:rFonts w:ascii="맑은 고딕" w:hAnsi="맑은 고딕" w:eastAsia="맑은 고딕"/>
              </w:rPr>
            </w:r>
            <w:r>
              <w:rPr>
                <w:rFonts w:ascii="맑은 고딕" w:hAnsi="맑은 고딕" w:eastAsia="맑은 고딕"/>
                <w:b w:val="0"/>
                <w:sz w:val="18"/>
              </w:rPr>
              <w:t>사각형이 241×361mm로 작아 자유도가 큼</w:t>
            </w:r>
          </w:p>
        </w:tc>
      </w:tr>
      <w:tr>
        <w:tc>
          <w:tcPr>
            <w:tcW w:type="dxa" w:w="680"/>
          </w:tcPr>
          <w:p>
            <w:pPr>
              <w:spacing w:after="20"/>
            </w:pPr>
            <w:r>
              <w:rPr>
                <w:rFonts w:ascii="맑은 고딕" w:hAnsi="맑은 고딕" w:eastAsia="맑은 고딕"/>
              </w:rPr>
            </w:r>
            <w:r>
              <w:rPr>
                <w:rFonts w:ascii="맑은 고딕" w:hAnsi="맑은 고딕" w:eastAsia="맑은 고딕"/>
                <w:b w:val="0"/>
                <w:sz w:val="18"/>
              </w:rPr>
              <w:t>4</w:t>
            </w:r>
          </w:p>
        </w:tc>
        <w:tc>
          <w:tcPr>
            <w:tcW w:type="dxa" w:w="4195"/>
          </w:tcPr>
          <w:p>
            <w:pPr>
              <w:spacing w:after="20"/>
            </w:pPr>
            <w:r>
              <w:rPr>
                <w:rFonts w:ascii="맑은 고딕" w:hAnsi="맑은 고딕" w:eastAsia="맑은 고딕"/>
              </w:rPr>
            </w:r>
            <w:r>
              <w:rPr>
                <w:rFonts w:ascii="맑은 고딕" w:hAnsi="맑은 고딕" w:eastAsia="맑은 고딕"/>
                <w:b w:val="0"/>
                <w:sz w:val="18"/>
              </w:rPr>
              <w:t>작업 사각형 yaw 회전</w:t>
            </w:r>
          </w:p>
        </w:tc>
        <w:tc>
          <w:tcPr>
            <w:tcW w:type="dxa" w:w="1474"/>
          </w:tcPr>
          <w:p>
            <w:pPr>
              <w:spacing w:after="20"/>
            </w:pPr>
            <w:r>
              <w:rPr>
                <w:rFonts w:ascii="맑은 고딕" w:hAnsi="맑은 고딕" w:eastAsia="맑은 고딕"/>
              </w:rPr>
            </w:r>
            <w:r>
              <w:rPr>
                <w:rFonts w:ascii="맑은 고딕" w:hAnsi="맑은 고딕" w:eastAsia="맑은 고딕"/>
                <w:b w:val="0"/>
                <w:sz w:val="18"/>
              </w:rPr>
              <w:t>높음</w:t>
            </w:r>
          </w:p>
        </w:tc>
        <w:tc>
          <w:tcPr>
            <w:tcW w:type="dxa" w:w="3005"/>
          </w:tcPr>
          <w:p>
            <w:pPr>
              <w:spacing w:after="20"/>
            </w:pPr>
            <w:r>
              <w:rPr>
                <w:rFonts w:ascii="맑은 고딕" w:hAnsi="맑은 고딕" w:eastAsia="맑은 고딕"/>
              </w:rPr>
            </w:r>
            <w:r>
              <w:rPr>
                <w:rFonts w:ascii="맑은 고딕" w:hAnsi="맑은 고딕" w:eastAsia="맑은 고딕"/>
                <w:b w:val="0"/>
                <w:sz w:val="18"/>
              </w:rPr>
              <w:t>현행 스윕은 평행이동만 — 회전 축 추가 코드 필요</w:t>
            </w:r>
          </w:p>
        </w:tc>
      </w:tr>
    </w:tbl>
    <w:p>
      <w:pPr>
        <w:spacing w:after="40"/>
      </w:pPr>
    </w:p>
    <w:p>
      <w:pPr>
        <w:spacing w:before="80" w:after="120"/>
        <w:ind w:left="227"/>
      </w:pPr>
      <w:r>
        <w:rPr>
          <w:b/>
          <w:color w:val="B03030"/>
          <w:sz w:val="19"/>
        </w:rPr>
        <w:t xml:space="preserve">v7 수집에도 반영할 것  </w:t>
      </w:r>
      <w:r>
        <w:rPr>
          <w:b w:val="0"/>
          <w:sz w:val="19"/>
        </w:rPr>
        <w:t xml:space="preserve">v1.0 문서 §4.2의 개선점 — 특이점 회피를 사후 선별이 아니라 </w:t>
      </w:r>
      <w:r>
        <w:rPr>
          <w:b/>
          <w:sz w:val="19"/>
        </w:rPr>
        <w:t>Stage 1의 워크스페이스 배치 설계로 선제 해결</w:t>
      </w:r>
      <w:r>
        <w:rPr>
          <w:b w:val="0"/>
          <w:sz w:val="19"/>
        </w:rPr>
        <w:t>한다. 즉 색×위치 그리드 전체가 M1013의 특이점 없는 영역 안에 들어오도록 작업 평면 위치를 먼저 확정하고 수집한다. 그래야 데이터 편향이 생기지 않는다.</w:t>
      </w:r>
    </w:p>
    <w:p>
      <w:pPr>
        <w:pStyle w:val="Heading1"/>
        <w:spacing w:before="320" w:after="120"/>
      </w:pPr>
      <w:r>
        <w:t>14. 주차별 실행 계획</w:t>
      </w:r>
    </w:p>
    <w:p>
      <w:pPr>
        <w:spacing w:after="80"/>
      </w:pPr>
      <w:r>
        <w:rPr>
          <w:b w:val="0"/>
          <w:i w:val="0"/>
          <w:sz w:val="20"/>
        </w:rPr>
        <w:t>매주 월요일 발표를 마디로 사용한다. 로봇 도착은 2026-09 중하순 예정.</w:t>
      </w:r>
    </w:p>
    <w:p>
      <w:pPr>
        <w:spacing w:before="120" w:after="40"/>
      </w:pPr>
      <w:r>
        <w:rPr>
          <w:b/>
          <w:color w:val="1F3A60"/>
          <w:sz w:val="17"/>
        </w:rPr>
        <w:t>표 48. 주차별 실행 계획 W1~W9</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color="auto" w:fill="1F3A60"/>
          </w:tcPr>
          <w:p>
            <w:pPr>
              <w:spacing w:after="20"/>
            </w:pPr>
            <w:r/>
            <w:r>
              <w:rPr>
                <w:rFonts w:ascii="맑은 고딕" w:hAnsi="맑은 고딕" w:eastAsia="맑은 고딕"/>
                <w:b/>
                <w:color w:val="FFFFFF"/>
                <w:sz w:val="18"/>
              </w:rPr>
              <w:t>주차</w:t>
            </w:r>
          </w:p>
        </w:tc>
        <w:tc>
          <w:tcPr>
            <w:tcW w:type="dxa" w:w="3402"/>
            <w:shd w:val="clear" w:color="auto" w:fill="1F3A60"/>
          </w:tcPr>
          <w:p>
            <w:pPr>
              <w:spacing w:after="20"/>
            </w:pPr>
            <w:r/>
            <w:r>
              <w:rPr>
                <w:rFonts w:ascii="맑은 고딕" w:hAnsi="맑은 고딕" w:eastAsia="맑은 고딕"/>
                <w:b/>
                <w:color w:val="FFFFFF"/>
                <w:sz w:val="18"/>
              </w:rPr>
              <w:t>목표</w:t>
            </w:r>
          </w:p>
        </w:tc>
        <w:tc>
          <w:tcPr>
            <w:tcW w:type="dxa" w:w="2608"/>
            <w:shd w:val="clear" w:color="auto" w:fill="1F3A60"/>
          </w:tcPr>
          <w:p>
            <w:pPr>
              <w:spacing w:after="20"/>
            </w:pPr>
            <w:r/>
            <w:r>
              <w:rPr>
                <w:rFonts w:ascii="맑은 고딕" w:hAnsi="맑은 고딕" w:eastAsia="맑은 고딕"/>
                <w:b/>
                <w:color w:val="FFFFFF"/>
                <w:sz w:val="18"/>
              </w:rPr>
              <w:t>산출물 (발표거리)</w:t>
            </w:r>
          </w:p>
        </w:tc>
        <w:tc>
          <w:tcPr>
            <w:tcW w:type="dxa" w:w="2211"/>
            <w:shd w:val="clear" w:color="auto" w:fill="1F3A60"/>
          </w:tcPr>
          <w:p>
            <w:pPr>
              <w:spacing w:after="20"/>
            </w:pPr>
            <w:r/>
            <w:r>
              <w:rPr>
                <w:rFonts w:ascii="맑은 고딕" w:hAnsi="맑은 고딕" w:eastAsia="맑은 고딕"/>
                <w:b/>
                <w:color w:val="FFFFFF"/>
                <w:sz w:val="18"/>
              </w:rPr>
              <w:t>선행 조건</w:t>
            </w:r>
          </w:p>
        </w:tc>
      </w:tr>
      <w:tr>
        <w:tc>
          <w:tcPr>
            <w:tcW w:type="dxa" w:w="1134"/>
          </w:tcPr>
          <w:p>
            <w:pPr>
              <w:spacing w:after="20"/>
            </w:pPr>
            <w:r>
              <w:rPr>
                <w:rFonts w:ascii="맑은 고딕" w:hAnsi="맑은 고딕" w:eastAsia="맑은 고딕"/>
              </w:rPr>
            </w:r>
            <w:r>
              <w:rPr>
                <w:rFonts w:ascii="맑은 고딕" w:hAnsi="맑은 고딕" w:eastAsia="맑은 고딕"/>
                <w:b/>
                <w:sz w:val="18"/>
              </w:rPr>
              <w:t>W1 (이번 주)</w:t>
            </w:r>
          </w:p>
        </w:tc>
        <w:tc>
          <w:tcPr>
            <w:tcW w:type="dxa" w:w="3402"/>
          </w:tcPr>
          <w:p>
            <w:pPr>
              <w:spacing w:after="20"/>
            </w:pPr>
            <w:r>
              <w:rPr>
                <w:rFonts w:ascii="맑은 고딕" w:hAnsi="맑은 고딕" w:eastAsia="맑은 고딕"/>
              </w:rPr>
            </w:r>
            <w:r>
              <w:rPr>
                <w:rFonts w:ascii="맑은 고딕" w:hAnsi="맑은 고딕" w:eastAsia="맑은 고딕"/>
                <w:b w:val="0"/>
                <w:sz w:val="18"/>
              </w:rPr>
              <w:t xml:space="preserve">① </w:t>
            </w:r>
            <w:r>
              <w:rPr>
                <w:rFonts w:ascii="맑은 고딕" w:hAnsi="맑은 고딕" w:eastAsia="맑은 고딕"/>
                <w:b/>
                <w:sz w:val="18"/>
              </w:rPr>
              <w:t>그리퍼·카메라 견적 요청</w:t>
            </w:r>
            <w:r>
              <w:rPr>
                <w:rFonts w:ascii="맑은 고딕" w:hAnsi="맑은 고딕" w:eastAsia="맑은 고딕"/>
                <w:b w:val="0"/>
                <w:sz w:val="18"/>
              </w:rPr>
              <w:t xml:space="preserve"> ★</w:t>
              <w:br/>
              <w:t>② 물리 기준선 재확인 (새 씬에서 GT 8ep)</w:t>
              <w:br/>
              <w:t>③ LeRobot 정책 서버 기동 + 규약 검증</w:t>
              <w:br/>
              <w:t>④ 0.62° 표기 수정 (재현 오차로)</w:t>
            </w:r>
          </w:p>
        </w:tc>
        <w:tc>
          <w:tcPr>
            <w:tcW w:type="dxa" w:w="2608"/>
          </w:tcPr>
          <w:p>
            <w:pPr>
              <w:spacing w:after="20"/>
            </w:pPr>
            <w:r>
              <w:rPr>
                <w:rFonts w:ascii="맑은 고딕" w:hAnsi="맑은 고딕" w:eastAsia="맑은 고딕"/>
              </w:rPr>
            </w:r>
            <w:r>
              <w:rPr>
                <w:rFonts w:ascii="맑은 고딕" w:hAnsi="맑은 고딕" w:eastAsia="맑은 고딕"/>
                <w:b w:val="0"/>
                <w:sz w:val="18"/>
              </w:rPr>
              <w:t>브릿지 규약 검증 통과</w:t>
              <w:br/>
              <w:t xml:space="preserve">(녹화 프레임 → </w:t>
            </w:r>
            <w:r>
              <w:rPr>
                <w:rFonts w:ascii="Consolas" w:hAnsi="Consolas" w:eastAsia="Consolas"/>
                <w:color w:val="333333"/>
                <w:sz w:val="16"/>
              </w:rPr>
              <w:t>pred</w:t>
            </w:r>
            <w:r>
              <w:rPr>
                <w:rFonts w:ascii="맑은 고딕" w:hAnsi="맑은 고딕" w:eastAsia="맑은 고딕"/>
                <w:b w:val="0"/>
                <w:sz w:val="18"/>
              </w:rPr>
              <w:t xml:space="preserve"> 재현)</w:t>
            </w:r>
          </w:p>
        </w:tc>
        <w:tc>
          <w:tcPr>
            <w:tcW w:type="dxa" w:w="2211"/>
          </w:tcPr>
          <w:p>
            <w:pPr>
              <w:spacing w:after="20"/>
            </w:pPr>
            <w:r>
              <w:rPr>
                <w:rFonts w:ascii="맑은 고딕" w:hAnsi="맑은 고딕" w:eastAsia="맑은 고딕"/>
              </w:rPr>
            </w:r>
            <w:r>
              <w:rPr>
                <w:rFonts w:ascii="맑은 고딕" w:hAnsi="맑은 고딕" w:eastAsia="맑은 고딕"/>
                <w:b w:val="0"/>
                <w:sz w:val="18"/>
              </w:rPr>
              <w:t>—</w:t>
            </w:r>
          </w:p>
        </w:tc>
      </w:tr>
      <w:tr>
        <w:tc>
          <w:tcPr>
            <w:tcW w:type="dxa" w:w="1134"/>
          </w:tcPr>
          <w:p>
            <w:pPr>
              <w:spacing w:after="20"/>
            </w:pPr>
            <w:r>
              <w:rPr>
                <w:rFonts w:ascii="맑은 고딕" w:hAnsi="맑은 고딕" w:eastAsia="맑은 고딕"/>
              </w:rPr>
            </w:r>
            <w:r>
              <w:rPr>
                <w:rFonts w:ascii="맑은 고딕" w:hAnsi="맑은 고딕" w:eastAsia="맑은 고딕"/>
                <w:b w:val="0"/>
                <w:sz w:val="18"/>
              </w:rPr>
              <w:t>W2</w:t>
            </w:r>
          </w:p>
        </w:tc>
        <w:tc>
          <w:tcPr>
            <w:tcW w:type="dxa" w:w="3402"/>
          </w:tcPr>
          <w:p>
            <w:pPr>
              <w:spacing w:after="20"/>
            </w:pPr>
            <w:r>
              <w:rPr>
                <w:rFonts w:ascii="맑은 고딕" w:hAnsi="맑은 고딕" w:eastAsia="맑은 고딕"/>
              </w:rPr>
            </w:r>
            <w:r>
              <w:rPr>
                <w:rFonts w:ascii="맑은 고딕" w:hAnsi="맑은 고딕" w:eastAsia="맑은 고딕"/>
                <w:b w:val="0"/>
                <w:sz w:val="18"/>
              </w:rPr>
              <w:t xml:space="preserve">① </w:t>
            </w:r>
            <w:r>
              <w:rPr>
                <w:rFonts w:ascii="Consolas" w:hAnsi="Consolas" w:eastAsia="Consolas"/>
                <w:color w:val="333333"/>
                <w:sz w:val="16"/>
              </w:rPr>
              <w:t>IsaacM1013Robot</w:t>
            </w:r>
            <w:r>
              <w:rPr>
                <w:rFonts w:ascii="맑은 고딕" w:hAnsi="맑은 고딕" w:eastAsia="맑은 고딕"/>
                <w:b w:val="0"/>
                <w:sz w:val="18"/>
              </w:rPr>
              <w:t xml:space="preserve"> 클래스 작성</w:t>
              <w:br/>
              <w:t>② 관측 렌더 (2뷰 640×480)</w:t>
              <w:br/>
              <w:t xml:space="preserve">③ </w:t>
            </w:r>
            <w:r>
              <w:rPr>
                <w:rFonts w:ascii="맑은 고딕" w:hAnsi="맑은 고딕" w:eastAsia="맑은 고딕"/>
                <w:b/>
                <w:sz w:val="18"/>
              </w:rPr>
              <w:t>시각 도메인 갭 측정</w:t>
            </w:r>
            <w:r>
              <w:rPr>
                <w:rFonts w:ascii="맑은 고딕" w:hAnsi="맑은 고딕" w:eastAsia="맑은 고딕"/>
                <w:b w:val="0"/>
                <w:sz w:val="18"/>
              </w:rPr>
              <w:t xml:space="preserve"> ★</w:t>
              <w:br/>
              <w:t>④ chunk 위치별 오차 + 이미지 ablation</w:t>
            </w:r>
          </w:p>
        </w:tc>
        <w:tc>
          <w:tcPr>
            <w:tcW w:type="dxa" w:w="2608"/>
          </w:tcPr>
          <w:p>
            <w:pPr>
              <w:spacing w:after="20"/>
            </w:pPr>
            <w:r>
              <w:rPr>
                <w:rFonts w:ascii="맑은 고딕" w:hAnsi="맑은 고딕" w:eastAsia="맑은 고딕"/>
              </w:rPr>
            </w:r>
            <w:r>
              <w:rPr>
                <w:rFonts w:ascii="맑은 고딕" w:hAnsi="맑은 고딕" w:eastAsia="맑은 고딕"/>
                <w:b/>
                <w:sz w:val="18"/>
              </w:rPr>
              <w:t>첫 정량 수치</w:t>
            </w:r>
            <w:r>
              <w:rPr>
                <w:rFonts w:ascii="맑은 고딕" w:hAnsi="맑은 고딕" w:eastAsia="맑은 고딕"/>
                <w:b w:val="0"/>
                <w:sz w:val="18"/>
              </w:rPr>
              <w:t xml:space="preserve"> — 시각 갭 (deg)</w:t>
              <w:br/>
              <w:t>지름길 여부 확정</w:t>
            </w:r>
          </w:p>
        </w:tc>
        <w:tc>
          <w:tcPr>
            <w:tcW w:type="dxa" w:w="2211"/>
          </w:tcPr>
          <w:p>
            <w:pPr>
              <w:spacing w:after="20"/>
            </w:pPr>
            <w:r>
              <w:rPr>
                <w:rFonts w:ascii="맑은 고딕" w:hAnsi="맑은 고딕" w:eastAsia="맑은 고딕"/>
              </w:rPr>
            </w:r>
            <w:r>
              <w:rPr>
                <w:rFonts w:ascii="맑은 고딕" w:hAnsi="맑은 고딕" w:eastAsia="맑은 고딕"/>
                <w:b w:val="0"/>
                <w:sz w:val="18"/>
              </w:rPr>
              <w:t>W1-③</w:t>
            </w:r>
          </w:p>
        </w:tc>
      </w:tr>
      <w:tr>
        <w:tc>
          <w:tcPr>
            <w:tcW w:type="dxa" w:w="1134"/>
          </w:tcPr>
          <w:p>
            <w:pPr>
              <w:spacing w:after="20"/>
            </w:pPr>
            <w:r>
              <w:rPr>
                <w:rFonts w:ascii="맑은 고딕" w:hAnsi="맑은 고딕" w:eastAsia="맑은 고딕"/>
              </w:rPr>
            </w:r>
            <w:r>
              <w:rPr>
                <w:rFonts w:ascii="맑은 고딕" w:hAnsi="맑은 고딕" w:eastAsia="맑은 고딕"/>
                <w:b w:val="0"/>
                <w:sz w:val="18"/>
              </w:rPr>
              <w:t>W3</w:t>
            </w:r>
          </w:p>
        </w:tc>
        <w:tc>
          <w:tcPr>
            <w:tcW w:type="dxa" w:w="3402"/>
          </w:tcPr>
          <w:p>
            <w:pPr>
              <w:spacing w:after="20"/>
            </w:pPr>
            <w:r>
              <w:rPr>
                <w:rFonts w:ascii="맑은 고딕" w:hAnsi="맑은 고딕" w:eastAsia="맑은 고딕"/>
              </w:rPr>
            </w:r>
            <w:r>
              <w:rPr>
                <w:rFonts w:ascii="맑은 고딕" w:hAnsi="맑은 고딕" w:eastAsia="맑은 고딕"/>
                <w:b w:val="0"/>
                <w:sz w:val="18"/>
              </w:rPr>
              <w:t>① v7 색상 수집 설계 확정 (색×위치 그리드, 분할)</w:t>
              <w:br/>
              <w:t>② OMX v7 수집 착수</w:t>
              <w:br/>
              <w:t xml:space="preserve">③ </w:t>
            </w:r>
            <w:r>
              <w:rPr>
                <w:rFonts w:ascii="맑은 고딕" w:hAnsi="맑은 고딕" w:eastAsia="맑은 고딕"/>
                <w:b/>
                <w:sz w:val="18"/>
              </w:rPr>
              <w:t>doosan-robot2 에뮬레이터로 ROS2 예행</w:t>
            </w:r>
            <w:r>
              <w:rPr>
                <w:rFonts w:ascii="맑은 고딕" w:hAnsi="맑은 고딕" w:eastAsia="맑은 고딕"/>
                <w:b w:val="0"/>
                <w:sz w:val="18"/>
              </w:rPr>
              <w:t xml:space="preserve"> ★</w:t>
              <w:br/>
              <w:t>④ 그리퍼·카메라 발주</w:t>
            </w:r>
          </w:p>
        </w:tc>
        <w:tc>
          <w:tcPr>
            <w:tcW w:type="dxa" w:w="2608"/>
          </w:tcPr>
          <w:p>
            <w:pPr>
              <w:spacing w:after="20"/>
            </w:pPr>
            <w:r>
              <w:rPr>
                <w:rFonts w:ascii="맑은 고딕" w:hAnsi="맑은 고딕" w:eastAsia="맑은 고딕"/>
              </w:rPr>
            </w:r>
            <w:r>
              <w:rPr>
                <w:rFonts w:ascii="맑은 고딕" w:hAnsi="맑은 고딕" w:eastAsia="맑은 고딕"/>
                <w:b w:val="0"/>
                <w:sz w:val="18"/>
              </w:rPr>
              <w:t>수집 설계서 + 그리드 정의</w:t>
              <w:br/>
              <w:t>에뮬레이터 servoj 30Hz 검증</w:t>
            </w:r>
          </w:p>
        </w:tc>
        <w:tc>
          <w:tcPr>
            <w:tcW w:type="dxa" w:w="2211"/>
          </w:tcPr>
          <w:p>
            <w:pPr>
              <w:spacing w:after="20"/>
            </w:pPr>
            <w:r>
              <w:rPr>
                <w:rFonts w:ascii="맑은 고딕" w:hAnsi="맑은 고딕" w:eastAsia="맑은 고딕"/>
              </w:rPr>
            </w:r>
            <w:r>
              <w:rPr>
                <w:rFonts w:ascii="맑은 고딕" w:hAnsi="맑은 고딕" w:eastAsia="맑은 고딕"/>
                <w:b w:val="0"/>
                <w:sz w:val="18"/>
              </w:rPr>
              <w:t>빨강/흰색 큐브 확보</w:t>
            </w:r>
          </w:p>
        </w:tc>
      </w:tr>
      <w:tr>
        <w:tc>
          <w:tcPr>
            <w:tcW w:type="dxa" w:w="1134"/>
          </w:tcPr>
          <w:p>
            <w:pPr>
              <w:spacing w:after="20"/>
            </w:pPr>
            <w:r>
              <w:rPr>
                <w:rFonts w:ascii="맑은 고딕" w:hAnsi="맑은 고딕" w:eastAsia="맑은 고딕"/>
              </w:rPr>
            </w:r>
            <w:r>
              <w:rPr>
                <w:rFonts w:ascii="맑은 고딕" w:hAnsi="맑은 고딕" w:eastAsia="맑은 고딕"/>
                <w:b w:val="0"/>
                <w:sz w:val="18"/>
              </w:rPr>
              <w:t>W4</w:t>
            </w:r>
          </w:p>
        </w:tc>
        <w:tc>
          <w:tcPr>
            <w:tcW w:type="dxa" w:w="3402"/>
          </w:tcPr>
          <w:p>
            <w:pPr>
              <w:spacing w:after="20"/>
            </w:pPr>
            <w:r>
              <w:rPr>
                <w:rFonts w:ascii="맑은 고딕" w:hAnsi="맑은 고딕" w:eastAsia="맑은 고딕"/>
              </w:rPr>
            </w:r>
            <w:r>
              <w:rPr>
                <w:rFonts w:ascii="맑은 고딕" w:hAnsi="맑은 고딕" w:eastAsia="맑은 고딕"/>
                <w:b w:val="0"/>
                <w:sz w:val="18"/>
              </w:rPr>
              <w:t>① v7 수집 완료 (160~210ep)</w:t>
              <w:br/>
              <w:t>② 리타게팅 + 변환 검증 리포트</w:t>
              <w:br/>
              <w:t>③ Isaac 전 에피소드 재렌더 (DR 포함)</w:t>
            </w:r>
          </w:p>
        </w:tc>
        <w:tc>
          <w:tcPr>
            <w:tcW w:type="dxa" w:w="2608"/>
          </w:tcPr>
          <w:p>
            <w:pPr>
              <w:spacing w:after="20"/>
            </w:pPr>
            <w:r>
              <w:rPr>
                <w:rFonts w:ascii="맑은 고딕" w:hAnsi="맑은 고딕" w:eastAsia="맑은 고딕"/>
              </w:rPr>
            </w:r>
            <w:r>
              <w:rPr>
                <w:rFonts w:ascii="맑은 고딕" w:hAnsi="맑은 고딕" w:eastAsia="맑은 고딕"/>
                <w:b w:val="0"/>
                <w:sz w:val="18"/>
              </w:rPr>
              <w:t>변환 검증 리포트 (CSV)</w:t>
              <w:br/>
              <w:t>데이터셋 검증 체크리스트 통과</w:t>
            </w:r>
          </w:p>
        </w:tc>
        <w:tc>
          <w:tcPr>
            <w:tcW w:type="dxa" w:w="2211"/>
          </w:tcPr>
          <w:p>
            <w:pPr>
              <w:spacing w:after="20"/>
            </w:pPr>
            <w:r>
              <w:rPr>
                <w:rFonts w:ascii="맑은 고딕" w:hAnsi="맑은 고딕" w:eastAsia="맑은 고딕"/>
              </w:rPr>
            </w:r>
            <w:r>
              <w:rPr>
                <w:rFonts w:ascii="맑은 고딕" w:hAnsi="맑은 고딕" w:eastAsia="맑은 고딕"/>
                <w:b w:val="0"/>
                <w:sz w:val="18"/>
              </w:rPr>
              <w:t>W3</w:t>
            </w:r>
          </w:p>
        </w:tc>
      </w:tr>
      <w:tr>
        <w:tc>
          <w:tcPr>
            <w:tcW w:type="dxa" w:w="1134"/>
          </w:tcPr>
          <w:p>
            <w:pPr>
              <w:spacing w:after="20"/>
            </w:pPr>
            <w:r>
              <w:rPr>
                <w:rFonts w:ascii="맑은 고딕" w:hAnsi="맑은 고딕" w:eastAsia="맑은 고딕"/>
              </w:rPr>
            </w:r>
            <w:r>
              <w:rPr>
                <w:rFonts w:ascii="맑은 고딕" w:hAnsi="맑은 고딕" w:eastAsia="맑은 고딕"/>
                <w:b w:val="0"/>
                <w:sz w:val="18"/>
              </w:rPr>
              <w:t>W5</w:t>
            </w:r>
          </w:p>
        </w:tc>
        <w:tc>
          <w:tcPr>
            <w:tcW w:type="dxa" w:w="3402"/>
          </w:tcPr>
          <w:p>
            <w:pPr>
              <w:spacing w:after="20"/>
            </w:pPr>
            <w:r>
              <w:rPr>
                <w:rFonts w:ascii="맑은 고딕" w:hAnsi="맑은 고딕" w:eastAsia="맑은 고딕"/>
              </w:rPr>
            </w:r>
            <w:r>
              <w:rPr>
                <w:rFonts w:ascii="맑은 고딕" w:hAnsi="맑은 고딕" w:eastAsia="맑은 고딕"/>
                <w:b w:val="0"/>
                <w:sz w:val="18"/>
              </w:rPr>
              <w:t>① E0 (ACT from-scratch) 학습</w:t>
              <w:br/>
              <w:t>② E1 (SmolVLA fine-tune) 학습</w:t>
              <w:br/>
              <w:t>③ Isaac 롤아웃 자동화 스크립트</w:t>
            </w:r>
          </w:p>
        </w:tc>
        <w:tc>
          <w:tcPr>
            <w:tcW w:type="dxa" w:w="2608"/>
          </w:tcPr>
          <w:p>
            <w:pPr>
              <w:spacing w:after="20"/>
            </w:pPr>
            <w:r>
              <w:rPr>
                <w:rFonts w:ascii="맑은 고딕" w:hAnsi="맑은 고딕" w:eastAsia="맑은 고딕"/>
              </w:rPr>
            </w:r>
            <w:r>
              <w:rPr>
                <w:rFonts w:ascii="맑은 고딕" w:hAnsi="맑은 고딕" w:eastAsia="맑은 고딕"/>
                <w:b w:val="0"/>
                <w:sz w:val="18"/>
              </w:rPr>
              <w:t>학습 곡선 + train/val/test 표</w:t>
              <w:br/>
              <w:t>타깃 선택 정확도 초기값</w:t>
            </w:r>
          </w:p>
        </w:tc>
        <w:tc>
          <w:tcPr>
            <w:tcW w:type="dxa" w:w="2211"/>
          </w:tcPr>
          <w:p>
            <w:pPr>
              <w:spacing w:after="20"/>
            </w:pPr>
            <w:r>
              <w:rPr>
                <w:rFonts w:ascii="맑은 고딕" w:hAnsi="맑은 고딕" w:eastAsia="맑은 고딕"/>
              </w:rPr>
            </w:r>
            <w:r>
              <w:rPr>
                <w:rFonts w:ascii="맑은 고딕" w:hAnsi="맑은 고딕" w:eastAsia="맑은 고딕"/>
                <w:b w:val="0"/>
                <w:sz w:val="18"/>
              </w:rPr>
              <w:t>W4, GPU 확인</w:t>
            </w:r>
          </w:p>
        </w:tc>
      </w:tr>
      <w:tr>
        <w:tc>
          <w:tcPr>
            <w:tcW w:type="dxa" w:w="1134"/>
          </w:tcPr>
          <w:p>
            <w:pPr>
              <w:spacing w:after="20"/>
            </w:pPr>
            <w:r>
              <w:rPr>
                <w:rFonts w:ascii="맑은 고딕" w:hAnsi="맑은 고딕" w:eastAsia="맑은 고딕"/>
              </w:rPr>
            </w:r>
            <w:r>
              <w:rPr>
                <w:rFonts w:ascii="맑은 고딕" w:hAnsi="맑은 고딕" w:eastAsia="맑은 고딕"/>
                <w:b w:val="0"/>
                <w:sz w:val="18"/>
              </w:rPr>
              <w:t>W6</w:t>
            </w:r>
          </w:p>
        </w:tc>
        <w:tc>
          <w:tcPr>
            <w:tcW w:type="dxa" w:w="3402"/>
          </w:tcPr>
          <w:p>
            <w:pPr>
              <w:spacing w:after="20"/>
            </w:pPr>
            <w:r>
              <w:rPr>
                <w:rFonts w:ascii="맑은 고딕" w:hAnsi="맑은 고딕" w:eastAsia="맑은 고딕"/>
              </w:rPr>
            </w:r>
            <w:r>
              <w:rPr>
                <w:rFonts w:ascii="맑은 고딕" w:hAnsi="맑은 고딕" w:eastAsia="맑은 고딕"/>
                <w:b w:val="0"/>
                <w:sz w:val="18"/>
              </w:rPr>
              <w:t>① sim closed-loop 롤아웃 100회</w:t>
              <w:br/>
              <w:t>② E4 (데이터 30% 축소) 학습</w:t>
              <w:br/>
              <w:t xml:space="preserve">③ </w:t>
            </w:r>
            <w:r>
              <w:rPr>
                <w:rFonts w:ascii="맑은 고딕" w:hAnsi="맑은 고딕" w:eastAsia="맑은 고딕"/>
                <w:b/>
                <w:sz w:val="18"/>
              </w:rPr>
              <w:t>로봇 도착 → 개봉·설치·펌웨어 확인</w:t>
            </w:r>
          </w:p>
        </w:tc>
        <w:tc>
          <w:tcPr>
            <w:tcW w:type="dxa" w:w="2608"/>
          </w:tcPr>
          <w:p>
            <w:pPr>
              <w:spacing w:after="20"/>
            </w:pPr>
            <w:r>
              <w:rPr>
                <w:rFonts w:ascii="맑은 고딕" w:hAnsi="맑은 고딕" w:eastAsia="맑은 고딕"/>
              </w:rPr>
            </w:r>
            <w:r>
              <w:rPr>
                <w:rFonts w:ascii="맑은 고딕" w:hAnsi="맑은 고딕" w:eastAsia="맑은 고딕"/>
                <w:b w:val="0"/>
                <w:sz w:val="18"/>
              </w:rPr>
              <w:t>§9.6 양식 성적표 (sim)</w:t>
            </w:r>
          </w:p>
        </w:tc>
        <w:tc>
          <w:tcPr>
            <w:tcW w:type="dxa" w:w="2211"/>
          </w:tcPr>
          <w:p>
            <w:pPr>
              <w:spacing w:after="20"/>
            </w:pPr>
            <w:r>
              <w:rPr>
                <w:rFonts w:ascii="맑은 고딕" w:hAnsi="맑은 고딕" w:eastAsia="맑은 고딕"/>
              </w:rPr>
            </w:r>
            <w:r>
              <w:rPr>
                <w:rFonts w:ascii="맑은 고딕" w:hAnsi="맑은 고딕" w:eastAsia="맑은 고딕"/>
                <w:b w:val="0"/>
                <w:sz w:val="18"/>
              </w:rPr>
              <w:t>W5</w:t>
            </w:r>
          </w:p>
        </w:tc>
      </w:tr>
      <w:tr>
        <w:tc>
          <w:tcPr>
            <w:tcW w:type="dxa" w:w="1134"/>
          </w:tcPr>
          <w:p>
            <w:pPr>
              <w:spacing w:after="20"/>
            </w:pPr>
            <w:r>
              <w:rPr>
                <w:rFonts w:ascii="맑은 고딕" w:hAnsi="맑은 고딕" w:eastAsia="맑은 고딕"/>
              </w:rPr>
            </w:r>
            <w:r>
              <w:rPr>
                <w:rFonts w:ascii="맑은 고딕" w:hAnsi="맑은 고딕" w:eastAsia="맑은 고딕"/>
                <w:b w:val="0"/>
                <w:sz w:val="18"/>
              </w:rPr>
              <w:t>W7</w:t>
            </w:r>
          </w:p>
        </w:tc>
        <w:tc>
          <w:tcPr>
            <w:tcW w:type="dxa" w:w="3402"/>
          </w:tcPr>
          <w:p>
            <w:pPr>
              <w:spacing w:after="20"/>
            </w:pPr>
            <w:r>
              <w:rPr>
                <w:rFonts w:ascii="맑은 고딕" w:hAnsi="맑은 고딕" w:eastAsia="맑은 고딕"/>
              </w:rPr>
            </w:r>
            <w:r>
              <w:rPr>
                <w:rFonts w:ascii="맑은 고딕" w:hAnsi="맑은 고딕" w:eastAsia="맑은 고딕"/>
                <w:b w:val="0"/>
                <w:sz w:val="18"/>
              </w:rPr>
              <w:t>① ROS2 dsr_driver 실기 연동</w:t>
              <w:br/>
              <w:t xml:space="preserve">② </w:t>
            </w:r>
            <w:r>
              <w:rPr>
                <w:rFonts w:ascii="Consolas" w:hAnsi="Consolas" w:eastAsia="Consolas"/>
                <w:color w:val="333333"/>
                <w:sz w:val="16"/>
              </w:rPr>
              <w:t>DoosanM1013Robot</w:t>
            </w:r>
            <w:r>
              <w:rPr>
                <w:rFonts w:ascii="맑은 고딕" w:hAnsi="맑은 고딕" w:eastAsia="맑은 고딕"/>
                <w:b w:val="0"/>
                <w:sz w:val="18"/>
              </w:rPr>
              <w:t xml:space="preserve"> 클래스 완성</w:t>
              <w:br/>
              <w:t xml:space="preserve">③ </w:t>
            </w:r>
            <w:r>
              <w:rPr>
                <w:rFonts w:ascii="맑은 고딕" w:hAnsi="맑은 고딕" w:eastAsia="맑은 고딕"/>
                <w:b/>
                <w:sz w:val="18"/>
              </w:rPr>
              <w:t>실기 정답 궤적 재생 검증</w:t>
            </w:r>
            <w:r>
              <w:rPr>
                <w:rFonts w:ascii="맑은 고딕" w:hAnsi="맑은 고딕" w:eastAsia="맑은 고딕"/>
                <w:b w:val="0"/>
                <w:sz w:val="18"/>
              </w:rPr>
              <w:t xml:space="preserve"> (정책 없이)</w:t>
            </w:r>
          </w:p>
        </w:tc>
        <w:tc>
          <w:tcPr>
            <w:tcW w:type="dxa" w:w="2608"/>
          </w:tcPr>
          <w:p>
            <w:pPr>
              <w:spacing w:after="20"/>
            </w:pPr>
            <w:r>
              <w:rPr>
                <w:rFonts w:ascii="맑은 고딕" w:hAnsi="맑은 고딕" w:eastAsia="맑은 고딕"/>
              </w:rPr>
            </w:r>
            <w:r>
              <w:rPr>
                <w:rFonts w:ascii="맑은 고딕" w:hAnsi="맑은 고딕" w:eastAsia="맑은 고딕"/>
                <w:b w:val="0"/>
                <w:sz w:val="18"/>
              </w:rPr>
              <w:t>실기 첫 동작 영상</w:t>
              <w:br/>
              <w:t>관절 한계·그리퍼 타이밍 검증</w:t>
            </w:r>
          </w:p>
        </w:tc>
        <w:tc>
          <w:tcPr>
            <w:tcW w:type="dxa" w:w="2211"/>
          </w:tcPr>
          <w:p>
            <w:pPr>
              <w:spacing w:after="20"/>
            </w:pPr>
            <w:r>
              <w:rPr>
                <w:rFonts w:ascii="맑은 고딕" w:hAnsi="맑은 고딕" w:eastAsia="맑은 고딕"/>
              </w:rPr>
            </w:r>
            <w:r>
              <w:rPr>
                <w:rFonts w:ascii="맑은 고딕" w:hAnsi="맑은 고딕" w:eastAsia="맑은 고딕"/>
                <w:b w:val="0"/>
                <w:sz w:val="18"/>
              </w:rPr>
              <w:t>그리퍼 장착, 카메라 설치</w:t>
            </w:r>
          </w:p>
        </w:tc>
      </w:tr>
      <w:tr>
        <w:tc>
          <w:tcPr>
            <w:tcW w:type="dxa" w:w="1134"/>
          </w:tcPr>
          <w:p>
            <w:pPr>
              <w:spacing w:after="20"/>
            </w:pPr>
            <w:r>
              <w:rPr>
                <w:rFonts w:ascii="맑은 고딕" w:hAnsi="맑은 고딕" w:eastAsia="맑은 고딕"/>
              </w:rPr>
            </w:r>
            <w:r>
              <w:rPr>
                <w:rFonts w:ascii="맑은 고딕" w:hAnsi="맑은 고딕" w:eastAsia="맑은 고딕"/>
                <w:b w:val="0"/>
                <w:sz w:val="18"/>
              </w:rPr>
              <w:t>W8</w:t>
            </w:r>
          </w:p>
        </w:tc>
        <w:tc>
          <w:tcPr>
            <w:tcW w:type="dxa" w:w="3402"/>
          </w:tcPr>
          <w:p>
            <w:pPr>
              <w:spacing w:after="20"/>
            </w:pPr>
            <w:r>
              <w:rPr>
                <w:rFonts w:ascii="맑은 고딕" w:hAnsi="맑은 고딕" w:eastAsia="맑은 고딕"/>
              </w:rPr>
            </w:r>
            <w:r>
              <w:rPr>
                <w:rFonts w:ascii="맑은 고딕" w:hAnsi="맑은 고딕" w:eastAsia="맑은 고딕"/>
                <w:b w:val="0"/>
                <w:sz w:val="18"/>
              </w:rPr>
              <w:t xml:space="preserve">① </w:t>
            </w:r>
            <w:r>
              <w:rPr>
                <w:rFonts w:ascii="맑은 고딕" w:hAnsi="맑은 고딕" w:eastAsia="맑은 고딕"/>
                <w:b/>
                <w:sz w:val="18"/>
              </w:rPr>
              <w:t>zero-shot 성공률 측정</w:t>
            </w:r>
            <w:r>
              <w:rPr>
                <w:rFonts w:ascii="맑은 고딕" w:hAnsi="맑은 고딕" w:eastAsia="맑은 고딕"/>
                <w:b w:val="0"/>
                <w:sz w:val="18"/>
              </w:rPr>
              <w:t xml:space="preserve"> = sim-to-real 갭</w:t>
              <w:br/>
              <w:t>② 실기 20~50ep 수집 (색상 조건)</w:t>
            </w:r>
          </w:p>
        </w:tc>
        <w:tc>
          <w:tcPr>
            <w:tcW w:type="dxa" w:w="2608"/>
          </w:tcPr>
          <w:p>
            <w:pPr>
              <w:spacing w:after="20"/>
            </w:pPr>
            <w:r>
              <w:rPr>
                <w:rFonts w:ascii="맑은 고딕" w:hAnsi="맑은 고딕" w:eastAsia="맑은 고딕"/>
              </w:rPr>
            </w:r>
            <w:r>
              <w:rPr>
                <w:rFonts w:ascii="맑은 고딕" w:hAnsi="맑은 고딕" w:eastAsia="맑은 고딕"/>
                <w:b/>
                <w:sz w:val="18"/>
              </w:rPr>
              <w:t>sim-to-real 갭 정량치</w:t>
            </w:r>
          </w:p>
        </w:tc>
        <w:tc>
          <w:tcPr>
            <w:tcW w:type="dxa" w:w="2211"/>
          </w:tcPr>
          <w:p>
            <w:pPr>
              <w:spacing w:after="20"/>
            </w:pPr>
            <w:r>
              <w:rPr>
                <w:rFonts w:ascii="맑은 고딕" w:hAnsi="맑은 고딕" w:eastAsia="맑은 고딕"/>
              </w:rPr>
            </w:r>
            <w:r>
              <w:rPr>
                <w:rFonts w:ascii="맑은 고딕" w:hAnsi="맑은 고딕" w:eastAsia="맑은 고딕"/>
                <w:b w:val="0"/>
                <w:sz w:val="18"/>
              </w:rPr>
              <w:t>W7</w:t>
            </w:r>
          </w:p>
        </w:tc>
      </w:tr>
      <w:tr>
        <w:tc>
          <w:tcPr>
            <w:tcW w:type="dxa" w:w="1134"/>
          </w:tcPr>
          <w:p>
            <w:pPr>
              <w:spacing w:after="20"/>
            </w:pPr>
            <w:r>
              <w:rPr>
                <w:rFonts w:ascii="맑은 고딕" w:hAnsi="맑은 고딕" w:eastAsia="맑은 고딕"/>
              </w:rPr>
            </w:r>
            <w:r>
              <w:rPr>
                <w:rFonts w:ascii="맑은 고딕" w:hAnsi="맑은 고딕" w:eastAsia="맑은 고딕"/>
                <w:b w:val="0"/>
                <w:sz w:val="18"/>
              </w:rPr>
              <w:t>W9~</w:t>
            </w:r>
          </w:p>
        </w:tc>
        <w:tc>
          <w:tcPr>
            <w:tcW w:type="dxa" w:w="3402"/>
          </w:tcPr>
          <w:p>
            <w:pPr>
              <w:spacing w:after="20"/>
            </w:pPr>
            <w:r>
              <w:rPr>
                <w:rFonts w:ascii="맑은 고딕" w:hAnsi="맑은 고딕" w:eastAsia="맑은 고딕"/>
              </w:rPr>
            </w:r>
            <w:r>
              <w:rPr>
                <w:rFonts w:ascii="맑은 고딕" w:hAnsi="맑은 고딕" w:eastAsia="맑은 고딕"/>
                <w:b w:val="0"/>
                <w:sz w:val="18"/>
              </w:rPr>
              <w:t xml:space="preserve">① 2차 전이학습 → </w:t>
            </w:r>
            <w:r>
              <w:rPr>
                <w:rFonts w:ascii="Consolas" w:hAnsi="Consolas" w:eastAsia="Consolas"/>
                <w:color w:val="333333"/>
                <w:sz w:val="16"/>
              </w:rPr>
              <w:t>smolvla_m1013_real</w:t>
            </w:r>
            <w:r>
              <w:rPr>
                <w:rFonts w:ascii="맑은 고딕" w:hAnsi="맑은 고딕" w:eastAsia="맑은 고딕"/>
                <w:b w:val="0"/>
                <w:sz w:val="18"/>
              </w:rPr>
              <w:br/>
              <w:t>② E6 (실기 from-scratch) 대조군</w:t>
              <w:br/>
              <w:t>③ 최종 성적표 + 보고서</w:t>
            </w:r>
          </w:p>
        </w:tc>
        <w:tc>
          <w:tcPr>
            <w:tcW w:type="dxa" w:w="2608"/>
          </w:tcPr>
          <w:p>
            <w:pPr>
              <w:spacing w:after="20"/>
            </w:pPr>
            <w:r>
              <w:rPr>
                <w:rFonts w:ascii="맑은 고딕" w:hAnsi="맑은 고딕" w:eastAsia="맑은 고딕"/>
              </w:rPr>
            </w:r>
            <w:r>
              <w:rPr>
                <w:rFonts w:ascii="맑은 고딕" w:hAnsi="맑은 고딕" w:eastAsia="맑은 고딕"/>
                <w:b/>
                <w:sz w:val="18"/>
              </w:rPr>
              <w:t>이어학습 효과 (E1→real vs E6)</w:t>
            </w:r>
            <w:r>
              <w:rPr>
                <w:rFonts w:ascii="맑은 고딕" w:hAnsi="맑은 고딕" w:eastAsia="맑은 고딕"/>
                <w:b w:val="0"/>
                <w:sz w:val="18"/>
              </w:rPr>
              <w:br/>
              <w:t>대학원 지원 자료 초안</w:t>
            </w:r>
          </w:p>
        </w:tc>
        <w:tc>
          <w:tcPr>
            <w:tcW w:type="dxa" w:w="2211"/>
          </w:tcPr>
          <w:p>
            <w:pPr>
              <w:spacing w:after="20"/>
            </w:pPr>
            <w:r>
              <w:rPr>
                <w:rFonts w:ascii="맑은 고딕" w:hAnsi="맑은 고딕" w:eastAsia="맑은 고딕"/>
              </w:rPr>
            </w:r>
            <w:r>
              <w:rPr>
                <w:rFonts w:ascii="맑은 고딕" w:hAnsi="맑은 고딕" w:eastAsia="맑은 고딕"/>
                <w:b w:val="0"/>
                <w:sz w:val="18"/>
              </w:rPr>
              <w:t>W8</w:t>
            </w:r>
          </w:p>
        </w:tc>
      </w:tr>
    </w:tbl>
    <w:p>
      <w:pPr>
        <w:spacing w:after="40"/>
      </w:pPr>
    </w:p>
    <w:p>
      <w:pPr>
        <w:spacing w:before="80" w:after="120"/>
        <w:ind w:left="227"/>
      </w:pPr>
      <w:r>
        <w:rPr>
          <w:b/>
          <w:color w:val="B03030"/>
          <w:sz w:val="19"/>
        </w:rPr>
        <w:t xml:space="preserve">크리티컬 패스  </w:t>
      </w:r>
      <w:r>
        <w:rPr>
          <w:b w:val="0"/>
          <w:sz w:val="19"/>
        </w:rPr>
        <w:t xml:space="preserve">그리퍼·카메라 조달이다. W6에 로봇이 도착해도 그리퍼가 없으면 W7~W8의 실기 수집을 못 한다. </w:t>
      </w:r>
      <w:r>
        <w:rPr>
          <w:b/>
          <w:sz w:val="19"/>
        </w:rPr>
        <w:t>W1에 견적 요청, W3에 발주</w:t>
      </w:r>
      <w:r>
        <w:rPr>
          <w:b w:val="0"/>
          <w:sz w:val="19"/>
        </w:rPr>
        <w:t>가 지켜져야 한다. 반면 sim 작업(W1~W6)은 그리퍼를 기다리지 않고 진행한다.</w:t>
      </w:r>
    </w:p>
    <w:p>
      <w:pPr>
        <w:spacing w:before="80" w:after="120"/>
        <w:ind w:left="227"/>
      </w:pPr>
      <w:r>
        <w:rPr>
          <w:b/>
          <w:color w:val="1E6B3A"/>
          <w:sz w:val="19"/>
        </w:rPr>
        <w:t xml:space="preserve">로봇을 기다릴 필요 없는 작업  </w:t>
      </w:r>
      <w:r>
        <w:rPr>
          <w:rFonts w:ascii="Consolas" w:hAnsi="Consolas" w:eastAsia="Consolas"/>
          <w:color w:val="333333"/>
          <w:sz w:val="17"/>
        </w:rPr>
        <w:t>doosan-robot2</w:t>
      </w:r>
      <w:r>
        <w:rPr>
          <w:b w:val="0"/>
          <w:sz w:val="19"/>
        </w:rPr>
        <w:t xml:space="preserve"> 에뮬레이터로 dsr_driver 연동과 servoj 30Hz 스트리밍을 미리 검증할 수 있다(W3-③). 이슈 #117 같은 함정을 도착 전에 소진하면 W7에서 며칠을 아낀다.</w:t>
      </w:r>
    </w:p>
    <w:p>
      <w:r>
        <w:br w:type="page"/>
      </w:r>
    </w:p>
    <w:p>
      <w:pPr>
        <w:pStyle w:val="Heading1"/>
        <w:spacing w:before="320" w:after="120"/>
      </w:pPr>
      <w:r>
        <w:t>15. 확인 사항 체크리스트</w:t>
      </w:r>
    </w:p>
    <w:p>
      <w:pPr>
        <w:spacing w:after="80"/>
      </w:pPr>
      <w:r>
        <w:rPr>
          <w:b w:val="0"/>
          <w:i w:val="0"/>
          <w:sz w:val="20"/>
        </w:rPr>
        <w:t>계획의 정확도를 좌우하는 미확인 항목이다. 확인되는 대로 본 문서를 갱신한다.</w:t>
      </w:r>
    </w:p>
    <w:p>
      <w:pPr>
        <w:pStyle w:val="Heading2"/>
        <w:spacing w:before="200" w:after="80"/>
      </w:pPr>
      <w:r>
        <w:t>15.1 즉시 확인 (연구실에서 바로)</w:t>
      </w:r>
    </w:p>
    <w:p>
      <w:pPr>
        <w:spacing w:before="120" w:after="40"/>
      </w:pPr>
      <w:r>
        <w:rPr>
          <w:b/>
          <w:color w:val="1F3A60"/>
          <w:sz w:val="17"/>
        </w:rPr>
        <w:t>표 49. 확인 사항 A — 즉시 확인 (연구실)</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510"/>
            <w:shd w:val="clear" w:color="auto" w:fill="1F3A60"/>
          </w:tcPr>
          <w:p>
            <w:pPr>
              <w:spacing w:after="20"/>
            </w:pPr>
            <w:r/>
            <w:r>
              <w:rPr>
                <w:rFonts w:ascii="맑은 고딕" w:hAnsi="맑은 고딕" w:eastAsia="맑은 고딕"/>
                <w:b/>
                <w:color w:val="FFFFFF"/>
                <w:sz w:val="18"/>
              </w:rPr>
              <w:t>#</w:t>
            </w:r>
          </w:p>
        </w:tc>
        <w:tc>
          <w:tcPr>
            <w:tcW w:type="dxa" w:w="2041"/>
            <w:shd w:val="clear" w:color="auto" w:fill="1F3A60"/>
          </w:tcPr>
          <w:p>
            <w:pPr>
              <w:spacing w:after="20"/>
            </w:pPr>
            <w:r/>
            <w:r>
              <w:rPr>
                <w:rFonts w:ascii="맑은 고딕" w:hAnsi="맑은 고딕" w:eastAsia="맑은 고딕"/>
                <w:b/>
                <w:color w:val="FFFFFF"/>
                <w:sz w:val="18"/>
              </w:rPr>
              <w:t>확인 항목</w:t>
            </w:r>
          </w:p>
        </w:tc>
        <w:tc>
          <w:tcPr>
            <w:tcW w:type="dxa" w:w="2154"/>
            <w:shd w:val="clear" w:color="auto" w:fill="1F3A60"/>
          </w:tcPr>
          <w:p>
            <w:pPr>
              <w:spacing w:after="20"/>
            </w:pPr>
            <w:r/>
            <w:r>
              <w:rPr>
                <w:rFonts w:ascii="맑은 고딕" w:hAnsi="맑은 고딕" w:eastAsia="맑은 고딕"/>
                <w:b/>
                <w:color w:val="FFFFFF"/>
                <w:sz w:val="18"/>
              </w:rPr>
              <w:t>확인 방법</w:t>
            </w:r>
          </w:p>
        </w:tc>
        <w:tc>
          <w:tcPr>
            <w:tcW w:type="dxa" w:w="2948"/>
            <w:shd w:val="clear" w:color="auto" w:fill="1F3A60"/>
          </w:tcPr>
          <w:p>
            <w:pPr>
              <w:spacing w:after="20"/>
            </w:pPr>
            <w:r/>
            <w:r>
              <w:rPr>
                <w:rFonts w:ascii="맑은 고딕" w:hAnsi="맑은 고딕" w:eastAsia="맑은 고딕"/>
                <w:b/>
                <w:color w:val="FFFFFF"/>
                <w:sz w:val="18"/>
              </w:rPr>
              <w:t>왜 필요한가</w:t>
            </w:r>
          </w:p>
        </w:tc>
        <w:tc>
          <w:tcPr>
            <w:tcW w:type="dxa" w:w="510"/>
            <w:shd w:val="clear" w:color="auto" w:fill="1F3A60"/>
          </w:tcPr>
          <w:p>
            <w:pPr>
              <w:spacing w:after="20"/>
            </w:pPr>
            <w:r/>
            <w:r>
              <w:rPr>
                <w:rFonts w:ascii="맑은 고딕" w:hAnsi="맑은 고딕" w:eastAsia="맑은 고딕"/>
                <w:b/>
                <w:color w:val="FFFFFF"/>
                <w:sz w:val="18"/>
              </w:rPr>
              <w:t>상태</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A1</w:t>
            </w:r>
          </w:p>
        </w:tc>
        <w:tc>
          <w:tcPr>
            <w:tcW w:type="dxa" w:w="2041"/>
          </w:tcPr>
          <w:p>
            <w:pPr>
              <w:spacing w:after="20"/>
            </w:pPr>
            <w:r>
              <w:rPr>
                <w:rFonts w:ascii="맑은 고딕" w:hAnsi="맑은 고딕" w:eastAsia="맑은 고딕"/>
              </w:rPr>
            </w:r>
            <w:r>
              <w:rPr>
                <w:rFonts w:ascii="맑은 고딕" w:hAnsi="맑은 고딕" w:eastAsia="맑은 고딕"/>
                <w:b/>
                <w:sz w:val="18"/>
              </w:rPr>
              <w:t>GPU VRAM 실측</w:t>
            </w:r>
          </w:p>
        </w:tc>
        <w:tc>
          <w:tcPr>
            <w:tcW w:type="dxa" w:w="2154"/>
          </w:tcPr>
          <w:p>
            <w:pPr>
              <w:spacing w:after="20"/>
            </w:pPr>
            <w:r>
              <w:rPr>
                <w:rFonts w:ascii="맑은 고딕" w:hAnsi="맑은 고딕" w:eastAsia="맑은 고딕"/>
              </w:rPr>
            </w:r>
            <w:r>
              <w:rPr>
                <w:rFonts w:ascii="Consolas" w:hAnsi="Consolas" w:eastAsia="Consolas"/>
                <w:color w:val="333333"/>
                <w:sz w:val="16"/>
              </w:rPr>
              <w:t>nvidia-smi</w:t>
            </w:r>
          </w:p>
        </w:tc>
        <w:tc>
          <w:tcPr>
            <w:tcW w:type="dxa" w:w="2948"/>
          </w:tcPr>
          <w:p>
            <w:pPr>
              <w:spacing w:after="20"/>
            </w:pPr>
            <w:r>
              <w:rPr>
                <w:rFonts w:ascii="맑은 고딕" w:hAnsi="맑은 고딕" w:eastAsia="맑은 고딕"/>
              </w:rPr>
            </w:r>
            <w:r>
              <w:rPr>
                <w:rFonts w:ascii="맑은 고딕" w:hAnsi="맑은 고딕" w:eastAsia="맑은 고딕"/>
                <w:b w:val="0"/>
                <w:sz w:val="18"/>
              </w:rPr>
              <w:t>batch_size 확정 (16GB 가정 중)</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A2</w:t>
            </w:r>
          </w:p>
        </w:tc>
        <w:tc>
          <w:tcPr>
            <w:tcW w:type="dxa" w:w="2041"/>
          </w:tcPr>
          <w:p>
            <w:pPr>
              <w:spacing w:after="20"/>
            </w:pPr>
            <w:r>
              <w:rPr>
                <w:rFonts w:ascii="맑은 고딕" w:hAnsi="맑은 고딕" w:eastAsia="맑은 고딕"/>
              </w:rPr>
            </w:r>
            <w:r>
              <w:rPr>
                <w:rFonts w:ascii="맑은 고딕" w:hAnsi="맑은 고딕" w:eastAsia="맑은 고딕"/>
                <w:b/>
                <w:sz w:val="18"/>
              </w:rPr>
              <w:t>PyTorch CUDA 버전 / sm_120 호환</w:t>
            </w:r>
          </w:p>
        </w:tc>
        <w:tc>
          <w:tcPr>
            <w:tcW w:type="dxa" w:w="2154"/>
          </w:tcPr>
          <w:p>
            <w:pPr>
              <w:spacing w:after="20"/>
            </w:pPr>
            <w:r>
              <w:rPr>
                <w:rFonts w:ascii="맑은 고딕" w:hAnsi="맑은 고딕" w:eastAsia="맑은 고딕"/>
              </w:rPr>
            </w:r>
            <w:r>
              <w:rPr>
                <w:rFonts w:ascii="Consolas" w:hAnsi="Consolas" w:eastAsia="Consolas"/>
                <w:color w:val="333333"/>
                <w:sz w:val="16"/>
              </w:rPr>
              <w:t>python -c "import torch; print(torch.version.cuda,</w:t>
              <w:br/>
              <w:t xml:space="preserve">  torch.cuda.get_device_capability(0))"</w:t>
            </w:r>
          </w:p>
        </w:tc>
        <w:tc>
          <w:tcPr>
            <w:tcW w:type="dxa" w:w="2948"/>
          </w:tcPr>
          <w:p>
            <w:pPr>
              <w:spacing w:after="20"/>
            </w:pPr>
            <w:r>
              <w:rPr>
                <w:rFonts w:ascii="맑은 고딕" w:hAnsi="맑은 고딕" w:eastAsia="맑은 고딕"/>
              </w:rPr>
            </w:r>
            <w:r>
              <w:rPr>
                <w:rFonts w:ascii="맑은 고딕" w:hAnsi="맑은 고딕" w:eastAsia="맑은 고딕"/>
                <w:b w:val="0"/>
                <w:sz w:val="18"/>
              </w:rPr>
              <w:t>Blackwell은 cu128 이상 필요. ACT를 이 PC에서 학습했다면 이미 통과</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A3</w:t>
            </w:r>
          </w:p>
        </w:tc>
        <w:tc>
          <w:tcPr>
            <w:tcW w:type="dxa" w:w="2041"/>
          </w:tcPr>
          <w:p>
            <w:pPr>
              <w:spacing w:after="20"/>
            </w:pPr>
            <w:r>
              <w:rPr>
                <w:rFonts w:ascii="맑은 고딕" w:hAnsi="맑은 고딕" w:eastAsia="맑은 고딕"/>
              </w:rPr>
            </w:r>
            <w:r>
              <w:rPr>
                <w:rFonts w:ascii="맑은 고딕" w:hAnsi="맑은 고딕" w:eastAsia="맑은 고딕"/>
                <w:b/>
                <w:sz w:val="18"/>
              </w:rPr>
              <w:t>ACT v6 100k 스텝 실제 소요시간</w:t>
            </w:r>
          </w:p>
        </w:tc>
        <w:tc>
          <w:tcPr>
            <w:tcW w:type="dxa" w:w="2154"/>
          </w:tcPr>
          <w:p>
            <w:pPr>
              <w:spacing w:after="20"/>
            </w:pPr>
            <w:r>
              <w:rPr>
                <w:rFonts w:ascii="맑은 고딕" w:hAnsi="맑은 고딕" w:eastAsia="맑은 고딕"/>
              </w:rPr>
            </w:r>
            <w:r>
              <w:rPr>
                <w:rFonts w:ascii="맑은 고딕" w:hAnsi="맑은 고딕" w:eastAsia="맑은 고딕"/>
                <w:b w:val="0"/>
                <w:sz w:val="18"/>
              </w:rPr>
              <w:t>학습 로그 / wandb</w:t>
            </w:r>
          </w:p>
        </w:tc>
        <w:tc>
          <w:tcPr>
            <w:tcW w:type="dxa" w:w="2948"/>
          </w:tcPr>
          <w:p>
            <w:pPr>
              <w:spacing w:after="20"/>
            </w:pPr>
            <w:r>
              <w:rPr>
                <w:rFonts w:ascii="맑은 고딕" w:hAnsi="맑은 고딕" w:eastAsia="맑은 고딕"/>
              </w:rPr>
            </w:r>
            <w:r>
              <w:rPr>
                <w:rFonts w:ascii="맑은 고딕" w:hAnsi="맑은 고딕" w:eastAsia="맑은 고딕"/>
                <w:b w:val="0"/>
                <w:sz w:val="18"/>
              </w:rPr>
              <w:t>SmolVLA 학습 시간 역산 (현재 15~40시간 추정)</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A4</w:t>
            </w:r>
          </w:p>
        </w:tc>
        <w:tc>
          <w:tcPr>
            <w:tcW w:type="dxa" w:w="2041"/>
          </w:tcPr>
          <w:p>
            <w:pPr>
              <w:spacing w:after="20"/>
            </w:pPr>
            <w:r>
              <w:rPr>
                <w:rFonts w:ascii="맑은 고딕" w:hAnsi="맑은 고딕" w:eastAsia="맑은 고딕"/>
              </w:rPr>
            </w:r>
            <w:r>
              <w:rPr>
                <w:rFonts w:ascii="맑은 고딕" w:hAnsi="맑은 고딕" w:eastAsia="맑은 고딕"/>
                <w:b/>
                <w:sz w:val="18"/>
              </w:rPr>
              <w:t>노트북 Ubuntu 버전</w:t>
            </w:r>
          </w:p>
        </w:tc>
        <w:tc>
          <w:tcPr>
            <w:tcW w:type="dxa" w:w="2154"/>
          </w:tcPr>
          <w:p>
            <w:pPr>
              <w:spacing w:after="20"/>
            </w:pPr>
            <w:r>
              <w:rPr>
                <w:rFonts w:ascii="맑은 고딕" w:hAnsi="맑은 고딕" w:eastAsia="맑은 고딕"/>
              </w:rPr>
            </w:r>
            <w:r>
              <w:rPr>
                <w:rFonts w:ascii="Consolas" w:hAnsi="Consolas" w:eastAsia="Consolas"/>
                <w:color w:val="333333"/>
                <w:sz w:val="16"/>
              </w:rPr>
              <w:t>lsb_release -a</w:t>
            </w:r>
          </w:p>
        </w:tc>
        <w:tc>
          <w:tcPr>
            <w:tcW w:type="dxa" w:w="2948"/>
          </w:tcPr>
          <w:p>
            <w:pPr>
              <w:spacing w:after="20"/>
            </w:pPr>
            <w:r>
              <w:rPr>
                <w:rFonts w:ascii="맑은 고딕" w:hAnsi="맑은 고딕" w:eastAsia="맑은 고딕"/>
              </w:rPr>
            </w:r>
            <w:r>
              <w:rPr>
                <w:rFonts w:ascii="맑은 고딕" w:hAnsi="맑은 고딕" w:eastAsia="맑은 고딕"/>
                <w:b w:val="0"/>
                <w:sz w:val="18"/>
              </w:rPr>
              <w:t>ROS2 배포판 결정 (22.04→Humble / 24.04→Jazzy)</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A5</w:t>
            </w:r>
          </w:p>
        </w:tc>
        <w:tc>
          <w:tcPr>
            <w:tcW w:type="dxa" w:w="2041"/>
          </w:tcPr>
          <w:p>
            <w:pPr>
              <w:spacing w:after="20"/>
            </w:pPr>
            <w:r>
              <w:rPr>
                <w:rFonts w:ascii="맑은 고딕" w:hAnsi="맑은 고딕" w:eastAsia="맑은 고딕"/>
              </w:rPr>
            </w:r>
            <w:r>
              <w:rPr>
                <w:rFonts w:ascii="맑은 고딕" w:hAnsi="맑은 고딕" w:eastAsia="맑은 고딕"/>
                <w:b/>
                <w:sz w:val="18"/>
              </w:rPr>
              <w:t>노트북 우분투 파티션 여유</w:t>
            </w:r>
          </w:p>
        </w:tc>
        <w:tc>
          <w:tcPr>
            <w:tcW w:type="dxa" w:w="2154"/>
          </w:tcPr>
          <w:p>
            <w:pPr>
              <w:spacing w:after="20"/>
            </w:pPr>
            <w:r>
              <w:rPr>
                <w:rFonts w:ascii="맑은 고딕" w:hAnsi="맑은 고딕" w:eastAsia="맑은 고딕"/>
              </w:rPr>
            </w:r>
            <w:r>
              <w:rPr>
                <w:rFonts w:ascii="Consolas" w:hAnsi="Consolas" w:eastAsia="Consolas"/>
                <w:color w:val="333333"/>
                <w:sz w:val="16"/>
              </w:rPr>
              <w:t>df -h /</w:t>
            </w:r>
          </w:p>
        </w:tc>
        <w:tc>
          <w:tcPr>
            <w:tcW w:type="dxa" w:w="2948"/>
          </w:tcPr>
          <w:p>
            <w:pPr>
              <w:spacing w:after="20"/>
            </w:pPr>
            <w:r>
              <w:rPr>
                <w:rFonts w:ascii="맑은 고딕" w:hAnsi="맑은 고딕" w:eastAsia="맑은 고딕"/>
              </w:rPr>
            </w:r>
            <w:r>
              <w:rPr>
                <w:rFonts w:ascii="맑은 고딕" w:hAnsi="맑은 고딕" w:eastAsia="맑은 고딕"/>
                <w:b w:val="0"/>
                <w:sz w:val="18"/>
              </w:rPr>
              <w:t>60~80GB 이상 권장</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A6</w:t>
            </w:r>
          </w:p>
        </w:tc>
        <w:tc>
          <w:tcPr>
            <w:tcW w:type="dxa" w:w="2041"/>
          </w:tcPr>
          <w:p>
            <w:pPr>
              <w:spacing w:after="20"/>
            </w:pPr>
            <w:r>
              <w:rPr>
                <w:rFonts w:ascii="맑은 고딕" w:hAnsi="맑은 고딕" w:eastAsia="맑은 고딕"/>
              </w:rPr>
            </w:r>
            <w:r>
              <w:rPr>
                <w:rFonts w:ascii="맑은 고딕" w:hAnsi="맑은 고딕" w:eastAsia="맑은 고딕"/>
                <w:b/>
                <w:sz w:val="18"/>
              </w:rPr>
              <w:t>노트북 RJ45 이더넷 포트 유무</w:t>
            </w:r>
          </w:p>
        </w:tc>
        <w:tc>
          <w:tcPr>
            <w:tcW w:type="dxa" w:w="2154"/>
          </w:tcPr>
          <w:p>
            <w:pPr>
              <w:spacing w:after="20"/>
            </w:pPr>
            <w:r>
              <w:rPr>
                <w:rFonts w:ascii="맑은 고딕" w:hAnsi="맑은 고딕" w:eastAsia="맑은 고딕"/>
              </w:rPr>
            </w:r>
            <w:r>
              <w:rPr>
                <w:rFonts w:ascii="맑은 고딕" w:hAnsi="맑은 고딕" w:eastAsia="맑은 고딕"/>
                <w:b w:val="0"/>
                <w:sz w:val="18"/>
              </w:rPr>
              <w:t>육안</w:t>
            </w:r>
          </w:p>
        </w:tc>
        <w:tc>
          <w:tcPr>
            <w:tcW w:type="dxa" w:w="2948"/>
          </w:tcPr>
          <w:p>
            <w:pPr>
              <w:spacing w:after="20"/>
            </w:pPr>
            <w:r>
              <w:rPr>
                <w:rFonts w:ascii="맑은 고딕" w:hAnsi="맑은 고딕" w:eastAsia="맑은 고딕"/>
              </w:rPr>
            </w:r>
            <w:r>
              <w:rPr>
                <w:rFonts w:ascii="맑은 고딕" w:hAnsi="맑은 고딕" w:eastAsia="맑은 고딕"/>
                <w:b w:val="0"/>
                <w:sz w:val="18"/>
              </w:rPr>
              <w:t>없으면 USB-이더넷 어댑터. 향후 RT 직결에도 영향</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A7</w:t>
            </w:r>
          </w:p>
        </w:tc>
        <w:tc>
          <w:tcPr>
            <w:tcW w:type="dxa" w:w="2041"/>
          </w:tcPr>
          <w:p>
            <w:pPr>
              <w:spacing w:after="20"/>
            </w:pPr>
            <w:r>
              <w:rPr>
                <w:rFonts w:ascii="맑은 고딕" w:hAnsi="맑은 고딕" w:eastAsia="맑은 고딕"/>
              </w:rPr>
            </w:r>
            <w:r>
              <w:rPr>
                <w:rFonts w:ascii="맑은 고딕" w:hAnsi="맑은 고딕" w:eastAsia="맑은 고딕"/>
                <w:b/>
                <w:sz w:val="18"/>
              </w:rPr>
              <w:t>노트북 USB 포트 구성</w:t>
            </w:r>
          </w:p>
        </w:tc>
        <w:tc>
          <w:tcPr>
            <w:tcW w:type="dxa" w:w="2154"/>
          </w:tcPr>
          <w:p>
            <w:pPr>
              <w:spacing w:after="20"/>
            </w:pPr>
            <w:r>
              <w:rPr>
                <w:rFonts w:ascii="맑은 고딕" w:hAnsi="맑은 고딕" w:eastAsia="맑은 고딕"/>
              </w:rPr>
            </w:r>
            <w:r>
              <w:rPr>
                <w:rFonts w:ascii="Consolas" w:hAnsi="Consolas" w:eastAsia="Consolas"/>
                <w:color w:val="333333"/>
                <w:sz w:val="16"/>
              </w:rPr>
              <w:t>lsusb -t</w:t>
            </w:r>
          </w:p>
        </w:tc>
        <w:tc>
          <w:tcPr>
            <w:tcW w:type="dxa" w:w="2948"/>
          </w:tcPr>
          <w:p>
            <w:pPr>
              <w:spacing w:after="20"/>
            </w:pPr>
            <w:r>
              <w:rPr>
                <w:rFonts w:ascii="맑은 고딕" w:hAnsi="맑은 고딕" w:eastAsia="맑은 고딕"/>
              </w:rPr>
            </w:r>
            <w:r>
              <w:rPr>
                <w:rFonts w:ascii="맑은 고딕" w:hAnsi="맑은 고딕" w:eastAsia="맑은 고딕"/>
                <w:b w:val="0"/>
                <w:sz w:val="18"/>
              </w:rPr>
              <w:t>카메라 2대는 서로 다른 USB 컨트롤러에 물릴 것</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A8</w:t>
            </w:r>
          </w:p>
        </w:tc>
        <w:tc>
          <w:tcPr>
            <w:tcW w:type="dxa" w:w="2041"/>
          </w:tcPr>
          <w:p>
            <w:pPr>
              <w:spacing w:after="20"/>
            </w:pPr>
            <w:r>
              <w:rPr>
                <w:rFonts w:ascii="맑은 고딕" w:hAnsi="맑은 고딕" w:eastAsia="맑은 고딕"/>
              </w:rPr>
            </w:r>
            <w:r>
              <w:rPr>
                <w:rFonts w:ascii="맑은 고딕" w:hAnsi="맑은 고딕" w:eastAsia="맑은 고딕"/>
                <w:b/>
                <w:sz w:val="18"/>
              </w:rPr>
              <w:t>노트북 ↔ 기존 PC 네트워크 연결 가능 여부</w:t>
            </w:r>
          </w:p>
        </w:tc>
        <w:tc>
          <w:tcPr>
            <w:tcW w:type="dxa" w:w="2154"/>
          </w:tcPr>
          <w:p>
            <w:pPr>
              <w:spacing w:after="20"/>
            </w:pPr>
            <w:r>
              <w:rPr>
                <w:rFonts w:ascii="맑은 고딕" w:hAnsi="맑은 고딕" w:eastAsia="맑은 고딕"/>
              </w:rPr>
            </w:r>
            <w:r>
              <w:rPr>
                <w:rFonts w:ascii="Consolas" w:hAnsi="Consolas" w:eastAsia="Consolas"/>
                <w:color w:val="333333"/>
                <w:sz w:val="16"/>
              </w:rPr>
              <w:t>ping</w:t>
            </w:r>
            <w:r>
              <w:rPr>
                <w:rFonts w:ascii="맑은 고딕" w:hAnsi="맑은 고딕" w:eastAsia="맑은 고딕"/>
                <w:b w:val="0"/>
                <w:sz w:val="18"/>
              </w:rPr>
              <w:t>, 방화벽/VPN 확인</w:t>
            </w:r>
          </w:p>
        </w:tc>
        <w:tc>
          <w:tcPr>
            <w:tcW w:type="dxa" w:w="2948"/>
          </w:tcPr>
          <w:p>
            <w:pPr>
              <w:spacing w:after="20"/>
            </w:pPr>
            <w:r>
              <w:rPr>
                <w:rFonts w:ascii="맑은 고딕" w:hAnsi="맑은 고딕" w:eastAsia="맑은 고딕"/>
              </w:rPr>
            </w:r>
            <w:r>
              <w:rPr>
                <w:rFonts w:ascii="맑은 고딕" w:hAnsi="맑은 고딕" w:eastAsia="맑은 고딕"/>
                <w:b w:val="0"/>
                <w:sz w:val="18"/>
              </w:rPr>
              <w:t>원격 추론(구성 A) 채택의 전제. 약 18Mbps 필요</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A9</w:t>
            </w:r>
          </w:p>
        </w:tc>
        <w:tc>
          <w:tcPr>
            <w:tcW w:type="dxa" w:w="2041"/>
          </w:tcPr>
          <w:p>
            <w:pPr>
              <w:spacing w:after="20"/>
            </w:pPr>
            <w:r>
              <w:rPr>
                <w:rFonts w:ascii="맑은 고딕" w:hAnsi="맑은 고딕" w:eastAsia="맑은 고딕"/>
              </w:rPr>
            </w:r>
            <w:r>
              <w:rPr>
                <w:rFonts w:ascii="맑은 고딕" w:hAnsi="맑은 고딕" w:eastAsia="맑은 고딕"/>
                <w:b/>
                <w:sz w:val="18"/>
              </w:rPr>
              <w:t>연구실 공압 라인(컴프레서) 유무</w:t>
            </w:r>
          </w:p>
        </w:tc>
        <w:tc>
          <w:tcPr>
            <w:tcW w:type="dxa" w:w="2154"/>
          </w:tcPr>
          <w:p>
            <w:pPr>
              <w:spacing w:after="20"/>
            </w:pPr>
            <w:r>
              <w:rPr>
                <w:rFonts w:ascii="맑은 고딕" w:hAnsi="맑은 고딕" w:eastAsia="맑은 고딕"/>
              </w:rPr>
            </w:r>
            <w:r>
              <w:rPr>
                <w:rFonts w:ascii="맑은 고딕" w:hAnsi="맑은 고딕" w:eastAsia="맑은 고딕"/>
                <w:b w:val="0"/>
                <w:sz w:val="18"/>
              </w:rPr>
              <w:t>육안</w:t>
            </w:r>
          </w:p>
        </w:tc>
        <w:tc>
          <w:tcPr>
            <w:tcW w:type="dxa" w:w="2948"/>
          </w:tcPr>
          <w:p>
            <w:pPr>
              <w:spacing w:after="20"/>
            </w:pPr>
            <w:r>
              <w:rPr>
                <w:rFonts w:ascii="맑은 고딕" w:hAnsi="맑은 고딕" w:eastAsia="맑은 고딕"/>
              </w:rPr>
            </w:r>
            <w:r>
              <w:rPr>
                <w:rFonts w:ascii="맑은 고딕" w:hAnsi="맑은 고딕" w:eastAsia="맑은 고딕"/>
                <w:b w:val="0"/>
                <w:sz w:val="18"/>
              </w:rPr>
              <w:t>공압 그리퍼(1순위 후보) 채택 가능 여부</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A10</w:t>
            </w:r>
          </w:p>
        </w:tc>
        <w:tc>
          <w:tcPr>
            <w:tcW w:type="dxa" w:w="2041"/>
          </w:tcPr>
          <w:p>
            <w:pPr>
              <w:spacing w:after="20"/>
            </w:pPr>
            <w:r>
              <w:rPr>
                <w:rFonts w:ascii="맑은 고딕" w:hAnsi="맑은 고딕" w:eastAsia="맑은 고딕"/>
              </w:rPr>
            </w:r>
            <w:r>
              <w:rPr>
                <w:rFonts w:ascii="맑은 고딕" w:hAnsi="맑은 고딕" w:eastAsia="맑은 고딕"/>
                <w:b/>
                <w:sz w:val="18"/>
              </w:rPr>
              <w:t>작업대 실제 위치·높이·치수</w:t>
            </w:r>
          </w:p>
        </w:tc>
        <w:tc>
          <w:tcPr>
            <w:tcW w:type="dxa" w:w="2154"/>
          </w:tcPr>
          <w:p>
            <w:pPr>
              <w:spacing w:after="20"/>
            </w:pPr>
            <w:r>
              <w:rPr>
                <w:rFonts w:ascii="맑은 고딕" w:hAnsi="맑은 고딕" w:eastAsia="맑은 고딕"/>
              </w:rPr>
            </w:r>
            <w:r>
              <w:rPr>
                <w:rFonts w:ascii="맑은 고딕" w:hAnsi="맑은 고딕" w:eastAsia="맑은 고딕"/>
                <w:b w:val="0"/>
                <w:sz w:val="18"/>
              </w:rPr>
              <w:t>줄자</w:t>
            </w:r>
          </w:p>
        </w:tc>
        <w:tc>
          <w:tcPr>
            <w:tcW w:type="dxa" w:w="2948"/>
          </w:tcPr>
          <w:p>
            <w:pPr>
              <w:spacing w:after="20"/>
            </w:pPr>
            <w:r>
              <w:rPr>
                <w:rFonts w:ascii="맑은 고딕" w:hAnsi="맑은 고딕" w:eastAsia="맑은 고딕"/>
              </w:rPr>
            </w:r>
            <w:r>
              <w:rPr>
                <w:rFonts w:ascii="Consolas" w:hAnsi="Consolas" w:eastAsia="Consolas"/>
                <w:color w:val="333333"/>
                <w:sz w:val="16"/>
              </w:rPr>
              <w:t>d</w:t>
            </w:r>
            <w:r>
              <w:rPr>
                <w:rFonts w:ascii="맑은 고딕" w:hAnsi="맑은 고딕" w:eastAsia="맑은 고딕"/>
                <w:b w:val="0"/>
                <w:sz w:val="18"/>
              </w:rPr>
              <w:t xml:space="preserve"> 계산 → </w:t>
            </w:r>
            <w:r>
              <w:rPr>
                <w:rFonts w:ascii="Consolas" w:hAnsi="Consolas" w:eastAsia="Consolas"/>
                <w:color w:val="333333"/>
                <w:sz w:val="16"/>
              </w:rPr>
              <w:t>sweep_m1013.py</w:t>
            </w:r>
            <w:r>
              <w:rPr>
                <w:rFonts w:ascii="맑은 고딕" w:hAnsi="맑은 고딕" w:eastAsia="맑은 고딕"/>
                <w:b w:val="0"/>
                <w:sz w:val="18"/>
              </w:rPr>
              <w:t>로 통과 여부 판정 (§13)</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A11</w:t>
            </w:r>
          </w:p>
        </w:tc>
        <w:tc>
          <w:tcPr>
            <w:tcW w:type="dxa" w:w="2041"/>
          </w:tcPr>
          <w:p>
            <w:pPr>
              <w:spacing w:after="20"/>
            </w:pPr>
            <w:r>
              <w:rPr>
                <w:rFonts w:ascii="맑은 고딕" w:hAnsi="맑은 고딕" w:eastAsia="맑은 고딕"/>
              </w:rPr>
            </w:r>
            <w:r>
              <w:rPr>
                <w:rFonts w:ascii="맑은 고딕" w:hAnsi="맑은 고딕" w:eastAsia="맑은 고딕"/>
                <w:b/>
                <w:sz w:val="18"/>
              </w:rPr>
              <w:t>작업대 이동 가능 여부 / 로봇 받침대 자유도</w:t>
            </w:r>
          </w:p>
        </w:tc>
        <w:tc>
          <w:tcPr>
            <w:tcW w:type="dxa" w:w="2154"/>
          </w:tcPr>
          <w:p>
            <w:pPr>
              <w:spacing w:after="20"/>
            </w:pPr>
            <w:r>
              <w:rPr>
                <w:rFonts w:ascii="맑은 고딕" w:hAnsi="맑은 고딕" w:eastAsia="맑은 고딕"/>
              </w:rPr>
            </w:r>
            <w:r>
              <w:rPr>
                <w:rFonts w:ascii="맑은 고딕" w:hAnsi="맑은 고딕" w:eastAsia="맑은 고딕"/>
                <w:b w:val="0"/>
                <w:sz w:val="18"/>
              </w:rPr>
              <w:t>담당자 확인</w:t>
            </w:r>
          </w:p>
        </w:tc>
        <w:tc>
          <w:tcPr>
            <w:tcW w:type="dxa" w:w="2948"/>
          </w:tcPr>
          <w:p>
            <w:pPr>
              <w:spacing w:after="20"/>
            </w:pPr>
            <w:r>
              <w:rPr>
                <w:rFonts w:ascii="맑은 고딕" w:hAnsi="맑은 고딕" w:eastAsia="맑은 고딕"/>
              </w:rPr>
            </w:r>
            <w:r>
              <w:rPr>
                <w:rFonts w:ascii="맑은 고딕" w:hAnsi="맑은 고딕" w:eastAsia="맑은 고딕"/>
                <w:b w:val="0"/>
                <w:sz w:val="18"/>
              </w:rPr>
              <w:t>§13.2 대응 순서 결정</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bl>
    <w:p>
      <w:pPr>
        <w:spacing w:after="40"/>
      </w:pPr>
    </w:p>
    <w:p>
      <w:pPr>
        <w:pStyle w:val="Heading2"/>
        <w:spacing w:before="200" w:after="80"/>
      </w:pPr>
      <w:r>
        <w:t>15.2 발주 전 확인 (W1~W3)</w:t>
      </w:r>
    </w:p>
    <w:p>
      <w:pPr>
        <w:spacing w:before="120" w:after="40"/>
      </w:pPr>
      <w:r>
        <w:rPr>
          <w:b/>
          <w:color w:val="1F3A60"/>
          <w:sz w:val="17"/>
        </w:rPr>
        <w:t>표 50. 확인 사항 B — 발주 전 확인</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10"/>
            <w:shd w:val="clear" w:color="auto" w:fill="1F3A60"/>
          </w:tcPr>
          <w:p>
            <w:pPr>
              <w:spacing w:after="20"/>
            </w:pPr>
            <w:r/>
            <w:r>
              <w:rPr>
                <w:rFonts w:ascii="맑은 고딕" w:hAnsi="맑은 고딕" w:eastAsia="맑은 고딕"/>
                <w:b/>
                <w:color w:val="FFFFFF"/>
                <w:sz w:val="18"/>
              </w:rPr>
              <w:t>#</w:t>
            </w:r>
          </w:p>
        </w:tc>
        <w:tc>
          <w:tcPr>
            <w:tcW w:type="dxa" w:w="3175"/>
            <w:shd w:val="clear" w:color="auto" w:fill="1F3A60"/>
          </w:tcPr>
          <w:p>
            <w:pPr>
              <w:spacing w:after="20"/>
            </w:pPr>
            <w:r/>
            <w:r>
              <w:rPr>
                <w:rFonts w:ascii="맑은 고딕" w:hAnsi="맑은 고딕" w:eastAsia="맑은 고딕"/>
                <w:b/>
                <w:color w:val="FFFFFF"/>
                <w:sz w:val="18"/>
              </w:rPr>
              <w:t>확인 항목</w:t>
            </w:r>
          </w:p>
        </w:tc>
        <w:tc>
          <w:tcPr>
            <w:tcW w:type="dxa" w:w="3742"/>
            <w:shd w:val="clear" w:color="auto" w:fill="1F3A60"/>
          </w:tcPr>
          <w:p>
            <w:pPr>
              <w:spacing w:after="20"/>
            </w:pPr>
            <w:r/>
            <w:r>
              <w:rPr>
                <w:rFonts w:ascii="맑은 고딕" w:hAnsi="맑은 고딕" w:eastAsia="맑은 고딕"/>
                <w:b/>
                <w:color w:val="FFFFFF"/>
                <w:sz w:val="18"/>
              </w:rPr>
              <w:t>왜 필요한가</w:t>
            </w:r>
          </w:p>
        </w:tc>
        <w:tc>
          <w:tcPr>
            <w:tcW w:type="dxa" w:w="510"/>
            <w:shd w:val="clear" w:color="auto" w:fill="1F3A60"/>
          </w:tcPr>
          <w:p>
            <w:pPr>
              <w:spacing w:after="20"/>
            </w:pPr>
            <w:r/>
            <w:r>
              <w:rPr>
                <w:rFonts w:ascii="맑은 고딕" w:hAnsi="맑은 고딕" w:eastAsia="맑은 고딕"/>
                <w:b/>
                <w:color w:val="FFFFFF"/>
                <w:sz w:val="18"/>
              </w:rPr>
              <w:t>상태</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B1</w:t>
            </w:r>
          </w:p>
        </w:tc>
        <w:tc>
          <w:tcPr>
            <w:tcW w:type="dxa" w:w="3175"/>
          </w:tcPr>
          <w:p>
            <w:pPr>
              <w:spacing w:after="20"/>
            </w:pPr>
            <w:r>
              <w:rPr>
                <w:rFonts w:ascii="맑은 고딕" w:hAnsi="맑은 고딕" w:eastAsia="맑은 고딕"/>
              </w:rPr>
            </w:r>
            <w:r>
              <w:rPr>
                <w:rFonts w:ascii="맑은 고딕" w:hAnsi="맑은 고딕" w:eastAsia="맑은 고딕"/>
                <w:b/>
                <w:sz w:val="18"/>
              </w:rPr>
              <w:t>그리퍼 후보의 플랜지면 → 핑거 팁 총 길이</w:t>
            </w:r>
          </w:p>
        </w:tc>
        <w:tc>
          <w:tcPr>
            <w:tcW w:type="dxa" w:w="3742"/>
          </w:tcPr>
          <w:p>
            <w:pPr>
              <w:spacing w:after="20"/>
            </w:pPr>
            <w:r>
              <w:rPr>
                <w:rFonts w:ascii="맑은 고딕" w:hAnsi="맑은 고딕" w:eastAsia="맑은 고딕"/>
              </w:rPr>
            </w:r>
            <w:r>
              <w:rPr>
                <w:rFonts w:ascii="맑은 고딕" w:hAnsi="맑은 고딕" w:eastAsia="맑은 고딕"/>
                <w:b w:val="0"/>
                <w:sz w:val="18"/>
              </w:rPr>
              <w:t>TCP 상수 확정. 짧을수록 특이점·FOV 여유</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B2</w:t>
            </w:r>
          </w:p>
        </w:tc>
        <w:tc>
          <w:tcPr>
            <w:tcW w:type="dxa" w:w="3175"/>
          </w:tcPr>
          <w:p>
            <w:pPr>
              <w:spacing w:after="20"/>
            </w:pPr>
            <w:r>
              <w:rPr>
                <w:rFonts w:ascii="맑은 고딕" w:hAnsi="맑은 고딕" w:eastAsia="맑은 고딕"/>
              </w:rPr>
            </w:r>
            <w:r>
              <w:rPr>
                <w:rFonts w:ascii="맑은 고딕" w:hAnsi="맑은 고딕" w:eastAsia="맑은 고딕"/>
                <w:b/>
                <w:sz w:val="18"/>
              </w:rPr>
              <w:t>그리퍼 STEP/CAD 파일 확보</w:t>
            </w:r>
          </w:p>
        </w:tc>
        <w:tc>
          <w:tcPr>
            <w:tcW w:type="dxa" w:w="3742"/>
          </w:tcPr>
          <w:p>
            <w:pPr>
              <w:spacing w:after="20"/>
            </w:pPr>
            <w:r>
              <w:rPr>
                <w:rFonts w:ascii="맑은 고딕" w:hAnsi="맑은 고딕" w:eastAsia="맑은 고딕"/>
              </w:rPr>
            </w:r>
            <w:r>
              <w:rPr>
                <w:rFonts w:ascii="맑은 고딕" w:hAnsi="맑은 고딕" w:eastAsia="맑은 고딕"/>
                <w:b w:val="0"/>
                <w:sz w:val="18"/>
              </w:rPr>
              <w:t>Isaac 에셋 + 손목캠 마운트 설계</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B3</w:t>
            </w:r>
          </w:p>
        </w:tc>
        <w:tc>
          <w:tcPr>
            <w:tcW w:type="dxa" w:w="3175"/>
          </w:tcPr>
          <w:p>
            <w:pPr>
              <w:spacing w:after="20"/>
            </w:pPr>
            <w:r>
              <w:rPr>
                <w:rFonts w:ascii="맑은 고딕" w:hAnsi="맑은 고딕" w:eastAsia="맑은 고딕"/>
              </w:rPr>
            </w:r>
            <w:r>
              <w:rPr>
                <w:rFonts w:ascii="맑은 고딕" w:hAnsi="맑은 고딕" w:eastAsia="맑은 고딕"/>
                <w:b/>
                <w:sz w:val="18"/>
              </w:rPr>
              <w:t>그리퍼 플랜지 규격 / 어댑터 필요 여부</w:t>
            </w:r>
          </w:p>
        </w:tc>
        <w:tc>
          <w:tcPr>
            <w:tcW w:type="dxa" w:w="3742"/>
          </w:tcPr>
          <w:p>
            <w:pPr>
              <w:spacing w:after="20"/>
            </w:pPr>
            <w:r>
              <w:rPr>
                <w:rFonts w:ascii="맑은 고딕" w:hAnsi="맑은 고딕" w:eastAsia="맑은 고딕"/>
              </w:rPr>
            </w:r>
            <w:r>
              <w:rPr>
                <w:rFonts w:ascii="맑은 고딕" w:hAnsi="맑은 고딕" w:eastAsia="맑은 고딕"/>
                <w:b w:val="0"/>
                <w:sz w:val="18"/>
              </w:rPr>
              <w:t>M1013 = ISO 9409-1-50-4-M6</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B4</w:t>
            </w:r>
          </w:p>
        </w:tc>
        <w:tc>
          <w:tcPr>
            <w:tcW w:type="dxa" w:w="3175"/>
          </w:tcPr>
          <w:p>
            <w:pPr>
              <w:spacing w:after="20"/>
            </w:pPr>
            <w:r>
              <w:rPr>
                <w:rFonts w:ascii="맑은 고딕" w:hAnsi="맑은 고딕" w:eastAsia="맑은 고딕"/>
              </w:rPr>
            </w:r>
            <w:r>
              <w:rPr>
                <w:rFonts w:ascii="맑은 고딕" w:hAnsi="맑은 고딕" w:eastAsia="맑은 고딕"/>
                <w:b/>
                <w:sz w:val="18"/>
              </w:rPr>
              <w:t>그리퍼 파지력 하한</w:t>
            </w:r>
          </w:p>
        </w:tc>
        <w:tc>
          <w:tcPr>
            <w:tcW w:type="dxa" w:w="3742"/>
          </w:tcPr>
          <w:p>
            <w:pPr>
              <w:spacing w:after="20"/>
            </w:pPr>
            <w:r>
              <w:rPr>
                <w:rFonts w:ascii="맑은 고딕" w:hAnsi="맑은 고딕" w:eastAsia="맑은 고딕"/>
              </w:rPr>
            </w:r>
            <w:r>
              <w:rPr>
                <w:rFonts w:ascii="맑은 고딕" w:hAnsi="맑은 고딕" w:eastAsia="맑은 고딕"/>
                <w:b w:val="0"/>
                <w:sz w:val="18"/>
              </w:rPr>
              <w:t>15g 폼 주사위가 찌그러지지 않을 것</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B5</w:t>
            </w:r>
          </w:p>
        </w:tc>
        <w:tc>
          <w:tcPr>
            <w:tcW w:type="dxa" w:w="3175"/>
          </w:tcPr>
          <w:p>
            <w:pPr>
              <w:spacing w:after="20"/>
            </w:pPr>
            <w:r>
              <w:rPr>
                <w:rFonts w:ascii="맑은 고딕" w:hAnsi="맑은 고딕" w:eastAsia="맑은 고딕"/>
              </w:rPr>
            </w:r>
            <w:r>
              <w:rPr>
                <w:rFonts w:ascii="맑은 고딕" w:hAnsi="맑은 고딕" w:eastAsia="맑은 고딕"/>
                <w:b/>
                <w:sz w:val="18"/>
              </w:rPr>
              <w:t>손목캠 모듈의 물리 치수</w:t>
            </w:r>
          </w:p>
        </w:tc>
        <w:tc>
          <w:tcPr>
            <w:tcW w:type="dxa" w:w="3742"/>
          </w:tcPr>
          <w:p>
            <w:pPr>
              <w:spacing w:after="20"/>
            </w:pPr>
            <w:r>
              <w:rPr>
                <w:rFonts w:ascii="맑은 고딕" w:hAnsi="맑은 고딕" w:eastAsia="맑은 고딕"/>
              </w:rPr>
            </w:r>
            <w:r>
              <w:rPr>
                <w:rFonts w:ascii="맑은 고딕" w:hAnsi="맑은 고딕" w:eastAsia="맑은 고딕"/>
                <w:b w:val="0"/>
                <w:sz w:val="18"/>
              </w:rPr>
              <w:t>플랜지 (−39,−45,+50)mm 위치에 장착 가능한가</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B6</w:t>
            </w:r>
          </w:p>
        </w:tc>
        <w:tc>
          <w:tcPr>
            <w:tcW w:type="dxa" w:w="3175"/>
          </w:tcPr>
          <w:p>
            <w:pPr>
              <w:spacing w:after="20"/>
            </w:pPr>
            <w:r>
              <w:rPr>
                <w:rFonts w:ascii="맑은 고딕" w:hAnsi="맑은 고딕" w:eastAsia="맑은 고딕"/>
              </w:rPr>
            </w:r>
            <w:r>
              <w:rPr>
                <w:rFonts w:ascii="맑은 고딕" w:hAnsi="맑은 고딕" w:eastAsia="맑은 고딕"/>
                <w:b/>
                <w:sz w:val="18"/>
              </w:rPr>
              <w:t>손목캠·정면캠 HFOV 스펙</w:t>
            </w:r>
          </w:p>
        </w:tc>
        <w:tc>
          <w:tcPr>
            <w:tcW w:type="dxa" w:w="3742"/>
          </w:tcPr>
          <w:p>
            <w:pPr>
              <w:spacing w:after="20"/>
            </w:pPr>
            <w:r>
              <w:rPr>
                <w:rFonts w:ascii="맑은 고딕" w:hAnsi="맑은 고딕" w:eastAsia="맑은 고딕"/>
              </w:rPr>
            </w:r>
            <w:r>
              <w:rPr>
                <w:rFonts w:ascii="맑은 고딕" w:hAnsi="맑은 고딕" w:eastAsia="맑은 고딕"/>
                <w:b w:val="0"/>
                <w:sz w:val="18"/>
              </w:rPr>
              <w:t>각각 60° / 70° 목표. 다르면 sim focal 재조정</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B7</w:t>
            </w:r>
          </w:p>
        </w:tc>
        <w:tc>
          <w:tcPr>
            <w:tcW w:type="dxa" w:w="3175"/>
          </w:tcPr>
          <w:p>
            <w:pPr>
              <w:spacing w:after="20"/>
            </w:pPr>
            <w:r>
              <w:rPr>
                <w:rFonts w:ascii="맑은 고딕" w:hAnsi="맑은 고딕" w:eastAsia="맑은 고딕"/>
              </w:rPr>
            </w:r>
            <w:r>
              <w:rPr>
                <w:rFonts w:ascii="맑은 고딕" w:hAnsi="맑은 고딕" w:eastAsia="맑은 고딕"/>
                <w:b/>
                <w:sz w:val="18"/>
              </w:rPr>
              <w:t>그리퍼 본체와 손목캠 마운트 간섭 여부</w:t>
            </w:r>
          </w:p>
        </w:tc>
        <w:tc>
          <w:tcPr>
            <w:tcW w:type="dxa" w:w="3742"/>
          </w:tcPr>
          <w:p>
            <w:pPr>
              <w:spacing w:after="20"/>
            </w:pPr>
            <w:r>
              <w:rPr>
                <w:rFonts w:ascii="맑은 고딕" w:hAnsi="맑은 고딕" w:eastAsia="맑은 고딕"/>
              </w:rPr>
            </w:r>
            <w:r>
              <w:rPr>
                <w:rFonts w:ascii="맑은 고딕" w:hAnsi="맑은 고딕" w:eastAsia="맑은 고딕"/>
                <w:b w:val="0"/>
                <w:sz w:val="18"/>
              </w:rPr>
              <w:t>B2 CAD 확보 후 판정</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bl>
    <w:p>
      <w:pPr>
        <w:spacing w:after="40"/>
      </w:pPr>
    </w:p>
    <w:p>
      <w:pPr>
        <w:pStyle w:val="Heading2"/>
        <w:spacing w:before="200" w:after="80"/>
      </w:pPr>
      <w:r>
        <w:t>15.3 로봇 도착 후 확인 (W6)</w:t>
      </w:r>
    </w:p>
    <w:p>
      <w:pPr>
        <w:spacing w:before="120" w:after="40"/>
      </w:pPr>
      <w:r>
        <w:rPr>
          <w:b/>
          <w:color w:val="1F3A60"/>
          <w:sz w:val="17"/>
        </w:rPr>
        <w:t>표 51. 확인 사항 C — 로봇 도착 후 확인</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10"/>
            <w:shd w:val="clear" w:color="auto" w:fill="1F3A60"/>
          </w:tcPr>
          <w:p>
            <w:pPr>
              <w:spacing w:after="20"/>
            </w:pPr>
            <w:r/>
            <w:r>
              <w:rPr>
                <w:rFonts w:ascii="맑은 고딕" w:hAnsi="맑은 고딕" w:eastAsia="맑은 고딕"/>
                <w:b/>
                <w:color w:val="FFFFFF"/>
                <w:sz w:val="18"/>
              </w:rPr>
              <w:t>#</w:t>
            </w:r>
          </w:p>
        </w:tc>
        <w:tc>
          <w:tcPr>
            <w:tcW w:type="dxa" w:w="3175"/>
            <w:shd w:val="clear" w:color="auto" w:fill="1F3A60"/>
          </w:tcPr>
          <w:p>
            <w:pPr>
              <w:spacing w:after="20"/>
            </w:pPr>
            <w:r/>
            <w:r>
              <w:rPr>
                <w:rFonts w:ascii="맑은 고딕" w:hAnsi="맑은 고딕" w:eastAsia="맑은 고딕"/>
                <w:b/>
                <w:color w:val="FFFFFF"/>
                <w:sz w:val="18"/>
              </w:rPr>
              <w:t>확인 항목</w:t>
            </w:r>
          </w:p>
        </w:tc>
        <w:tc>
          <w:tcPr>
            <w:tcW w:type="dxa" w:w="3742"/>
            <w:shd w:val="clear" w:color="auto" w:fill="1F3A60"/>
          </w:tcPr>
          <w:p>
            <w:pPr>
              <w:spacing w:after="20"/>
            </w:pPr>
            <w:r/>
            <w:r>
              <w:rPr>
                <w:rFonts w:ascii="맑은 고딕" w:hAnsi="맑은 고딕" w:eastAsia="맑은 고딕"/>
                <w:b/>
                <w:color w:val="FFFFFF"/>
                <w:sz w:val="18"/>
              </w:rPr>
              <w:t>왜 필요한가</w:t>
            </w:r>
          </w:p>
        </w:tc>
        <w:tc>
          <w:tcPr>
            <w:tcW w:type="dxa" w:w="510"/>
            <w:shd w:val="clear" w:color="auto" w:fill="1F3A60"/>
          </w:tcPr>
          <w:p>
            <w:pPr>
              <w:spacing w:after="20"/>
            </w:pPr>
            <w:r/>
            <w:r>
              <w:rPr>
                <w:rFonts w:ascii="맑은 고딕" w:hAnsi="맑은 고딕" w:eastAsia="맑은 고딕"/>
                <w:b/>
                <w:color w:val="FFFFFF"/>
                <w:sz w:val="18"/>
              </w:rPr>
              <w:t>상태</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C1</w:t>
            </w:r>
          </w:p>
        </w:tc>
        <w:tc>
          <w:tcPr>
            <w:tcW w:type="dxa" w:w="3175"/>
          </w:tcPr>
          <w:p>
            <w:pPr>
              <w:spacing w:after="20"/>
            </w:pPr>
            <w:r>
              <w:rPr>
                <w:rFonts w:ascii="맑은 고딕" w:hAnsi="맑은 고딕" w:eastAsia="맑은 고딕"/>
              </w:rPr>
            </w:r>
            <w:r>
              <w:rPr>
                <w:rFonts w:ascii="맑은 고딕" w:hAnsi="맑은 고딕" w:eastAsia="맑은 고딕"/>
                <w:b/>
                <w:sz w:val="18"/>
              </w:rPr>
              <w:t>컨트롤러 펌웨어 버전 / UDP RT API 지원 여부</w:t>
            </w:r>
          </w:p>
        </w:tc>
        <w:tc>
          <w:tcPr>
            <w:tcW w:type="dxa" w:w="3742"/>
          </w:tcPr>
          <w:p>
            <w:pPr>
              <w:spacing w:after="20"/>
            </w:pPr>
            <w:r>
              <w:rPr>
                <w:rFonts w:ascii="맑은 고딕" w:hAnsi="맑은 고딕" w:eastAsia="맑은 고딕"/>
              </w:rPr>
            </w:r>
            <w:r>
              <w:rPr>
                <w:rFonts w:ascii="맑은 고딕" w:hAnsi="맑은 고딕" w:eastAsia="맑은 고딕"/>
                <w:b w:val="0"/>
                <w:sz w:val="18"/>
              </w:rPr>
              <w:t>향후 RT 제어 도입 가능성 판정. 지금 확인해두면 나중에 재조사 불필요</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C2</w:t>
            </w:r>
          </w:p>
        </w:tc>
        <w:tc>
          <w:tcPr>
            <w:tcW w:type="dxa" w:w="3175"/>
          </w:tcPr>
          <w:p>
            <w:pPr>
              <w:spacing w:after="20"/>
            </w:pPr>
            <w:r>
              <w:rPr>
                <w:rFonts w:ascii="맑은 고딕" w:hAnsi="맑은 고딕" w:eastAsia="맑은 고딕"/>
              </w:rPr>
            </w:r>
            <w:r>
              <w:rPr>
                <w:rFonts w:ascii="맑은 고딕" w:hAnsi="맑은 고딕" w:eastAsia="맑은 고딕"/>
                <w:b/>
                <w:sz w:val="18"/>
              </w:rPr>
              <w:t>M1013 관절 속도·가속도 정격</w:t>
            </w:r>
          </w:p>
        </w:tc>
        <w:tc>
          <w:tcPr>
            <w:tcW w:type="dxa" w:w="3742"/>
          </w:tcPr>
          <w:p>
            <w:pPr>
              <w:spacing w:after="20"/>
            </w:pPr>
            <w:r>
              <w:rPr>
                <w:rFonts w:ascii="맑은 고딕" w:hAnsi="맑은 고딕" w:eastAsia="맑은 고딕"/>
              </w:rPr>
            </w:r>
            <w:r>
              <w:rPr>
                <w:rFonts w:ascii="맑은 고딕" w:hAnsi="맑은 고딕" w:eastAsia="맑은 고딕"/>
                <w:b w:val="0"/>
                <w:sz w:val="18"/>
              </w:rPr>
              <w:t>현재 요구 47.5°/s가 정격의 몇 %인지 확정 (25~40% 추정)</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C3</w:t>
            </w:r>
          </w:p>
        </w:tc>
        <w:tc>
          <w:tcPr>
            <w:tcW w:type="dxa" w:w="3175"/>
          </w:tcPr>
          <w:p>
            <w:pPr>
              <w:spacing w:after="20"/>
            </w:pPr>
            <w:r>
              <w:rPr>
                <w:rFonts w:ascii="맑은 고딕" w:hAnsi="맑은 고딕" w:eastAsia="맑은 고딕"/>
              </w:rPr>
            </w:r>
            <w:r>
              <w:rPr>
                <w:rFonts w:ascii="맑은 고딕" w:hAnsi="맑은 고딕" w:eastAsia="맑은 고딕"/>
                <w:b/>
                <w:sz w:val="18"/>
              </w:rPr>
              <w:t>툴 플랜지 디지털 I/O 사양 (24V, 채널 수)</w:t>
            </w:r>
          </w:p>
        </w:tc>
        <w:tc>
          <w:tcPr>
            <w:tcW w:type="dxa" w:w="3742"/>
          </w:tcPr>
          <w:p>
            <w:pPr>
              <w:spacing w:after="20"/>
            </w:pPr>
            <w:r>
              <w:rPr>
                <w:rFonts w:ascii="맑은 고딕" w:hAnsi="맑은 고딕" w:eastAsia="맑은 고딕"/>
              </w:rPr>
            </w:r>
            <w:r>
              <w:rPr>
                <w:rFonts w:ascii="맑은 고딕" w:hAnsi="맑은 고딕" w:eastAsia="맑은 고딕"/>
                <w:b w:val="0"/>
                <w:sz w:val="18"/>
              </w:rPr>
              <w:t>그리퍼 제어 배선</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C4</w:t>
            </w:r>
          </w:p>
        </w:tc>
        <w:tc>
          <w:tcPr>
            <w:tcW w:type="dxa" w:w="3175"/>
          </w:tcPr>
          <w:p>
            <w:pPr>
              <w:spacing w:after="20"/>
            </w:pPr>
            <w:r>
              <w:rPr>
                <w:rFonts w:ascii="맑은 고딕" w:hAnsi="맑은 고딕" w:eastAsia="맑은 고딕"/>
              </w:rPr>
            </w:r>
            <w:r>
              <w:rPr>
                <w:rFonts w:ascii="맑은 고딕" w:hAnsi="맑은 고딕" w:eastAsia="맑은 고딕"/>
                <w:b/>
                <w:sz w:val="18"/>
              </w:rPr>
              <w:t>직접교시(핸드가이딩) 실제 조작감</w:t>
            </w:r>
          </w:p>
        </w:tc>
        <w:tc>
          <w:tcPr>
            <w:tcW w:type="dxa" w:w="3742"/>
          </w:tcPr>
          <w:p>
            <w:pPr>
              <w:spacing w:after="20"/>
            </w:pPr>
            <w:r>
              <w:rPr>
                <w:rFonts w:ascii="맑은 고딕" w:hAnsi="맑은 고딕" w:eastAsia="맑은 고딕"/>
              </w:rPr>
            </w:r>
            <w:r>
              <w:rPr>
                <w:rFonts w:ascii="맑은 고딕" w:hAnsi="맑은 고딕" w:eastAsia="맑은 고딕"/>
                <w:b w:val="0"/>
                <w:sz w:val="18"/>
              </w:rPr>
              <w:t>실기 20~50ep 수집 시간 산정</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C5</w:t>
            </w:r>
          </w:p>
        </w:tc>
        <w:tc>
          <w:tcPr>
            <w:tcW w:type="dxa" w:w="3175"/>
          </w:tcPr>
          <w:p>
            <w:pPr>
              <w:spacing w:after="20"/>
            </w:pPr>
            <w:r>
              <w:rPr>
                <w:rFonts w:ascii="맑은 고딕" w:hAnsi="맑은 고딕" w:eastAsia="맑은 고딕"/>
              </w:rPr>
            </w:r>
            <w:r>
              <w:rPr>
                <w:rFonts w:ascii="맑은 고딕" w:hAnsi="맑은 고딕" w:eastAsia="맑은 고딕"/>
                <w:b/>
                <w:sz w:val="18"/>
              </w:rPr>
              <w:t>컨트롤러 이더넷 설정 / 고정 IP</w:t>
            </w:r>
          </w:p>
        </w:tc>
        <w:tc>
          <w:tcPr>
            <w:tcW w:type="dxa" w:w="3742"/>
          </w:tcPr>
          <w:p>
            <w:pPr>
              <w:spacing w:after="20"/>
            </w:pPr>
            <w:r>
              <w:rPr>
                <w:rFonts w:ascii="맑은 고딕" w:hAnsi="맑은 고딕" w:eastAsia="맑은 고딕"/>
              </w:rPr>
            </w:r>
            <w:r>
              <w:rPr>
                <w:rFonts w:ascii="맑은 고딕" w:hAnsi="맑은 고딕" w:eastAsia="맑은 고딕"/>
                <w:b w:val="0"/>
                <w:sz w:val="18"/>
              </w:rPr>
              <w:t>dsr_driver 연결</w:t>
            </w:r>
          </w:p>
        </w:tc>
        <w:tc>
          <w:tcPr>
            <w:tcW w:type="dxa" w:w="510"/>
          </w:tcPr>
          <w:p>
            <w:pPr>
              <w:spacing w:after="20"/>
            </w:pPr>
            <w:r>
              <w:rPr>
                <w:rFonts w:ascii="맑은 고딕" w:hAnsi="맑은 고딕" w:eastAsia="맑은 고딕"/>
              </w:rPr>
            </w:r>
            <w:r>
              <w:rPr>
                <w:rFonts w:ascii="맑은 고딕" w:hAnsi="맑은 고딕" w:eastAsia="맑은 고딕"/>
                <w:b w:val="0"/>
                <w:sz w:val="18"/>
              </w:rPr>
              <w:t>☐</w:t>
            </w:r>
          </w:p>
        </w:tc>
      </w:tr>
    </w:tbl>
    <w:p>
      <w:pPr>
        <w:spacing w:after="40"/>
      </w:pPr>
    </w:p>
    <w:p>
      <w:pPr>
        <w:pStyle w:val="Heading2"/>
        <w:spacing w:before="200" w:after="80"/>
      </w:pPr>
      <w:r>
        <w:t>15.4 결정 대기 항목</w:t>
      </w:r>
    </w:p>
    <w:p>
      <w:pPr>
        <w:spacing w:before="120" w:after="40"/>
      </w:pPr>
      <w:r>
        <w:rPr>
          <w:b/>
          <w:color w:val="1F3A60"/>
          <w:sz w:val="17"/>
        </w:rPr>
        <w:t>표 52. 확인 사항 D — 결정 대기 항목</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10"/>
            <w:shd w:val="clear" w:color="auto" w:fill="1F3A60"/>
          </w:tcPr>
          <w:p>
            <w:pPr>
              <w:spacing w:after="20"/>
            </w:pPr>
            <w:r/>
            <w:r>
              <w:rPr>
                <w:rFonts w:ascii="맑은 고딕" w:hAnsi="맑은 고딕" w:eastAsia="맑은 고딕"/>
                <w:b/>
                <w:color w:val="FFFFFF"/>
                <w:sz w:val="18"/>
              </w:rPr>
              <w:t>#</w:t>
            </w:r>
          </w:p>
        </w:tc>
        <w:tc>
          <w:tcPr>
            <w:tcW w:type="dxa" w:w="1928"/>
            <w:shd w:val="clear" w:color="auto" w:fill="1F3A60"/>
          </w:tcPr>
          <w:p>
            <w:pPr>
              <w:spacing w:after="20"/>
            </w:pPr>
            <w:r/>
            <w:r>
              <w:rPr>
                <w:rFonts w:ascii="맑은 고딕" w:hAnsi="맑은 고딕" w:eastAsia="맑은 고딕"/>
                <w:b/>
                <w:color w:val="FFFFFF"/>
                <w:sz w:val="18"/>
              </w:rPr>
              <w:t>항목</w:t>
            </w:r>
          </w:p>
        </w:tc>
        <w:tc>
          <w:tcPr>
            <w:tcW w:type="dxa" w:w="2948"/>
            <w:shd w:val="clear" w:color="auto" w:fill="1F3A60"/>
          </w:tcPr>
          <w:p>
            <w:pPr>
              <w:spacing w:after="20"/>
            </w:pPr>
            <w:r/>
            <w:r>
              <w:rPr>
                <w:rFonts w:ascii="맑은 고딕" w:hAnsi="맑은 고딕" w:eastAsia="맑은 고딕"/>
                <w:b/>
                <w:color w:val="FFFFFF"/>
                <w:sz w:val="18"/>
              </w:rPr>
              <w:t>선택지</w:t>
            </w:r>
          </w:p>
        </w:tc>
        <w:tc>
          <w:tcPr>
            <w:tcW w:type="dxa" w:w="3742"/>
            <w:shd w:val="clear" w:color="auto" w:fill="1F3A60"/>
          </w:tcPr>
          <w:p>
            <w:pPr>
              <w:spacing w:after="20"/>
            </w:pPr>
            <w:r/>
            <w:r>
              <w:rPr>
                <w:rFonts w:ascii="맑은 고딕" w:hAnsi="맑은 고딕" w:eastAsia="맑은 고딕"/>
                <w:b/>
                <w:color w:val="FFFFFF"/>
                <w:sz w:val="18"/>
              </w:rPr>
              <w:t>현재 방침</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D1</w:t>
            </w:r>
          </w:p>
        </w:tc>
        <w:tc>
          <w:tcPr>
            <w:tcW w:type="dxa" w:w="1928"/>
          </w:tcPr>
          <w:p>
            <w:pPr>
              <w:spacing w:after="20"/>
            </w:pPr>
            <w:r>
              <w:rPr>
                <w:rFonts w:ascii="맑은 고딕" w:hAnsi="맑은 고딕" w:eastAsia="맑은 고딕"/>
              </w:rPr>
            </w:r>
            <w:r>
              <w:rPr>
                <w:rFonts w:ascii="맑은 고딕" w:hAnsi="맑은 고딕" w:eastAsia="맑은 고딕"/>
                <w:b/>
                <w:sz w:val="18"/>
              </w:rPr>
              <w:t>그리퍼 최종 선정</w:t>
            </w:r>
          </w:p>
        </w:tc>
        <w:tc>
          <w:tcPr>
            <w:tcW w:type="dxa" w:w="2948"/>
          </w:tcPr>
          <w:p>
            <w:pPr>
              <w:spacing w:after="20"/>
            </w:pPr>
            <w:r>
              <w:rPr>
                <w:rFonts w:ascii="맑은 고딕" w:hAnsi="맑은 고딕" w:eastAsia="맑은 고딕"/>
              </w:rPr>
            </w:r>
            <w:r>
              <w:rPr>
                <w:rFonts w:ascii="맑은 고딕" w:hAnsi="맑은 고딕" w:eastAsia="맑은 고딕"/>
                <w:b w:val="0"/>
                <w:sz w:val="18"/>
              </w:rPr>
              <w:t>공압 / DH PGE·PGEA / 자작 Dynamixel</w:t>
            </w:r>
          </w:p>
        </w:tc>
        <w:tc>
          <w:tcPr>
            <w:tcW w:type="dxa" w:w="3742"/>
          </w:tcPr>
          <w:p>
            <w:pPr>
              <w:spacing w:after="20"/>
            </w:pPr>
            <w:r>
              <w:rPr>
                <w:rFonts w:ascii="맑은 고딕" w:hAnsi="맑은 고딕" w:eastAsia="맑은 고딕"/>
              </w:rPr>
            </w:r>
            <w:r>
              <w:rPr>
                <w:rFonts w:ascii="맑은 고딕" w:hAnsi="맑은 고딕" w:eastAsia="맑은 고딕"/>
                <w:b w:val="0"/>
                <w:sz w:val="18"/>
              </w:rPr>
              <w:t>공압 1순위 (A9 결과에 따라). 자작은 OMX 동형이라 논지상 매력</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D2</w:t>
            </w:r>
          </w:p>
        </w:tc>
        <w:tc>
          <w:tcPr>
            <w:tcW w:type="dxa" w:w="1928"/>
          </w:tcPr>
          <w:p>
            <w:pPr>
              <w:spacing w:after="20"/>
            </w:pPr>
            <w:r>
              <w:rPr>
                <w:rFonts w:ascii="맑은 고딕" w:hAnsi="맑은 고딕" w:eastAsia="맑은 고딕"/>
              </w:rPr>
            </w:r>
            <w:r>
              <w:rPr>
                <w:rFonts w:ascii="맑은 고딕" w:hAnsi="맑은 고딕" w:eastAsia="맑은 고딕"/>
                <w:b/>
                <w:sz w:val="18"/>
              </w:rPr>
              <w:t>추론 배치</w:t>
            </w:r>
          </w:p>
        </w:tc>
        <w:tc>
          <w:tcPr>
            <w:tcW w:type="dxa" w:w="2948"/>
          </w:tcPr>
          <w:p>
            <w:pPr>
              <w:spacing w:after="20"/>
            </w:pPr>
            <w:r>
              <w:rPr>
                <w:rFonts w:ascii="맑은 고딕" w:hAnsi="맑은 고딕" w:eastAsia="맑은 고딕"/>
              </w:rPr>
            </w:r>
            <w:r>
              <w:rPr>
                <w:rFonts w:ascii="맑은 고딕" w:hAnsi="맑은 고딕" w:eastAsia="맑은 고딕"/>
                <w:b w:val="0"/>
                <w:sz w:val="18"/>
              </w:rPr>
              <w:t>A 원격 / B Jetson / C 전부 로봇 옆</w:t>
            </w:r>
          </w:p>
        </w:tc>
        <w:tc>
          <w:tcPr>
            <w:tcW w:type="dxa" w:w="3742"/>
          </w:tcPr>
          <w:p>
            <w:pPr>
              <w:spacing w:after="20"/>
            </w:pPr>
            <w:r>
              <w:rPr>
                <w:rFonts w:ascii="맑은 고딕" w:hAnsi="맑은 고딕" w:eastAsia="맑은 고딕"/>
              </w:rPr>
            </w:r>
            <w:r>
              <w:rPr>
                <w:rFonts w:ascii="맑은 고딕" w:hAnsi="맑은 고딕" w:eastAsia="맑은 고딕"/>
                <w:b/>
                <w:sz w:val="18"/>
              </w:rPr>
              <w:t>A 먼저 시도</w:t>
            </w:r>
            <w:r>
              <w:rPr>
                <w:rFonts w:ascii="맑은 고딕" w:hAnsi="맑은 고딕" w:eastAsia="맑은 고딕"/>
                <w:b w:val="0"/>
                <w:sz w:val="18"/>
              </w:rPr>
              <w:t xml:space="preserve"> (A8 결과에 따라)</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D3</w:t>
            </w:r>
          </w:p>
        </w:tc>
        <w:tc>
          <w:tcPr>
            <w:tcW w:type="dxa" w:w="1928"/>
          </w:tcPr>
          <w:p>
            <w:pPr>
              <w:spacing w:after="20"/>
            </w:pPr>
            <w:r>
              <w:rPr>
                <w:rFonts w:ascii="맑은 고딕" w:hAnsi="맑은 고딕" w:eastAsia="맑은 고딕"/>
              </w:rPr>
            </w:r>
            <w:r>
              <w:rPr>
                <w:rFonts w:ascii="맑은 고딕" w:hAnsi="맑은 고딕" w:eastAsia="맑은 고딕"/>
                <w:b/>
                <w:sz w:val="18"/>
              </w:rPr>
              <w:t>state 정의</w:t>
            </w:r>
          </w:p>
        </w:tc>
        <w:tc>
          <w:tcPr>
            <w:tcW w:type="dxa" w:w="2948"/>
          </w:tcPr>
          <w:p>
            <w:pPr>
              <w:spacing w:after="20"/>
            </w:pPr>
            <w:r>
              <w:rPr>
                <w:rFonts w:ascii="맑은 고딕" w:hAnsi="맑은 고딕" w:eastAsia="맑은 고딕"/>
              </w:rPr>
            </w:r>
            <w:r>
              <w:rPr>
                <w:rFonts w:ascii="Consolas" w:hAnsi="Consolas" w:eastAsia="Consolas"/>
                <w:color w:val="333333"/>
                <w:sz w:val="16"/>
              </w:rPr>
              <w:t>action[t-1]</w:t>
            </w:r>
            <w:r>
              <w:rPr>
                <w:rFonts w:ascii="맑은 고딕" w:hAnsi="맑은 고딕" w:eastAsia="맑은 고딕"/>
                <w:b w:val="0"/>
                <w:sz w:val="18"/>
              </w:rPr>
              <w:t xml:space="preserve"> 유지 / 실제 도달값</w:t>
            </w:r>
          </w:p>
        </w:tc>
        <w:tc>
          <w:tcPr>
            <w:tcW w:type="dxa" w:w="3742"/>
          </w:tcPr>
          <w:p>
            <w:pPr>
              <w:spacing w:after="20"/>
            </w:pPr>
            <w:r>
              <w:rPr>
                <w:rFonts w:ascii="맑은 고딕" w:hAnsi="맑은 고딕" w:eastAsia="맑은 고딕"/>
              </w:rPr>
            </w:r>
            <w:r>
              <w:rPr>
                <w:rFonts w:ascii="맑은 고딕" w:hAnsi="맑은 고딕" w:eastAsia="맑은 고딕"/>
                <w:b/>
                <w:sz w:val="18"/>
              </w:rPr>
              <w:t>실제 도달값</w:t>
            </w:r>
            <w:r>
              <w:rPr>
                <w:rFonts w:ascii="맑은 고딕" w:hAnsi="맑은 고딕" w:eastAsia="맑은 고딕"/>
                <w:b w:val="0"/>
                <w:sz w:val="18"/>
              </w:rPr>
              <w:t xml:space="preserve"> (실기 규약 일치, §5.3)</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D4</w:t>
            </w:r>
          </w:p>
        </w:tc>
        <w:tc>
          <w:tcPr>
            <w:tcW w:type="dxa" w:w="1928"/>
          </w:tcPr>
          <w:p>
            <w:pPr>
              <w:spacing w:after="20"/>
            </w:pPr>
            <w:r>
              <w:rPr>
                <w:rFonts w:ascii="맑은 고딕" w:hAnsi="맑은 고딕" w:eastAsia="맑은 고딕"/>
              </w:rPr>
            </w:r>
            <w:r>
              <w:rPr>
                <w:rFonts w:ascii="맑은 고딕" w:hAnsi="맑은 고딕" w:eastAsia="맑은 고딕"/>
                <w:b/>
                <w:sz w:val="18"/>
              </w:rPr>
              <w:t>E5 (스크립트 vs 시연) 실행 여부</w:t>
            </w:r>
          </w:p>
        </w:tc>
        <w:tc>
          <w:tcPr>
            <w:tcW w:type="dxa" w:w="2948"/>
          </w:tcPr>
          <w:p>
            <w:pPr>
              <w:spacing w:after="20"/>
            </w:pPr>
            <w:r>
              <w:rPr>
                <w:rFonts w:ascii="맑은 고딕" w:hAnsi="맑은 고딕" w:eastAsia="맑은 고딕"/>
              </w:rPr>
            </w:r>
            <w:r>
              <w:rPr>
                <w:rFonts w:ascii="맑은 고딕" w:hAnsi="맑은 고딕" w:eastAsia="맑은 고딕"/>
                <w:b w:val="0"/>
                <w:sz w:val="18"/>
              </w:rPr>
              <w:t>실행 / 생략</w:t>
            </w:r>
          </w:p>
        </w:tc>
        <w:tc>
          <w:tcPr>
            <w:tcW w:type="dxa" w:w="3742"/>
          </w:tcPr>
          <w:p>
            <w:pPr>
              <w:spacing w:after="20"/>
            </w:pPr>
            <w:r>
              <w:rPr>
                <w:rFonts w:ascii="맑은 고딕" w:hAnsi="맑은 고딕" w:eastAsia="맑은 고딕"/>
              </w:rPr>
            </w:r>
            <w:r>
              <w:rPr>
                <w:rFonts w:ascii="맑은 고딕" w:hAnsi="맑은 고딕" w:eastAsia="맑은 고딕"/>
                <w:b w:val="0"/>
                <w:sz w:val="18"/>
              </w:rPr>
              <w:t>여유 시 실행. 생략 시 "OMX = 씨앗 시연" 포지셔닝만 명시</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D5</w:t>
            </w:r>
          </w:p>
        </w:tc>
        <w:tc>
          <w:tcPr>
            <w:tcW w:type="dxa" w:w="1928"/>
          </w:tcPr>
          <w:p>
            <w:pPr>
              <w:spacing w:after="20"/>
            </w:pPr>
            <w:r>
              <w:rPr>
                <w:rFonts w:ascii="맑은 고딕" w:hAnsi="맑은 고딕" w:eastAsia="맑은 고딕"/>
              </w:rPr>
            </w:r>
            <w:r>
              <w:rPr>
                <w:rFonts w:ascii="맑은 고딕" w:hAnsi="맑은 고딕" w:eastAsia="맑은 고딕"/>
                <w:b/>
                <w:sz w:val="18"/>
              </w:rPr>
              <w:t>액션 공간</w:t>
            </w:r>
          </w:p>
        </w:tc>
        <w:tc>
          <w:tcPr>
            <w:tcW w:type="dxa" w:w="2948"/>
          </w:tcPr>
          <w:p>
            <w:pPr>
              <w:spacing w:after="20"/>
            </w:pPr>
            <w:r>
              <w:rPr>
                <w:rFonts w:ascii="맑은 고딕" w:hAnsi="맑은 고딕" w:eastAsia="맑은 고딕"/>
              </w:rPr>
            </w:r>
            <w:r>
              <w:rPr>
                <w:rFonts w:ascii="맑은 고딕" w:hAnsi="맑은 고딕" w:eastAsia="맑은 고딕"/>
                <w:b w:val="0"/>
                <w:sz w:val="18"/>
              </w:rPr>
              <w:t>관절 유지 / EE pose 전환</w:t>
            </w:r>
          </w:p>
        </w:tc>
        <w:tc>
          <w:tcPr>
            <w:tcW w:type="dxa" w:w="3742"/>
          </w:tcPr>
          <w:p>
            <w:pPr>
              <w:spacing w:after="20"/>
            </w:pPr>
            <w:r>
              <w:rPr>
                <w:rFonts w:ascii="맑은 고딕" w:hAnsi="맑은 고딕" w:eastAsia="맑은 고딕"/>
              </w:rPr>
            </w:r>
            <w:r>
              <w:rPr>
                <w:rFonts w:ascii="맑은 고딕" w:hAnsi="맑은 고딕" w:eastAsia="맑은 고딕"/>
                <w:b w:val="0"/>
                <w:sz w:val="18"/>
              </w:rPr>
              <w:t>관절 유지 (재작업 비용). 단 로봇 재변경 시 EE pose 재검토</w:t>
            </w:r>
          </w:p>
        </w:tc>
      </w:tr>
      <w:tr>
        <w:tc>
          <w:tcPr>
            <w:tcW w:type="dxa" w:w="510"/>
          </w:tcPr>
          <w:p>
            <w:pPr>
              <w:spacing w:after="20"/>
            </w:pPr>
            <w:r>
              <w:rPr>
                <w:rFonts w:ascii="맑은 고딕" w:hAnsi="맑은 고딕" w:eastAsia="맑은 고딕"/>
              </w:rPr>
            </w:r>
            <w:r>
              <w:rPr>
                <w:rFonts w:ascii="맑은 고딕" w:hAnsi="맑은 고딕" w:eastAsia="맑은 고딕"/>
                <w:b w:val="0"/>
                <w:sz w:val="18"/>
              </w:rPr>
              <w:t>D6</w:t>
            </w:r>
          </w:p>
        </w:tc>
        <w:tc>
          <w:tcPr>
            <w:tcW w:type="dxa" w:w="1928"/>
          </w:tcPr>
          <w:p>
            <w:pPr>
              <w:spacing w:after="20"/>
            </w:pPr>
            <w:r>
              <w:rPr>
                <w:rFonts w:ascii="맑은 고딕" w:hAnsi="맑은 고딕" w:eastAsia="맑은 고딕"/>
              </w:rPr>
            </w:r>
            <w:r>
              <w:rPr>
                <w:rFonts w:ascii="맑은 고딕" w:hAnsi="맑은 고딕" w:eastAsia="맑은 고딕"/>
                <w:b/>
                <w:sz w:val="18"/>
              </w:rPr>
              <w:t>목표 위치(박스) 변형</w:t>
            </w:r>
          </w:p>
        </w:tc>
        <w:tc>
          <w:tcPr>
            <w:tcW w:type="dxa" w:w="2948"/>
          </w:tcPr>
          <w:p>
            <w:pPr>
              <w:spacing w:after="20"/>
            </w:pPr>
            <w:r>
              <w:rPr>
                <w:rFonts w:ascii="맑은 고딕" w:hAnsi="맑은 고딕" w:eastAsia="맑은 고딕"/>
              </w:rPr>
            </w:r>
            <w:r>
              <w:rPr>
                <w:rFonts w:ascii="맑은 고딕" w:hAnsi="맑은 고딕" w:eastAsia="맑은 고딕"/>
                <w:b w:val="0"/>
                <w:sz w:val="18"/>
              </w:rPr>
              <w:t>고정 / 2개 이상</w:t>
            </w:r>
          </w:p>
        </w:tc>
        <w:tc>
          <w:tcPr>
            <w:tcW w:type="dxa" w:w="3742"/>
          </w:tcPr>
          <w:p>
            <w:pPr>
              <w:spacing w:after="20"/>
            </w:pPr>
            <w:r>
              <w:rPr>
                <w:rFonts w:ascii="맑은 고딕" w:hAnsi="맑은 고딕" w:eastAsia="맑은 고딕"/>
              </w:rPr>
            </w:r>
            <w:r>
              <w:rPr>
                <w:rFonts w:ascii="맑은 고딕" w:hAnsi="맑은 고딕" w:eastAsia="맑은 고딕"/>
                <w:b w:val="0"/>
                <w:sz w:val="18"/>
              </w:rPr>
              <w:t>1차는 고정 (변수 축소)</w:t>
            </w:r>
          </w:p>
        </w:tc>
      </w:tr>
    </w:tbl>
    <w:p>
      <w:pPr>
        <w:spacing w:after="40"/>
      </w:pPr>
    </w:p>
    <w:p>
      <w:pPr>
        <w:pStyle w:val="Heading1"/>
        <w:spacing w:before="320" w:after="120"/>
      </w:pPr>
      <w:r>
        <w:t>16. 리스크 및 대응</w:t>
      </w:r>
    </w:p>
    <w:p>
      <w:pPr>
        <w:spacing w:before="120" w:after="40"/>
      </w:pPr>
      <w:r>
        <w:rPr>
          <w:b/>
          <w:color w:val="1F3A60"/>
          <w:sz w:val="17"/>
        </w:rPr>
        <w:t>표 53. 리스크 및 대응</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14"/>
            <w:shd w:val="clear" w:color="auto" w:fill="1F3A60"/>
          </w:tcPr>
          <w:p>
            <w:pPr>
              <w:spacing w:after="20"/>
            </w:pPr>
            <w:r/>
            <w:r>
              <w:rPr>
                <w:rFonts w:ascii="맑은 고딕" w:hAnsi="맑은 고딕" w:eastAsia="맑은 고딕"/>
                <w:b/>
                <w:color w:val="FFFFFF"/>
                <w:sz w:val="18"/>
              </w:rPr>
              <w:t>리스크</w:t>
            </w:r>
          </w:p>
        </w:tc>
        <w:tc>
          <w:tcPr>
            <w:tcW w:type="dxa" w:w="2268"/>
            <w:shd w:val="clear" w:color="auto" w:fill="1F3A60"/>
          </w:tcPr>
          <w:p>
            <w:pPr>
              <w:spacing w:after="20"/>
            </w:pPr>
            <w:r/>
            <w:r>
              <w:rPr>
                <w:rFonts w:ascii="맑은 고딕" w:hAnsi="맑은 고딕" w:eastAsia="맑은 고딕"/>
                <w:b/>
                <w:color w:val="FFFFFF"/>
                <w:sz w:val="18"/>
              </w:rPr>
              <w:t>징후</w:t>
            </w:r>
          </w:p>
        </w:tc>
        <w:tc>
          <w:tcPr>
            <w:tcW w:type="dxa" w:w="3628"/>
            <w:shd w:val="clear" w:color="auto" w:fill="1F3A60"/>
          </w:tcPr>
          <w:p>
            <w:pPr>
              <w:spacing w:after="20"/>
            </w:pPr>
            <w:r/>
            <w:r>
              <w:rPr>
                <w:rFonts w:ascii="맑은 고딕" w:hAnsi="맑은 고딕" w:eastAsia="맑은 고딕"/>
                <w:b/>
                <w:color w:val="FFFFFF"/>
                <w:sz w:val="18"/>
              </w:rPr>
              <w:t>대응</w:t>
            </w:r>
          </w:p>
        </w:tc>
        <w:tc>
          <w:tcPr>
            <w:tcW w:type="dxa" w:w="1077"/>
            <w:shd w:val="clear" w:color="auto" w:fill="1F3A60"/>
          </w:tcPr>
          <w:p>
            <w:pPr>
              <w:spacing w:after="20"/>
            </w:pPr>
            <w:r/>
            <w:r>
              <w:rPr>
                <w:rFonts w:ascii="맑은 고딕" w:hAnsi="맑은 고딕" w:eastAsia="맑은 고딕"/>
                <w:b/>
                <w:color w:val="FFFFFF"/>
                <w:sz w:val="18"/>
              </w:rPr>
              <w:t>심각도</w:t>
            </w:r>
          </w:p>
        </w:tc>
      </w:tr>
      <w:tr>
        <w:tc>
          <w:tcPr>
            <w:tcW w:type="dxa" w:w="1814"/>
          </w:tcPr>
          <w:p>
            <w:pPr>
              <w:spacing w:after="20"/>
            </w:pPr>
            <w:r>
              <w:rPr>
                <w:rFonts w:ascii="맑은 고딕" w:hAnsi="맑은 고딕" w:eastAsia="맑은 고딕"/>
              </w:rPr>
            </w:r>
            <w:r>
              <w:rPr>
                <w:rFonts w:ascii="맑은 고딕" w:hAnsi="맑은 고딕" w:eastAsia="맑은 고딕"/>
                <w:b/>
                <w:sz w:val="18"/>
              </w:rPr>
              <w:t>그리퍼·카메라 조달 지연</w:t>
            </w:r>
          </w:p>
        </w:tc>
        <w:tc>
          <w:tcPr>
            <w:tcW w:type="dxa" w:w="2268"/>
          </w:tcPr>
          <w:p>
            <w:pPr>
              <w:spacing w:after="20"/>
            </w:pPr>
            <w:r>
              <w:rPr>
                <w:rFonts w:ascii="맑은 고딕" w:hAnsi="맑은 고딕" w:eastAsia="맑은 고딕"/>
              </w:rPr>
            </w:r>
            <w:r>
              <w:rPr>
                <w:rFonts w:ascii="맑은 고딕" w:hAnsi="맑은 고딕" w:eastAsia="맑은 고딕"/>
                <w:b w:val="0"/>
                <w:sz w:val="18"/>
              </w:rPr>
              <w:t>W6 로봇 도착 시 장착할 것이 없음</w:t>
            </w:r>
          </w:p>
        </w:tc>
        <w:tc>
          <w:tcPr>
            <w:tcW w:type="dxa" w:w="3628"/>
          </w:tcPr>
          <w:p>
            <w:pPr>
              <w:spacing w:after="20"/>
            </w:pPr>
            <w:r>
              <w:rPr>
                <w:rFonts w:ascii="맑은 고딕" w:hAnsi="맑은 고딕" w:eastAsia="맑은 고딕"/>
              </w:rPr>
            </w:r>
            <w:r>
              <w:rPr>
                <w:rFonts w:ascii="맑은 고딕" w:hAnsi="맑은 고딕" w:eastAsia="맑은 고딕"/>
                <w:b/>
                <w:sz w:val="18"/>
              </w:rPr>
              <w:t>W1 견적 요청 / W3 발주 엄수.</w:t>
            </w:r>
            <w:r>
              <w:rPr>
                <w:rFonts w:ascii="맑은 고딕" w:hAnsi="맑은 고딕" w:eastAsia="맑은 고딕"/>
                <w:b w:val="0"/>
                <w:sz w:val="18"/>
              </w:rPr>
              <w:t xml:space="preserve"> sim 트랙은 임시 TCP로 병행 진행</w:t>
            </w:r>
          </w:p>
        </w:tc>
        <w:tc>
          <w:tcPr>
            <w:tcW w:type="dxa" w:w="1077"/>
          </w:tcPr>
          <w:p>
            <w:pPr>
              <w:spacing w:after="20"/>
            </w:pPr>
            <w:r>
              <w:rPr>
                <w:rFonts w:ascii="맑은 고딕" w:hAnsi="맑은 고딕" w:eastAsia="맑은 고딕"/>
              </w:rPr>
            </w:r>
            <w:r>
              <w:rPr>
                <w:rFonts w:ascii="맑은 고딕" w:hAnsi="맑은 고딕" w:eastAsia="맑은 고딕"/>
                <w:b/>
                <w:sz w:val="18"/>
              </w:rPr>
              <w:t>높음</w:t>
            </w:r>
          </w:p>
        </w:tc>
      </w:tr>
      <w:tr>
        <w:tc>
          <w:tcPr>
            <w:tcW w:type="dxa" w:w="1814"/>
          </w:tcPr>
          <w:p>
            <w:pPr>
              <w:spacing w:after="20"/>
            </w:pPr>
            <w:r>
              <w:rPr>
                <w:rFonts w:ascii="맑은 고딕" w:hAnsi="맑은 고딕" w:eastAsia="맑은 고딕"/>
              </w:rPr>
            </w:r>
            <w:r>
              <w:rPr>
                <w:rFonts w:ascii="맑은 고딕" w:hAnsi="맑은 고딕" w:eastAsia="맑은 고딕"/>
                <w:b/>
                <w:sz w:val="18"/>
              </w:rPr>
              <w:t>시각 도메인 갭 과대</w:t>
            </w:r>
          </w:p>
        </w:tc>
        <w:tc>
          <w:tcPr>
            <w:tcW w:type="dxa" w:w="2268"/>
          </w:tcPr>
          <w:p>
            <w:pPr>
              <w:spacing w:after="20"/>
            </w:pPr>
            <w:r>
              <w:rPr>
                <w:rFonts w:ascii="맑은 고딕" w:hAnsi="맑은 고딕" w:eastAsia="맑은 고딕"/>
              </w:rPr>
            </w:r>
            <w:r>
              <w:rPr>
                <w:rFonts w:ascii="맑은 고딕" w:hAnsi="맑은 고딕" w:eastAsia="맑은 고딕"/>
                <w:b w:val="0"/>
                <w:sz w:val="18"/>
              </w:rPr>
              <w:t>§9.4 액션 오차 5° 이상</w:t>
            </w:r>
          </w:p>
        </w:tc>
        <w:tc>
          <w:tcPr>
            <w:tcW w:type="dxa" w:w="3628"/>
          </w:tcPr>
          <w:p>
            <w:pPr>
              <w:spacing w:after="20"/>
            </w:pPr>
            <w:r>
              <w:rPr>
                <w:rFonts w:ascii="맑은 고딕" w:hAnsi="맑은 고딕" w:eastAsia="맑은 고딕"/>
              </w:rPr>
            </w:r>
            <w:r>
              <w:rPr>
                <w:rFonts w:ascii="맑은 고딕" w:hAnsi="맑은 고딕" w:eastAsia="맑은 고딕"/>
                <w:b w:val="0"/>
                <w:sz w:val="18"/>
              </w:rPr>
              <w:t>DR 강화 → 씬 처방(pip 텍스처, 방해물 랜덤화) → co-training(재렌더 + 재학습 ~3h)</w:t>
            </w:r>
          </w:p>
        </w:tc>
        <w:tc>
          <w:tcPr>
            <w:tcW w:type="dxa" w:w="1077"/>
          </w:tcPr>
          <w:p>
            <w:pPr>
              <w:spacing w:after="20"/>
            </w:pPr>
            <w:r>
              <w:rPr>
                <w:rFonts w:ascii="맑은 고딕" w:hAnsi="맑은 고딕" w:eastAsia="맑은 고딕"/>
              </w:rPr>
            </w:r>
            <w:r>
              <w:rPr>
                <w:rFonts w:ascii="맑은 고딕" w:hAnsi="맑은 고딕" w:eastAsia="맑은 고딕"/>
                <w:b w:val="0"/>
                <w:sz w:val="18"/>
              </w:rPr>
              <w:t>높음</w:t>
            </w:r>
          </w:p>
        </w:tc>
      </w:tr>
      <w:tr>
        <w:tc>
          <w:tcPr>
            <w:tcW w:type="dxa" w:w="1814"/>
          </w:tcPr>
          <w:p>
            <w:pPr>
              <w:spacing w:after="20"/>
            </w:pPr>
            <w:r>
              <w:rPr>
                <w:rFonts w:ascii="맑은 고딕" w:hAnsi="맑은 고딕" w:eastAsia="맑은 고딕"/>
              </w:rPr>
            </w:r>
            <w:r>
              <w:rPr>
                <w:rFonts w:ascii="맑은 고딕" w:hAnsi="맑은 고딕" w:eastAsia="맑은 고딕"/>
                <w:b/>
                <w:sz w:val="18"/>
              </w:rPr>
              <w:t>언어 접지 실패</w:t>
            </w:r>
          </w:p>
        </w:tc>
        <w:tc>
          <w:tcPr>
            <w:tcW w:type="dxa" w:w="2268"/>
          </w:tcPr>
          <w:p>
            <w:pPr>
              <w:spacing w:after="20"/>
            </w:pPr>
            <w:r>
              <w:rPr>
                <w:rFonts w:ascii="맑은 고딕" w:hAnsi="맑은 고딕" w:eastAsia="맑은 고딕"/>
              </w:rPr>
            </w:r>
            <w:r>
              <w:rPr>
                <w:rFonts w:ascii="맑은 고딕" w:hAnsi="맑은 고딕" w:eastAsia="맑은 고딕"/>
                <w:b w:val="0"/>
                <w:sz w:val="18"/>
              </w:rPr>
              <w:t>타깃 선택 정확도가 우연 수준(33%) 근처</w:t>
            </w:r>
          </w:p>
        </w:tc>
        <w:tc>
          <w:tcPr>
            <w:tcW w:type="dxa" w:w="3628"/>
          </w:tcPr>
          <w:p>
            <w:pPr>
              <w:spacing w:after="20"/>
            </w:pPr>
            <w:r>
              <w:rPr>
                <w:rFonts w:ascii="맑은 고딕" w:hAnsi="맑은 고딕" w:eastAsia="맑은 고딕"/>
              </w:rPr>
            </w:r>
            <w:r>
              <w:rPr>
                <w:rFonts w:ascii="맑은 고딕" w:hAnsi="맑은 고딕" w:eastAsia="맑은 고딕"/>
                <w:b w:val="0"/>
                <w:sz w:val="18"/>
              </w:rPr>
              <w:t>색×위치 교차 검증. 방해물 배치 재확인. 색별 에피소드 균형 점검</w:t>
            </w:r>
          </w:p>
        </w:tc>
        <w:tc>
          <w:tcPr>
            <w:tcW w:type="dxa" w:w="1077"/>
          </w:tcPr>
          <w:p>
            <w:pPr>
              <w:spacing w:after="20"/>
            </w:pPr>
            <w:r>
              <w:rPr>
                <w:rFonts w:ascii="맑은 고딕" w:hAnsi="맑은 고딕" w:eastAsia="맑은 고딕"/>
              </w:rPr>
            </w:r>
            <w:r>
              <w:rPr>
                <w:rFonts w:ascii="맑은 고딕" w:hAnsi="맑은 고딕" w:eastAsia="맑은 고딕"/>
                <w:b w:val="0"/>
                <w:sz w:val="18"/>
              </w:rPr>
              <w:t>높음</w:t>
            </w:r>
          </w:p>
        </w:tc>
      </w:tr>
      <w:tr>
        <w:tc>
          <w:tcPr>
            <w:tcW w:type="dxa" w:w="1814"/>
          </w:tcPr>
          <w:p>
            <w:pPr>
              <w:spacing w:after="20"/>
            </w:pPr>
            <w:r>
              <w:rPr>
                <w:rFonts w:ascii="맑은 고딕" w:hAnsi="맑은 고딕" w:eastAsia="맑은 고딕"/>
              </w:rPr>
            </w:r>
            <w:r>
              <w:rPr>
                <w:rFonts w:ascii="맑은 고딕" w:hAnsi="맑은 고딕" w:eastAsia="맑은 고딕"/>
                <w:b w:val="0"/>
                <w:sz w:val="18"/>
              </w:rPr>
              <w:t>state 지름길</w:t>
            </w:r>
          </w:p>
        </w:tc>
        <w:tc>
          <w:tcPr>
            <w:tcW w:type="dxa" w:w="2268"/>
          </w:tcPr>
          <w:p>
            <w:pPr>
              <w:spacing w:after="20"/>
            </w:pPr>
            <w:r>
              <w:rPr>
                <w:rFonts w:ascii="맑은 고딕" w:hAnsi="맑은 고딕" w:eastAsia="맑은 고딕"/>
              </w:rPr>
            </w:r>
            <w:r>
              <w:rPr>
                <w:rFonts w:ascii="맑은 고딕" w:hAnsi="맑은 고딕" w:eastAsia="맑은 고딕"/>
                <w:b w:val="0"/>
                <w:sz w:val="18"/>
              </w:rPr>
              <w:t>손실은 매우 낮은데 롤아웃 성공률이 낮음</w:t>
            </w:r>
          </w:p>
        </w:tc>
        <w:tc>
          <w:tcPr>
            <w:tcW w:type="dxa" w:w="3628"/>
          </w:tcPr>
          <w:p>
            <w:pPr>
              <w:spacing w:after="20"/>
            </w:pPr>
            <w:r>
              <w:rPr>
                <w:rFonts w:ascii="맑은 고딕" w:hAnsi="맑은 고딕" w:eastAsia="맑은 고딕"/>
              </w:rPr>
            </w:r>
            <w:r>
              <w:rPr>
                <w:rFonts w:ascii="맑은 고딕" w:hAnsi="맑은 고딕" w:eastAsia="맑은 고딕"/>
                <w:b w:val="0"/>
                <w:sz w:val="18"/>
              </w:rPr>
              <w:t>실제 도달값 사용 확인(§5.3), 이미지 드롭아웃 ablation</w:t>
            </w:r>
          </w:p>
        </w:tc>
        <w:tc>
          <w:tcPr>
            <w:tcW w:type="dxa" w:w="1077"/>
          </w:tcPr>
          <w:p>
            <w:pPr>
              <w:spacing w:after="20"/>
            </w:pPr>
            <w:r>
              <w:rPr>
                <w:rFonts w:ascii="맑은 고딕" w:hAnsi="맑은 고딕" w:eastAsia="맑은 고딕"/>
              </w:rPr>
            </w:r>
            <w:r>
              <w:rPr>
                <w:rFonts w:ascii="맑은 고딕" w:hAnsi="맑은 고딕" w:eastAsia="맑은 고딕"/>
                <w:b w:val="0"/>
                <w:sz w:val="18"/>
              </w:rPr>
              <w:t>중간</w:t>
            </w:r>
          </w:p>
        </w:tc>
      </w:tr>
      <w:tr>
        <w:tc>
          <w:tcPr>
            <w:tcW w:type="dxa" w:w="1814"/>
          </w:tcPr>
          <w:p>
            <w:pPr>
              <w:spacing w:after="20"/>
            </w:pPr>
            <w:r>
              <w:rPr>
                <w:rFonts w:ascii="맑은 고딕" w:hAnsi="맑은 고딕" w:eastAsia="맑은 고딕"/>
              </w:rPr>
            </w:r>
            <w:r>
              <w:rPr>
                <w:rFonts w:ascii="맑은 고딕" w:hAnsi="맑은 고딕" w:eastAsia="맑은 고딕"/>
                <w:b w:val="0"/>
                <w:sz w:val="18"/>
              </w:rPr>
              <w:t>임베디먼트 갭 (SO101 → M1013)</w:t>
            </w:r>
          </w:p>
        </w:tc>
        <w:tc>
          <w:tcPr>
            <w:tcW w:type="dxa" w:w="2268"/>
          </w:tcPr>
          <w:p>
            <w:pPr>
              <w:spacing w:after="20"/>
            </w:pPr>
            <w:r>
              <w:rPr>
                <w:rFonts w:ascii="맑은 고딕" w:hAnsi="맑은 고딕" w:eastAsia="맑은 고딕"/>
              </w:rPr>
            </w:r>
            <w:r>
              <w:rPr>
                <w:rFonts w:ascii="맑은 고딕" w:hAnsi="맑은 고딕" w:eastAsia="맑은 고딕"/>
                <w:b w:val="0"/>
                <w:sz w:val="18"/>
              </w:rPr>
              <w:t>fine-tuning 손실이 잘 안 떨어짐</w:t>
            </w:r>
          </w:p>
        </w:tc>
        <w:tc>
          <w:tcPr>
            <w:tcW w:type="dxa" w:w="3628"/>
          </w:tcPr>
          <w:p>
            <w:pPr>
              <w:spacing w:after="20"/>
            </w:pPr>
            <w:r>
              <w:rPr>
                <w:rFonts w:ascii="맑은 고딕" w:hAnsi="맑은 고딕" w:eastAsia="맑은 고딕"/>
              </w:rPr>
            </w:r>
            <w:r>
              <w:rPr>
                <w:rFonts w:ascii="맑은 고딕" w:hAnsi="맑은 고딕" w:eastAsia="맑은 고딕"/>
                <w:b w:val="0"/>
                <w:sz w:val="18"/>
              </w:rPr>
              <w:t>steps 증가, E0 베이스라인과 비교하여 전이 이점 자체를 재평가</w:t>
            </w:r>
          </w:p>
        </w:tc>
        <w:tc>
          <w:tcPr>
            <w:tcW w:type="dxa" w:w="1077"/>
          </w:tcPr>
          <w:p>
            <w:pPr>
              <w:spacing w:after="20"/>
            </w:pPr>
            <w:r>
              <w:rPr>
                <w:rFonts w:ascii="맑은 고딕" w:hAnsi="맑은 고딕" w:eastAsia="맑은 고딕"/>
              </w:rPr>
            </w:r>
            <w:r>
              <w:rPr>
                <w:rFonts w:ascii="맑은 고딕" w:hAnsi="맑은 고딕" w:eastAsia="맑은 고딕"/>
                <w:b w:val="0"/>
                <w:sz w:val="18"/>
              </w:rPr>
              <w:t>중간</w:t>
            </w:r>
          </w:p>
        </w:tc>
      </w:tr>
      <w:tr>
        <w:tc>
          <w:tcPr>
            <w:tcW w:type="dxa" w:w="1814"/>
          </w:tcPr>
          <w:p>
            <w:pPr>
              <w:spacing w:after="20"/>
            </w:pPr>
            <w:r>
              <w:rPr>
                <w:rFonts w:ascii="맑은 고딕" w:hAnsi="맑은 고딕" w:eastAsia="맑은 고딕"/>
              </w:rPr>
            </w:r>
            <w:r>
              <w:rPr>
                <w:rFonts w:ascii="맑은 고딕" w:hAnsi="맑은 고딕" w:eastAsia="맑은 고딕"/>
                <w:b w:val="0"/>
                <w:sz w:val="18"/>
              </w:rPr>
              <w:t>VRAM 부족 (OOM)</w:t>
            </w:r>
          </w:p>
        </w:tc>
        <w:tc>
          <w:tcPr>
            <w:tcW w:type="dxa" w:w="2268"/>
          </w:tcPr>
          <w:p>
            <w:pPr>
              <w:spacing w:after="20"/>
            </w:pPr>
            <w:r>
              <w:rPr>
                <w:rFonts w:ascii="맑은 고딕" w:hAnsi="맑은 고딕" w:eastAsia="맑은 고딕"/>
              </w:rPr>
            </w:r>
            <w:r>
              <w:rPr>
                <w:rFonts w:ascii="맑은 고딕" w:hAnsi="맑은 고딕" w:eastAsia="맑은 고딕"/>
                <w:b w:val="0"/>
                <w:sz w:val="18"/>
              </w:rPr>
              <w:t>학습 시작 즉시 종료</w:t>
            </w:r>
          </w:p>
        </w:tc>
        <w:tc>
          <w:tcPr>
            <w:tcW w:type="dxa" w:w="3628"/>
          </w:tcPr>
          <w:p>
            <w:pPr>
              <w:spacing w:after="20"/>
            </w:pPr>
            <w:r>
              <w:rPr>
                <w:rFonts w:ascii="맑은 고딕" w:hAnsi="맑은 고딕" w:eastAsia="맑은 고딕"/>
              </w:rPr>
            </w:r>
            <w:r>
              <w:rPr>
                <w:rFonts w:ascii="맑은 고딕" w:hAnsi="맑은 고딕" w:eastAsia="맑은 고딕"/>
                <w:b w:val="0"/>
                <w:sz w:val="18"/>
              </w:rPr>
              <w:t xml:space="preserve">batch_size 4로 축소 + gradient accumulation, </w:t>
            </w:r>
            <w:r>
              <w:rPr>
                <w:rFonts w:ascii="Consolas" w:hAnsi="Consolas" w:eastAsia="Consolas"/>
                <w:color w:val="333333"/>
                <w:sz w:val="16"/>
              </w:rPr>
              <w:t>freeze_vision_encoder</w:t>
            </w:r>
          </w:p>
        </w:tc>
        <w:tc>
          <w:tcPr>
            <w:tcW w:type="dxa" w:w="1077"/>
          </w:tcPr>
          <w:p>
            <w:pPr>
              <w:spacing w:after="20"/>
            </w:pPr>
            <w:r>
              <w:rPr>
                <w:rFonts w:ascii="맑은 고딕" w:hAnsi="맑은 고딕" w:eastAsia="맑은 고딕"/>
              </w:rPr>
            </w:r>
            <w:r>
              <w:rPr>
                <w:rFonts w:ascii="맑은 고딕" w:hAnsi="맑은 고딕" w:eastAsia="맑은 고딕"/>
                <w:b w:val="0"/>
                <w:sz w:val="18"/>
              </w:rPr>
              <w:t>중간</w:t>
            </w:r>
          </w:p>
        </w:tc>
      </w:tr>
      <w:tr>
        <w:tc>
          <w:tcPr>
            <w:tcW w:type="dxa" w:w="1814"/>
          </w:tcPr>
          <w:p>
            <w:pPr>
              <w:spacing w:after="20"/>
            </w:pPr>
            <w:r>
              <w:rPr>
                <w:rFonts w:ascii="맑은 고딕" w:hAnsi="맑은 고딕" w:eastAsia="맑은 고딕"/>
              </w:rPr>
            </w:r>
            <w:r>
              <w:rPr>
                <w:rFonts w:ascii="맑은 고딕" w:hAnsi="맑은 고딕" w:eastAsia="맑은 고딕"/>
                <w:b/>
                <w:sz w:val="18"/>
              </w:rPr>
              <w:t>작업대 이동 불가</w:t>
            </w:r>
          </w:p>
        </w:tc>
        <w:tc>
          <w:tcPr>
            <w:tcW w:type="dxa" w:w="2268"/>
          </w:tcPr>
          <w:p>
            <w:pPr>
              <w:spacing w:after="20"/>
            </w:pPr>
            <w:r>
              <w:rPr>
                <w:rFonts w:ascii="맑은 고딕" w:hAnsi="맑은 고딕" w:eastAsia="맑은 고딕"/>
              </w:rPr>
            </w:r>
            <w:r>
              <w:rPr>
                <w:rFonts w:ascii="맑은 고딕" w:hAnsi="맑은 고딕" w:eastAsia="맑은 고딕"/>
                <w:b w:val="0"/>
                <w:sz w:val="18"/>
              </w:rPr>
              <w:t xml:space="preserve">실측 </w:t>
            </w:r>
            <w:r>
              <w:rPr>
                <w:rFonts w:ascii="Consolas" w:hAnsi="Consolas" w:eastAsia="Consolas"/>
                <w:color w:val="333333"/>
                <w:sz w:val="16"/>
              </w:rPr>
              <w:t>d</w:t>
            </w:r>
            <w:r>
              <w:rPr>
                <w:rFonts w:ascii="맑은 고딕" w:hAnsi="맑은 고딕" w:eastAsia="맑은 고딕"/>
                <w:b w:val="0"/>
                <w:sz w:val="18"/>
              </w:rPr>
              <w:t>가 스윕 통과 구간을 벗어남</w:t>
            </w:r>
          </w:p>
        </w:tc>
        <w:tc>
          <w:tcPr>
            <w:tcW w:type="dxa" w:w="3628"/>
          </w:tcPr>
          <w:p>
            <w:pPr>
              <w:spacing w:after="20"/>
            </w:pPr>
            <w:r>
              <w:rPr>
                <w:rFonts w:ascii="맑은 고딕" w:hAnsi="맑은 고딕" w:eastAsia="맑은 고딕"/>
              </w:rPr>
            </w:r>
            <w:r>
              <w:rPr>
                <w:rFonts w:ascii="맑은 고딕" w:hAnsi="맑은 고딕" w:eastAsia="맑은 고딕"/>
                <w:b w:val="0"/>
                <w:sz w:val="18"/>
              </w:rPr>
              <w:t>§13.2 순서대로: 로봇 받침대 조정 → 사각형 위치 이동 → yaw 회전 코드 추가</w:t>
            </w:r>
          </w:p>
        </w:tc>
        <w:tc>
          <w:tcPr>
            <w:tcW w:type="dxa" w:w="1077"/>
          </w:tcPr>
          <w:p>
            <w:pPr>
              <w:spacing w:after="20"/>
            </w:pPr>
            <w:r>
              <w:rPr>
                <w:rFonts w:ascii="맑은 고딕" w:hAnsi="맑은 고딕" w:eastAsia="맑은 고딕"/>
              </w:rPr>
            </w:r>
            <w:r>
              <w:rPr>
                <w:rFonts w:ascii="맑은 고딕" w:hAnsi="맑은 고딕" w:eastAsia="맑은 고딕"/>
                <w:b w:val="0"/>
                <w:sz w:val="18"/>
              </w:rPr>
              <w:t>중간</w:t>
            </w:r>
          </w:p>
        </w:tc>
      </w:tr>
      <w:tr>
        <w:tc>
          <w:tcPr>
            <w:tcW w:type="dxa" w:w="1814"/>
          </w:tcPr>
          <w:p>
            <w:pPr>
              <w:spacing w:after="20"/>
            </w:pPr>
            <w:r>
              <w:rPr>
                <w:rFonts w:ascii="맑은 고딕" w:hAnsi="맑은 고딕" w:eastAsia="맑은 고딕"/>
              </w:rPr>
            </w:r>
            <w:r>
              <w:rPr>
                <w:rFonts w:ascii="맑은 고딕" w:hAnsi="맑은 고딕" w:eastAsia="맑은 고딕"/>
                <w:b/>
                <w:sz w:val="18"/>
              </w:rPr>
              <w:t>노트북 ↔ PC 네트워크 불가</w:t>
            </w:r>
          </w:p>
        </w:tc>
        <w:tc>
          <w:tcPr>
            <w:tcW w:type="dxa" w:w="2268"/>
          </w:tcPr>
          <w:p>
            <w:pPr>
              <w:spacing w:after="20"/>
            </w:pPr>
            <w:r>
              <w:rPr>
                <w:rFonts w:ascii="맑은 고딕" w:hAnsi="맑은 고딕" w:eastAsia="맑은 고딕"/>
              </w:rPr>
            </w:r>
            <w:r>
              <w:rPr>
                <w:rFonts w:ascii="맑은 고딕" w:hAnsi="맑은 고딕" w:eastAsia="맑은 고딕"/>
                <w:b w:val="0"/>
                <w:sz w:val="18"/>
              </w:rPr>
              <w:t>방화벽/망분리로 gRPC 연결 실패</w:t>
            </w:r>
          </w:p>
        </w:tc>
        <w:tc>
          <w:tcPr>
            <w:tcW w:type="dxa" w:w="3628"/>
          </w:tcPr>
          <w:p>
            <w:pPr>
              <w:spacing w:after="20"/>
            </w:pPr>
            <w:r>
              <w:rPr>
                <w:rFonts w:ascii="맑은 고딕" w:hAnsi="맑은 고딕" w:eastAsia="맑은 고딕"/>
              </w:rPr>
            </w:r>
            <w:r>
              <w:rPr>
                <w:rFonts w:ascii="맑은 고딕" w:hAnsi="맑은 고딕" w:eastAsia="맑은 고딕"/>
                <w:b w:val="0"/>
                <w:sz w:val="18"/>
              </w:rPr>
              <w:t>Jetson Orin Nano 8GB 도입 (약 35만원, SmolVLA 추론 2GB면 충분)</w:t>
            </w:r>
          </w:p>
        </w:tc>
        <w:tc>
          <w:tcPr>
            <w:tcW w:type="dxa" w:w="1077"/>
          </w:tcPr>
          <w:p>
            <w:pPr>
              <w:spacing w:after="20"/>
            </w:pPr>
            <w:r>
              <w:rPr>
                <w:rFonts w:ascii="맑은 고딕" w:hAnsi="맑은 고딕" w:eastAsia="맑은 고딕"/>
              </w:rPr>
            </w:r>
            <w:r>
              <w:rPr>
                <w:rFonts w:ascii="맑은 고딕" w:hAnsi="맑은 고딕" w:eastAsia="맑은 고딕"/>
                <w:b w:val="0"/>
                <w:sz w:val="18"/>
              </w:rPr>
              <w:t>중간</w:t>
            </w:r>
          </w:p>
        </w:tc>
      </w:tr>
      <w:tr>
        <w:tc>
          <w:tcPr>
            <w:tcW w:type="dxa" w:w="1814"/>
          </w:tcPr>
          <w:p>
            <w:pPr>
              <w:spacing w:after="20"/>
            </w:pPr>
            <w:r>
              <w:rPr>
                <w:rFonts w:ascii="맑은 고딕" w:hAnsi="맑은 고딕" w:eastAsia="맑은 고딕"/>
              </w:rPr>
            </w:r>
            <w:r>
              <w:rPr>
                <w:rFonts w:ascii="맑은 고딕" w:hAnsi="맑은 고딕" w:eastAsia="맑은 고딕"/>
                <w:b w:val="0"/>
                <w:sz w:val="18"/>
              </w:rPr>
              <w:t>dsr_driver servoj 미동작</w:t>
            </w:r>
          </w:p>
        </w:tc>
        <w:tc>
          <w:tcPr>
            <w:tcW w:type="dxa" w:w="2268"/>
          </w:tcPr>
          <w:p>
            <w:pPr>
              <w:spacing w:after="20"/>
            </w:pPr>
            <w:r>
              <w:rPr>
                <w:rFonts w:ascii="맑은 고딕" w:hAnsi="맑은 고딕" w:eastAsia="맑은 고딕"/>
              </w:rPr>
            </w:r>
            <w:r>
              <w:rPr>
                <w:rFonts w:ascii="맑은 고딕" w:hAnsi="맑은 고딕" w:eastAsia="맑은 고딕"/>
                <w:b w:val="0"/>
                <w:sz w:val="18"/>
              </w:rPr>
              <w:t>이슈 #117 재현</w:t>
            </w:r>
          </w:p>
        </w:tc>
        <w:tc>
          <w:tcPr>
            <w:tcW w:type="dxa" w:w="3628"/>
          </w:tcPr>
          <w:p>
            <w:pPr>
              <w:spacing w:after="20"/>
            </w:pPr>
            <w:r>
              <w:rPr>
                <w:rFonts w:ascii="맑은 고딕" w:hAnsi="맑은 고딕" w:eastAsia="맑은 고딕"/>
              </w:rPr>
            </w:r>
            <w:r>
              <w:rPr>
                <w:rFonts w:ascii="맑은 고딕" w:hAnsi="맑은 고딕" w:eastAsia="맑은 고딕"/>
                <w:b/>
                <w:sz w:val="18"/>
              </w:rPr>
              <w:t>에뮬레이터로 도착 전 사전 검증</w:t>
            </w:r>
            <w:r>
              <w:rPr>
                <w:rFonts w:ascii="맑은 고딕" w:hAnsi="맑은 고딕" w:eastAsia="맑은 고딕"/>
                <w:b w:val="0"/>
                <w:sz w:val="18"/>
              </w:rPr>
              <w:t>(W3). 실패 시 커뮤니티/두산 기술지원</w:t>
            </w:r>
          </w:p>
        </w:tc>
        <w:tc>
          <w:tcPr>
            <w:tcW w:type="dxa" w:w="1077"/>
          </w:tcPr>
          <w:p>
            <w:pPr>
              <w:spacing w:after="20"/>
            </w:pPr>
            <w:r>
              <w:rPr>
                <w:rFonts w:ascii="맑은 고딕" w:hAnsi="맑은 고딕" w:eastAsia="맑은 고딕"/>
              </w:rPr>
            </w:r>
            <w:r>
              <w:rPr>
                <w:rFonts w:ascii="맑은 고딕" w:hAnsi="맑은 고딕" w:eastAsia="맑은 고딕"/>
                <w:b w:val="0"/>
                <w:sz w:val="18"/>
              </w:rPr>
              <w:t>중간</w:t>
            </w:r>
          </w:p>
        </w:tc>
      </w:tr>
      <w:tr>
        <w:tc>
          <w:tcPr>
            <w:tcW w:type="dxa" w:w="1814"/>
          </w:tcPr>
          <w:p>
            <w:pPr>
              <w:spacing w:after="20"/>
            </w:pPr>
            <w:r>
              <w:rPr>
                <w:rFonts w:ascii="맑은 고딕" w:hAnsi="맑은 고딕" w:eastAsia="맑은 고딕"/>
              </w:rPr>
            </w:r>
            <w:r>
              <w:rPr>
                <w:rFonts w:ascii="맑은 고딕" w:hAnsi="맑은 고딕" w:eastAsia="맑은 고딕"/>
                <w:b w:val="0"/>
                <w:sz w:val="18"/>
              </w:rPr>
              <w:t>실기 수집 시간 과소평가</w:t>
            </w:r>
          </w:p>
        </w:tc>
        <w:tc>
          <w:tcPr>
            <w:tcW w:type="dxa" w:w="2268"/>
          </w:tcPr>
          <w:p>
            <w:pPr>
              <w:spacing w:after="20"/>
            </w:pPr>
            <w:r>
              <w:rPr>
                <w:rFonts w:ascii="맑은 고딕" w:hAnsi="맑은 고딕" w:eastAsia="맑은 고딕"/>
              </w:rPr>
            </w:r>
            <w:r>
              <w:rPr>
                <w:rFonts w:ascii="맑은 고딕" w:hAnsi="맑은 고딕" w:eastAsia="맑은 고딕"/>
                <w:b w:val="0"/>
                <w:sz w:val="18"/>
              </w:rPr>
              <w:t>핸드가이딩 20~50ep이 예상보다 오래 걸림</w:t>
            </w:r>
          </w:p>
        </w:tc>
        <w:tc>
          <w:tcPr>
            <w:tcW w:type="dxa" w:w="3628"/>
          </w:tcPr>
          <w:p>
            <w:pPr>
              <w:spacing w:after="20"/>
            </w:pPr>
            <w:r>
              <w:rPr>
                <w:rFonts w:ascii="맑은 고딕" w:hAnsi="맑은 고딕" w:eastAsia="맑은 고딕"/>
              </w:rPr>
            </w:r>
            <w:r>
              <w:rPr>
                <w:rFonts w:ascii="맑은 고딕" w:hAnsi="맑은 고딕" w:eastAsia="맑은 고딕"/>
                <w:b w:val="0"/>
                <w:sz w:val="18"/>
              </w:rPr>
              <w:t>색당 최소치(7ep)로 축소, 위치 변형 우선 확보</w:t>
            </w:r>
          </w:p>
        </w:tc>
        <w:tc>
          <w:tcPr>
            <w:tcW w:type="dxa" w:w="1077"/>
          </w:tcPr>
          <w:p>
            <w:pPr>
              <w:spacing w:after="20"/>
            </w:pPr>
            <w:r>
              <w:rPr>
                <w:rFonts w:ascii="맑은 고딕" w:hAnsi="맑은 고딕" w:eastAsia="맑은 고딕"/>
              </w:rPr>
            </w:r>
            <w:r>
              <w:rPr>
                <w:rFonts w:ascii="맑은 고딕" w:hAnsi="맑은 고딕" w:eastAsia="맑은 고딕"/>
                <w:b w:val="0"/>
                <w:sz w:val="18"/>
              </w:rPr>
              <w:t>낮음</w:t>
            </w:r>
          </w:p>
        </w:tc>
      </w:tr>
      <w:tr>
        <w:tc>
          <w:tcPr>
            <w:tcW w:type="dxa" w:w="1814"/>
          </w:tcPr>
          <w:p>
            <w:pPr>
              <w:spacing w:after="20"/>
            </w:pPr>
            <w:r>
              <w:rPr>
                <w:rFonts w:ascii="맑은 고딕" w:hAnsi="맑은 고딕" w:eastAsia="맑은 고딕"/>
              </w:rPr>
            </w:r>
            <w:r>
              <w:rPr>
                <w:rFonts w:ascii="맑은 고딕" w:hAnsi="맑은 고딕" w:eastAsia="맑은 고딕"/>
                <w:b w:val="0"/>
                <w:sz w:val="18"/>
              </w:rPr>
              <w:t>LeRobot API 변경</w:t>
            </w:r>
          </w:p>
        </w:tc>
        <w:tc>
          <w:tcPr>
            <w:tcW w:type="dxa" w:w="2268"/>
          </w:tcPr>
          <w:p>
            <w:pPr>
              <w:spacing w:after="20"/>
            </w:pPr>
            <w:r>
              <w:rPr>
                <w:rFonts w:ascii="맑은 고딕" w:hAnsi="맑은 고딕" w:eastAsia="맑은 고딕"/>
              </w:rPr>
            </w:r>
            <w:r>
              <w:rPr>
                <w:rFonts w:ascii="맑은 고딕" w:hAnsi="맑은 고딕" w:eastAsia="맑은 고딕"/>
                <w:b w:val="0"/>
                <w:sz w:val="18"/>
              </w:rPr>
              <w:t>명령어/인자 오류</w:t>
            </w:r>
          </w:p>
        </w:tc>
        <w:tc>
          <w:tcPr>
            <w:tcW w:type="dxa" w:w="3628"/>
          </w:tcPr>
          <w:p>
            <w:pPr>
              <w:spacing w:after="20"/>
            </w:pPr>
            <w:r>
              <w:rPr>
                <w:rFonts w:ascii="맑은 고딕" w:hAnsi="맑은 고딕" w:eastAsia="맑은 고딕"/>
              </w:rPr>
            </w:r>
            <w:r>
              <w:rPr>
                <w:rFonts w:ascii="맑은 고딕" w:hAnsi="맑은 고딕" w:eastAsia="맑은 고딕"/>
                <w:b w:val="0"/>
                <w:sz w:val="18"/>
              </w:rPr>
              <w:t>버전 고정(pin), 설치 버전 문서 재확인</w:t>
            </w:r>
          </w:p>
        </w:tc>
        <w:tc>
          <w:tcPr>
            <w:tcW w:type="dxa" w:w="1077"/>
          </w:tcPr>
          <w:p>
            <w:pPr>
              <w:spacing w:after="20"/>
            </w:pPr>
            <w:r>
              <w:rPr>
                <w:rFonts w:ascii="맑은 고딕" w:hAnsi="맑은 고딕" w:eastAsia="맑은 고딕"/>
              </w:rPr>
            </w:r>
            <w:r>
              <w:rPr>
                <w:rFonts w:ascii="맑은 고딕" w:hAnsi="맑은 고딕" w:eastAsia="맑은 고딕"/>
                <w:b w:val="0"/>
                <w:sz w:val="18"/>
              </w:rPr>
              <w:t>낮음</w:t>
            </w:r>
          </w:p>
        </w:tc>
      </w:tr>
      <w:tr>
        <w:tc>
          <w:tcPr>
            <w:tcW w:type="dxa" w:w="1814"/>
          </w:tcPr>
          <w:p>
            <w:pPr>
              <w:spacing w:after="20"/>
            </w:pPr>
            <w:r>
              <w:rPr>
                <w:rFonts w:ascii="맑은 고딕" w:hAnsi="맑은 고딕" w:eastAsia="맑은 고딕"/>
              </w:rPr>
            </w:r>
            <w:r>
              <w:rPr>
                <w:rFonts w:ascii="맑은 고딕" w:hAnsi="맑은 고딕" w:eastAsia="맑은 고딕"/>
                <w:b w:val="0"/>
                <w:sz w:val="18"/>
              </w:rPr>
              <w:t>렌즈 왜곡 미보정</w:t>
            </w:r>
          </w:p>
        </w:tc>
        <w:tc>
          <w:tcPr>
            <w:tcW w:type="dxa" w:w="2268"/>
          </w:tcPr>
          <w:p>
            <w:pPr>
              <w:spacing w:after="20"/>
            </w:pPr>
            <w:r>
              <w:rPr>
                <w:rFonts w:ascii="맑은 고딕" w:hAnsi="맑은 고딕" w:eastAsia="맑은 고딕"/>
              </w:rPr>
            </w:r>
            <w:r>
              <w:rPr>
                <w:rFonts w:ascii="맑은 고딕" w:hAnsi="맑은 고딕" w:eastAsia="맑은 고딕"/>
                <w:b w:val="0"/>
                <w:sz w:val="18"/>
              </w:rPr>
              <w:t>sim 성공, 실기 즉시 실패</w:t>
            </w:r>
          </w:p>
        </w:tc>
        <w:tc>
          <w:tcPr>
            <w:tcW w:type="dxa" w:w="3628"/>
          </w:tcPr>
          <w:p>
            <w:pPr>
              <w:spacing w:after="20"/>
            </w:pPr>
            <w:r>
              <w:rPr>
                <w:rFonts w:ascii="맑은 고딕" w:hAnsi="맑은 고딕" w:eastAsia="맑은 고딕"/>
              </w:rPr>
            </w:r>
            <w:r>
              <w:rPr>
                <w:rFonts w:ascii="맑은 고딕" w:hAnsi="맑은 고딕" w:eastAsia="맑은 고딕"/>
                <w:b w:val="0"/>
                <w:sz w:val="18"/>
              </w:rPr>
              <w:t xml:space="preserve">체커보드 캘리브레이션 + </w:t>
            </w:r>
            <w:r>
              <w:rPr>
                <w:rFonts w:ascii="Consolas" w:hAnsi="Consolas" w:eastAsia="Consolas"/>
                <w:color w:val="333333"/>
                <w:sz w:val="16"/>
              </w:rPr>
              <w:t>cv2.undistort</w:t>
            </w:r>
            <w:r>
              <w:rPr>
                <w:rFonts w:ascii="맑은 고딕" w:hAnsi="맑은 고딕" w:eastAsia="맑은 고딕"/>
                <w:b w:val="0"/>
                <w:sz w:val="18"/>
              </w:rPr>
              <w:t xml:space="preserve"> (§12.4)</w:t>
            </w:r>
          </w:p>
        </w:tc>
        <w:tc>
          <w:tcPr>
            <w:tcW w:type="dxa" w:w="1077"/>
          </w:tcPr>
          <w:p>
            <w:pPr>
              <w:spacing w:after="20"/>
            </w:pPr>
            <w:r>
              <w:rPr>
                <w:rFonts w:ascii="맑은 고딕" w:hAnsi="맑은 고딕" w:eastAsia="맑은 고딕"/>
              </w:rPr>
            </w:r>
            <w:r>
              <w:rPr>
                <w:rFonts w:ascii="맑은 고딕" w:hAnsi="맑은 고딕" w:eastAsia="맑은 고딕"/>
                <w:b w:val="0"/>
                <w:sz w:val="18"/>
              </w:rPr>
              <w:t>낮음</w:t>
            </w:r>
          </w:p>
        </w:tc>
      </w:tr>
    </w:tbl>
    <w:p>
      <w:pPr>
        <w:spacing w:after="40"/>
      </w:pPr>
    </w:p>
    <w:p>
      <w:pPr>
        <w:pStyle w:val="Heading1"/>
        <w:spacing w:before="320" w:after="120"/>
      </w:pPr>
      <w:r>
        <w:t>17. 부록 — 2026-08-25 실측 수치</w:t>
      </w:r>
    </w:p>
    <w:p>
      <w:pPr>
        <w:spacing w:after="80"/>
      </w:pPr>
      <w:r>
        <w:rPr>
          <w:b w:val="0"/>
          <w:i w:val="0"/>
          <w:sz w:val="20"/>
        </w:rPr>
        <w:t>본 문서의 판단 근거가 된 값들이다. 모두 저장소 데이터에서 직접 계산했다.</w:t>
      </w:r>
    </w:p>
    <w:p>
      <w:pPr>
        <w:spacing w:before="120" w:after="40"/>
      </w:pPr>
      <w:r>
        <w:rPr>
          <w:b/>
          <w:color w:val="1F3A60"/>
          <w:sz w:val="17"/>
        </w:rPr>
        <w:t>표 54. 2026-08-25 실측 수치</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3A60"/>
          </w:tcPr>
          <w:p>
            <w:pPr>
              <w:spacing w:after="20"/>
            </w:pPr>
            <w:r/>
            <w:r>
              <w:rPr>
                <w:rFonts w:ascii="맑은 고딕" w:hAnsi="맑은 고딕" w:eastAsia="맑은 고딕"/>
                <w:b/>
                <w:color w:val="FFFFFF"/>
                <w:sz w:val="18"/>
              </w:rPr>
              <w:t>항목</w:t>
            </w:r>
          </w:p>
        </w:tc>
        <w:tc>
          <w:tcPr>
            <w:tcW w:type="dxa" w:w="3061"/>
            <w:shd w:val="clear" w:color="auto" w:fill="1F3A60"/>
          </w:tcPr>
          <w:p>
            <w:pPr>
              <w:spacing w:after="20"/>
            </w:pPr>
            <w:r/>
            <w:r>
              <w:rPr>
                <w:rFonts w:ascii="맑은 고딕" w:hAnsi="맑은 고딕" w:eastAsia="맑은 고딕"/>
                <w:b/>
                <w:color w:val="FFFFFF"/>
                <w:sz w:val="18"/>
              </w:rPr>
              <w:t>값</w:t>
            </w:r>
          </w:p>
        </w:tc>
        <w:tc>
          <w:tcPr>
            <w:tcW w:type="dxa" w:w="3458"/>
            <w:shd w:val="clear" w:color="auto" w:fill="1F3A60"/>
          </w:tcPr>
          <w:p>
            <w:pPr>
              <w:spacing w:after="20"/>
            </w:pPr>
            <w:r/>
            <w:r>
              <w:rPr>
                <w:rFonts w:ascii="맑은 고딕" w:hAnsi="맑은 고딕" w:eastAsia="맑은 고딕"/>
                <w:b/>
                <w:color w:val="FFFFFF"/>
                <w:sz w:val="18"/>
              </w:rPr>
              <w:t>출처</w:t>
            </w:r>
          </w:p>
        </w:tc>
      </w:tr>
      <w:tr>
        <w:tc>
          <w:tcPr>
            <w:tcW w:type="dxa" w:w="2835"/>
          </w:tcPr>
          <w:p>
            <w:pPr>
              <w:spacing w:after="20"/>
            </w:pPr>
            <w:r>
              <w:rPr>
                <w:rFonts w:ascii="맑은 고딕" w:hAnsi="맑은 고딕" w:eastAsia="맑은 고딕"/>
              </w:rPr>
            </w:r>
            <w:r>
              <w:rPr>
                <w:rFonts w:ascii="맑은 고딕" w:hAnsi="맑은 고딕" w:eastAsia="맑은 고딕"/>
                <w:b w:val="0"/>
                <w:sz w:val="18"/>
              </w:rPr>
              <w:t>정책 예측 vs 정답 관절차</w:t>
            </w:r>
          </w:p>
        </w:tc>
        <w:tc>
          <w:tcPr>
            <w:tcW w:type="dxa" w:w="3061"/>
          </w:tcPr>
          <w:p>
            <w:pPr>
              <w:spacing w:after="20"/>
            </w:pPr>
            <w:r>
              <w:rPr>
                <w:rFonts w:ascii="맑은 고딕" w:hAnsi="맑은 고딕" w:eastAsia="맑은 고딕"/>
              </w:rPr>
            </w:r>
            <w:r>
              <w:rPr>
                <w:rFonts w:ascii="맑은 고딕" w:hAnsi="맑은 고딕" w:eastAsia="맑은 고딕"/>
                <w:b w:val="0"/>
                <w:sz w:val="18"/>
              </w:rPr>
              <w:t>평균 0.619°, 최대 6.107° / 그리퍼 0.0084</w:t>
            </w:r>
          </w:p>
        </w:tc>
        <w:tc>
          <w:tcPr>
            <w:tcW w:type="dxa" w:w="3458"/>
          </w:tcPr>
          <w:p>
            <w:pPr>
              <w:spacing w:after="20"/>
            </w:pPr>
            <w:r>
              <w:rPr>
                <w:rFonts w:ascii="맑은 고딕" w:hAnsi="맑은 고딕" w:eastAsia="맑은 고딕"/>
              </w:rPr>
            </w:r>
            <w:r>
              <w:rPr>
                <w:rFonts w:ascii="Consolas" w:hAnsi="Consolas" w:eastAsia="Consolas"/>
                <w:color w:val="333333"/>
                <w:sz w:val="16"/>
              </w:rPr>
              <w:t>ep000_pred_m1013v6.npz</w:t>
            </w:r>
          </w:p>
        </w:tc>
      </w:tr>
      <w:tr>
        <w:tc>
          <w:tcPr>
            <w:tcW w:type="dxa" w:w="2835"/>
          </w:tcPr>
          <w:p>
            <w:pPr>
              <w:spacing w:after="20"/>
            </w:pPr>
            <w:r>
              <w:rPr>
                <w:rFonts w:ascii="맑은 고딕" w:hAnsi="맑은 고딕" w:eastAsia="맑은 고딕"/>
              </w:rPr>
            </w:r>
            <w:r>
              <w:rPr>
                <w:rFonts w:ascii="맑은 고딕" w:hAnsi="맑은 고딕" w:eastAsia="맑은 고딕"/>
                <w:b w:val="0"/>
                <w:sz w:val="18"/>
              </w:rPr>
              <w:t>GT 물리 재생 성공률</w:t>
            </w:r>
          </w:p>
        </w:tc>
        <w:tc>
          <w:tcPr>
            <w:tcW w:type="dxa" w:w="3061"/>
          </w:tcPr>
          <w:p>
            <w:pPr>
              <w:spacing w:after="20"/>
            </w:pPr>
            <w:r>
              <w:rPr>
                <w:rFonts w:ascii="맑은 고딕" w:hAnsi="맑은 고딕" w:eastAsia="맑은 고딕"/>
              </w:rPr>
            </w:r>
            <w:r>
              <w:rPr>
                <w:rFonts w:ascii="맑은 고딕" w:hAnsi="맑은 고딕" w:eastAsia="맑은 고딕"/>
                <w:b w:val="0"/>
                <w:sz w:val="18"/>
              </w:rPr>
              <w:t>6/8 (실패 ep80·158, 둘 다 파지 실패)</w:t>
            </w:r>
          </w:p>
        </w:tc>
        <w:tc>
          <w:tcPr>
            <w:tcW w:type="dxa" w:w="3458"/>
          </w:tcPr>
          <w:p>
            <w:pPr>
              <w:spacing w:after="20"/>
            </w:pPr>
            <w:r>
              <w:rPr>
                <w:rFonts w:ascii="맑은 고딕" w:hAnsi="맑은 고딕" w:eastAsia="맑은 고딕"/>
              </w:rPr>
            </w:r>
            <w:r>
              <w:rPr>
                <w:rFonts w:ascii="Consolas" w:hAnsi="Consolas" w:eastAsia="Consolas"/>
                <w:color w:val="333333"/>
                <w:sz w:val="16"/>
              </w:rPr>
              <w:t>sim_out/replay_ep*_result.json</w:t>
            </w:r>
          </w:p>
        </w:tc>
      </w:tr>
      <w:tr>
        <w:tc>
          <w:tcPr>
            <w:tcW w:type="dxa" w:w="2835"/>
          </w:tcPr>
          <w:p>
            <w:pPr>
              <w:spacing w:after="20"/>
            </w:pPr>
            <w:r>
              <w:rPr>
                <w:rFonts w:ascii="맑은 고딕" w:hAnsi="맑은 고딕" w:eastAsia="맑은 고딕"/>
              </w:rPr>
            </w:r>
            <w:r>
              <w:rPr>
                <w:rFonts w:ascii="맑은 고딕" w:hAnsi="맑은 고딕" w:eastAsia="맑은 고딕"/>
                <w:b w:val="0"/>
                <w:sz w:val="18"/>
              </w:rPr>
              <w:t>성공 시 놓기 오차</w:t>
            </w:r>
          </w:p>
        </w:tc>
        <w:tc>
          <w:tcPr>
            <w:tcW w:type="dxa" w:w="3061"/>
          </w:tcPr>
          <w:p>
            <w:pPr>
              <w:spacing w:after="20"/>
            </w:pPr>
            <w:r>
              <w:rPr>
                <w:rFonts w:ascii="맑은 고딕" w:hAnsi="맑은 고딕" w:eastAsia="맑은 고딕"/>
              </w:rPr>
            </w:r>
            <w:r>
              <w:rPr>
                <w:rFonts w:ascii="맑은 고딕" w:hAnsi="맑은 고딕" w:eastAsia="맑은 고딕"/>
                <w:b w:val="0"/>
                <w:sz w:val="18"/>
              </w:rPr>
              <w:t>2.1 ~ 10.8 mm</w:t>
            </w:r>
          </w:p>
        </w:tc>
        <w:tc>
          <w:tcPr>
            <w:tcW w:type="dxa" w:w="3458"/>
          </w:tcPr>
          <w:p>
            <w:pPr>
              <w:spacing w:after="20"/>
            </w:pPr>
            <w:r>
              <w:rPr>
                <w:rFonts w:ascii="맑은 고딕" w:hAnsi="맑은 고딕" w:eastAsia="맑은 고딕"/>
              </w:rPr>
            </w:r>
            <w:r>
              <w:rPr>
                <w:rFonts w:ascii="맑은 고딕" w:hAnsi="맑은 고딕" w:eastAsia="맑은 고딕"/>
                <w:b w:val="0"/>
                <w:sz w:val="18"/>
              </w:rPr>
              <w:t>동일</w:t>
            </w:r>
          </w:p>
        </w:tc>
      </w:tr>
      <w:tr>
        <w:tc>
          <w:tcPr>
            <w:tcW w:type="dxa" w:w="2835"/>
          </w:tcPr>
          <w:p>
            <w:pPr>
              <w:spacing w:after="20"/>
            </w:pPr>
            <w:r>
              <w:rPr>
                <w:rFonts w:ascii="맑은 고딕" w:hAnsi="맑은 고딕" w:eastAsia="맑은 고딕"/>
              </w:rPr>
            </w:r>
            <w:r>
              <w:rPr>
                <w:rFonts w:ascii="맑은 고딕" w:hAnsi="맑은 고딕" w:eastAsia="맑은 고딕"/>
                <w:b w:val="0"/>
                <w:sz w:val="18"/>
              </w:rPr>
              <w:t>큐브 pick 위치 분산</w:t>
            </w:r>
          </w:p>
        </w:tc>
        <w:tc>
          <w:tcPr>
            <w:tcW w:type="dxa" w:w="3061"/>
          </w:tcPr>
          <w:p>
            <w:pPr>
              <w:spacing w:after="20"/>
            </w:pPr>
            <w:r>
              <w:rPr>
                <w:rFonts w:ascii="맑은 고딕" w:hAnsi="맑은 고딕" w:eastAsia="맑은 고딕"/>
              </w:rPr>
            </w:r>
            <w:r>
              <w:rPr>
                <w:rFonts w:ascii="맑은 고딕" w:hAnsi="맑은 고딕" w:eastAsia="맑은 고딕"/>
                <w:b w:val="0"/>
                <w:sz w:val="18"/>
              </w:rPr>
              <w:t>std 33.6 / 35.2 mm, range 119 / 117 mm</w:t>
            </w:r>
          </w:p>
        </w:tc>
        <w:tc>
          <w:tcPr>
            <w:tcW w:type="dxa" w:w="3458"/>
          </w:tcPr>
          <w:p>
            <w:pPr>
              <w:spacing w:after="20"/>
            </w:pPr>
            <w:r>
              <w:rPr>
                <w:rFonts w:ascii="맑은 고딕" w:hAnsi="맑은 고딕" w:eastAsia="맑은 고딕"/>
              </w:rPr>
            </w:r>
            <w:r>
              <w:rPr>
                <w:rFonts w:ascii="Consolas" w:hAnsi="Consolas" w:eastAsia="Consolas"/>
                <w:color w:val="333333"/>
                <w:sz w:val="16"/>
              </w:rPr>
              <w:t>replay_ep*.npz</w:t>
            </w:r>
            <w:r>
              <w:rPr>
                <w:rFonts w:ascii="맑은 고딕" w:hAnsi="맑은 고딕" w:eastAsia="맑은 고딕"/>
                <w:b w:val="0"/>
                <w:sz w:val="18"/>
              </w:rPr>
              <w:t xml:space="preserve"> 8개</w:t>
            </w:r>
          </w:p>
        </w:tc>
      </w:tr>
      <w:tr>
        <w:tc>
          <w:tcPr>
            <w:tcW w:type="dxa" w:w="2835"/>
          </w:tcPr>
          <w:p>
            <w:pPr>
              <w:spacing w:after="20"/>
            </w:pPr>
            <w:r>
              <w:rPr>
                <w:rFonts w:ascii="맑은 고딕" w:hAnsi="맑은 고딕" w:eastAsia="맑은 고딕"/>
              </w:rPr>
            </w:r>
            <w:r>
              <w:rPr>
                <w:rFonts w:ascii="맑은 고딕" w:hAnsi="맑은 고딕" w:eastAsia="맑은 고딕"/>
                <w:b w:val="0"/>
                <w:sz w:val="18"/>
              </w:rPr>
              <w:t>큐브 place 위치 분산</w:t>
            </w:r>
          </w:p>
        </w:tc>
        <w:tc>
          <w:tcPr>
            <w:tcW w:type="dxa" w:w="3061"/>
          </w:tcPr>
          <w:p>
            <w:pPr>
              <w:spacing w:after="20"/>
            </w:pPr>
            <w:r>
              <w:rPr>
                <w:rFonts w:ascii="맑은 고딕" w:hAnsi="맑은 고딕" w:eastAsia="맑은 고딕"/>
              </w:rPr>
            </w:r>
            <w:r>
              <w:rPr>
                <w:rFonts w:ascii="맑은 고딕" w:hAnsi="맑은 고딕" w:eastAsia="맑은 고딕"/>
                <w:b w:val="0"/>
                <w:sz w:val="18"/>
              </w:rPr>
              <w:t>std 68.8 / 26.2 mm, range 221 / 73 mm</w:t>
            </w:r>
          </w:p>
        </w:tc>
        <w:tc>
          <w:tcPr>
            <w:tcW w:type="dxa" w:w="3458"/>
          </w:tcPr>
          <w:p>
            <w:pPr>
              <w:spacing w:after="20"/>
            </w:pPr>
            <w:r>
              <w:rPr>
                <w:rFonts w:ascii="맑은 고딕" w:hAnsi="맑은 고딕" w:eastAsia="맑은 고딕"/>
              </w:rPr>
            </w:r>
            <w:r>
              <w:rPr>
                <w:rFonts w:ascii="맑은 고딕" w:hAnsi="맑은 고딕" w:eastAsia="맑은 고딕"/>
                <w:b w:val="0"/>
                <w:sz w:val="18"/>
              </w:rPr>
              <w:t>동일</w:t>
            </w:r>
          </w:p>
        </w:tc>
      </w:tr>
      <w:tr>
        <w:tc>
          <w:tcPr>
            <w:tcW w:type="dxa" w:w="2835"/>
          </w:tcPr>
          <w:p>
            <w:pPr>
              <w:spacing w:after="20"/>
            </w:pPr>
            <w:r>
              <w:rPr>
                <w:rFonts w:ascii="맑은 고딕" w:hAnsi="맑은 고딕" w:eastAsia="맑은 고딕"/>
              </w:rPr>
            </w:r>
            <w:r>
              <w:rPr>
                <w:rFonts w:ascii="맑은 고딕" w:hAnsi="맑은 고딕" w:eastAsia="맑은 고딕"/>
                <w:b w:val="0"/>
                <w:sz w:val="18"/>
              </w:rPr>
              <w:t>state 복사 베이스라인 (1스텝)</w:t>
            </w:r>
          </w:p>
        </w:tc>
        <w:tc>
          <w:tcPr>
            <w:tcW w:type="dxa" w:w="3061"/>
          </w:tcPr>
          <w:p>
            <w:pPr>
              <w:spacing w:after="20"/>
            </w:pPr>
            <w:r>
              <w:rPr>
                <w:rFonts w:ascii="맑은 고딕" w:hAnsi="맑은 고딕" w:eastAsia="맑은 고딕"/>
              </w:rPr>
            </w:r>
            <w:r>
              <w:rPr>
                <w:rFonts w:ascii="맑은 고딕" w:hAnsi="맑은 고딕" w:eastAsia="맑은 고딕"/>
                <w:b w:val="0"/>
                <w:sz w:val="18"/>
              </w:rPr>
              <w:t>0.131°</w:t>
            </w:r>
          </w:p>
        </w:tc>
        <w:tc>
          <w:tcPr>
            <w:tcW w:type="dxa" w:w="3458"/>
          </w:tcPr>
          <w:p>
            <w:pPr>
              <w:spacing w:after="20"/>
            </w:pPr>
            <w:r>
              <w:rPr>
                <w:rFonts w:ascii="맑은 고딕" w:hAnsi="맑은 고딕" w:eastAsia="맑은 고딕"/>
              </w:rPr>
            </w:r>
            <w:r>
              <w:rPr>
                <w:rFonts w:ascii="맑은 고딕" w:hAnsi="맑은 고딕" w:eastAsia="맑은 고딕"/>
                <w:b w:val="0"/>
                <w:sz w:val="18"/>
              </w:rPr>
              <w:t>계산</w:t>
            </w:r>
          </w:p>
        </w:tc>
      </w:tr>
      <w:tr>
        <w:tc>
          <w:tcPr>
            <w:tcW w:type="dxa" w:w="2835"/>
          </w:tcPr>
          <w:p>
            <w:pPr>
              <w:spacing w:after="20"/>
            </w:pPr>
            <w:r>
              <w:rPr>
                <w:rFonts w:ascii="맑은 고딕" w:hAnsi="맑은 고딕" w:eastAsia="맑은 고딕"/>
              </w:rPr>
            </w:r>
            <w:r>
              <w:rPr>
                <w:rFonts w:ascii="맑은 고딕" w:hAnsi="맑은 고딕" w:eastAsia="맑은 고딕"/>
                <w:b w:val="0"/>
                <w:sz w:val="18"/>
              </w:rPr>
              <w:t>state 복사 베이스라인 (chunk 평균)</w:t>
            </w:r>
          </w:p>
        </w:tc>
        <w:tc>
          <w:tcPr>
            <w:tcW w:type="dxa" w:w="3061"/>
          </w:tcPr>
          <w:p>
            <w:pPr>
              <w:spacing w:after="20"/>
            </w:pPr>
            <w:r>
              <w:rPr>
                <w:rFonts w:ascii="맑은 고딕" w:hAnsi="맑은 고딕" w:eastAsia="맑은 고딕"/>
              </w:rPr>
            </w:r>
            <w:r>
              <w:rPr>
                <w:rFonts w:ascii="맑은 고딕" w:hAnsi="맑은 고딕" w:eastAsia="맑은 고딕"/>
                <w:b w:val="0"/>
                <w:sz w:val="18"/>
              </w:rPr>
              <w:t>5.069° — ACT 0.62°</w:t>
            </w:r>
          </w:p>
        </w:tc>
        <w:tc>
          <w:tcPr>
            <w:tcW w:type="dxa" w:w="3458"/>
          </w:tcPr>
          <w:p>
            <w:pPr>
              <w:spacing w:after="20"/>
            </w:pPr>
            <w:r>
              <w:rPr>
                <w:rFonts w:ascii="맑은 고딕" w:hAnsi="맑은 고딕" w:eastAsia="맑은 고딕"/>
              </w:rPr>
            </w:r>
            <w:r>
              <w:rPr>
                <w:rFonts w:ascii="맑은 고딕" w:hAnsi="맑은 고딕" w:eastAsia="맑은 고딕"/>
                <w:b w:val="0"/>
                <w:sz w:val="18"/>
              </w:rPr>
              <w:t>계산</w:t>
            </w:r>
          </w:p>
        </w:tc>
      </w:tr>
      <w:tr>
        <w:tc>
          <w:tcPr>
            <w:tcW w:type="dxa" w:w="2835"/>
          </w:tcPr>
          <w:p>
            <w:pPr>
              <w:spacing w:after="20"/>
            </w:pPr>
            <w:r>
              <w:rPr>
                <w:rFonts w:ascii="맑은 고딕" w:hAnsi="맑은 고딕" w:eastAsia="맑은 고딕"/>
              </w:rPr>
            </w:r>
            <w:r>
              <w:rPr>
                <w:rFonts w:ascii="맑은 고딕" w:hAnsi="맑은 고딕" w:eastAsia="맑은 고딕"/>
                <w:b w:val="0"/>
                <w:sz w:val="18"/>
              </w:rPr>
              <w:t>30Hz 재생 최대 관절 속도</w:t>
            </w:r>
          </w:p>
        </w:tc>
        <w:tc>
          <w:tcPr>
            <w:tcW w:type="dxa" w:w="3061"/>
          </w:tcPr>
          <w:p>
            <w:pPr>
              <w:spacing w:after="20"/>
            </w:pPr>
            <w:r>
              <w:rPr>
                <w:rFonts w:ascii="맑은 고딕" w:hAnsi="맑은 고딕" w:eastAsia="맑은 고딕"/>
              </w:rPr>
            </w:r>
            <w:r>
              <w:rPr>
                <w:rFonts w:ascii="맑은 고딕" w:hAnsi="맑은 고딕" w:eastAsia="맑은 고딕"/>
                <w:b w:val="0"/>
                <w:sz w:val="18"/>
              </w:rPr>
              <w:t>47.5 °/s (joint_6)</w:t>
            </w:r>
          </w:p>
        </w:tc>
        <w:tc>
          <w:tcPr>
            <w:tcW w:type="dxa" w:w="3458"/>
          </w:tcPr>
          <w:p>
            <w:pPr>
              <w:spacing w:after="20"/>
            </w:pPr>
            <w:r>
              <w:rPr>
                <w:rFonts w:ascii="맑은 고딕" w:hAnsi="맑은 고딕" w:eastAsia="맑은 고딕"/>
              </w:rPr>
            </w:r>
            <w:r>
              <w:rPr>
                <w:rFonts w:ascii="맑은 고딕" w:hAnsi="맑은 고딕" w:eastAsia="맑은 고딕"/>
                <w:b w:val="0"/>
                <w:sz w:val="18"/>
              </w:rPr>
              <w:t>계산</w:t>
            </w:r>
          </w:p>
        </w:tc>
      </w:tr>
      <w:tr>
        <w:tc>
          <w:tcPr>
            <w:tcW w:type="dxa" w:w="2835"/>
          </w:tcPr>
          <w:p>
            <w:pPr>
              <w:spacing w:after="20"/>
            </w:pPr>
            <w:r>
              <w:rPr>
                <w:rFonts w:ascii="맑은 고딕" w:hAnsi="맑은 고딕" w:eastAsia="맑은 고딕"/>
              </w:rPr>
            </w:r>
            <w:r>
              <w:rPr>
                <w:rFonts w:ascii="맑은 고딕" w:hAnsi="맑은 고딕" w:eastAsia="맑은 고딕"/>
                <w:b w:val="0"/>
                <w:sz w:val="18"/>
              </w:rPr>
              <w:t>프레임당 관절 이동</w:t>
            </w:r>
          </w:p>
        </w:tc>
        <w:tc>
          <w:tcPr>
            <w:tcW w:type="dxa" w:w="3061"/>
          </w:tcPr>
          <w:p>
            <w:pPr>
              <w:spacing w:after="20"/>
            </w:pPr>
            <w:r>
              <w:rPr>
                <w:rFonts w:ascii="맑은 고딕" w:hAnsi="맑은 고딕" w:eastAsia="맑은 고딕"/>
              </w:rPr>
            </w:r>
            <w:r>
              <w:rPr>
                <w:rFonts w:ascii="맑은 고딕" w:hAnsi="맑은 고딕" w:eastAsia="맑은 고딕"/>
                <w:b w:val="0"/>
                <w:sz w:val="18"/>
              </w:rPr>
              <w:t>최대 1.53°, 평균 0.13°</w:t>
            </w:r>
          </w:p>
        </w:tc>
        <w:tc>
          <w:tcPr>
            <w:tcW w:type="dxa" w:w="3458"/>
          </w:tcPr>
          <w:p>
            <w:pPr>
              <w:spacing w:after="20"/>
            </w:pPr>
            <w:r>
              <w:rPr>
                <w:rFonts w:ascii="맑은 고딕" w:hAnsi="맑은 고딕" w:eastAsia="맑은 고딕"/>
              </w:rPr>
            </w:r>
            <w:r>
              <w:rPr>
                <w:rFonts w:ascii="맑은 고딕" w:hAnsi="맑은 고딕" w:eastAsia="맑은 고딕"/>
                <w:b w:val="0"/>
                <w:sz w:val="18"/>
              </w:rPr>
              <w:t>계산</w:t>
            </w:r>
          </w:p>
        </w:tc>
      </w:tr>
      <w:tr>
        <w:tc>
          <w:tcPr>
            <w:tcW w:type="dxa" w:w="2835"/>
          </w:tcPr>
          <w:p>
            <w:pPr>
              <w:spacing w:after="20"/>
            </w:pPr>
            <w:r>
              <w:rPr>
                <w:rFonts w:ascii="맑은 고딕" w:hAnsi="맑은 고딕" w:eastAsia="맑은 고딕"/>
              </w:rPr>
            </w:r>
            <w:r>
              <w:rPr>
                <w:rFonts w:ascii="맑은 고딕" w:hAnsi="맑은 고딕" w:eastAsia="맑은 고딕"/>
                <w:b w:val="0"/>
                <w:sz w:val="18"/>
              </w:rPr>
              <w:t>작업대 통과 구간</w:t>
            </w:r>
          </w:p>
        </w:tc>
        <w:tc>
          <w:tcPr>
            <w:tcW w:type="dxa" w:w="3061"/>
          </w:tcPr>
          <w:p>
            <w:pPr>
              <w:spacing w:after="20"/>
            </w:pPr>
            <w:r>
              <w:rPr>
                <w:rFonts w:ascii="맑은 고딕" w:hAnsi="맑은 고딕" w:eastAsia="맑은 고딕"/>
              </w:rPr>
            </w:r>
            <w:r>
              <w:rPr>
                <w:rFonts w:ascii="맑은 고딕" w:hAnsi="맑은 고딕" w:eastAsia="맑은 고딕"/>
                <w:b w:val="0"/>
                <w:sz w:val="18"/>
              </w:rPr>
              <w:t>x −0.25 ~ +0.15 전 구간 (y=−0.15, z=+0.10)</w:t>
            </w:r>
          </w:p>
        </w:tc>
        <w:tc>
          <w:tcPr>
            <w:tcW w:type="dxa" w:w="3458"/>
          </w:tcPr>
          <w:p>
            <w:pPr>
              <w:spacing w:after="20"/>
            </w:pPr>
            <w:r>
              <w:rPr>
                <w:rFonts w:ascii="맑은 고딕" w:hAnsi="맑은 고딕" w:eastAsia="맑은 고딕"/>
              </w:rPr>
            </w:r>
            <w:r>
              <w:rPr>
                <w:rFonts w:ascii="Consolas" w:hAnsi="Consolas" w:eastAsia="Consolas"/>
                <w:color w:val="333333"/>
                <w:sz w:val="16"/>
              </w:rPr>
              <w:t>sweep_result.json</w:t>
            </w:r>
          </w:p>
        </w:tc>
      </w:tr>
      <w:tr>
        <w:tc>
          <w:tcPr>
            <w:tcW w:type="dxa" w:w="2835"/>
          </w:tcPr>
          <w:p>
            <w:pPr>
              <w:spacing w:after="20"/>
            </w:pPr>
            <w:r>
              <w:rPr>
                <w:rFonts w:ascii="맑은 고딕" w:hAnsi="맑은 고딕" w:eastAsia="맑은 고딕"/>
              </w:rPr>
            </w:r>
            <w:r>
              <w:rPr>
                <w:rFonts w:ascii="맑은 고딕" w:hAnsi="맑은 고딕" w:eastAsia="맑은 고딕"/>
                <w:b w:val="0"/>
                <w:sz w:val="18"/>
              </w:rPr>
              <w:t>SmolVLA 추론 메모리</w:t>
            </w:r>
          </w:p>
        </w:tc>
        <w:tc>
          <w:tcPr>
            <w:tcW w:type="dxa" w:w="3061"/>
          </w:tcPr>
          <w:p>
            <w:pPr>
              <w:spacing w:after="20"/>
            </w:pPr>
            <w:r>
              <w:rPr>
                <w:rFonts w:ascii="맑은 고딕" w:hAnsi="맑은 고딕" w:eastAsia="맑은 고딕"/>
              </w:rPr>
            </w:r>
            <w:r>
              <w:rPr>
                <w:rFonts w:ascii="맑은 고딕" w:hAnsi="맑은 고딕" w:eastAsia="맑은 고딕"/>
                <w:b w:val="0"/>
                <w:sz w:val="18"/>
              </w:rPr>
              <w:t>약 2 GB (PI0는 14 GB)</w:t>
            </w:r>
          </w:p>
        </w:tc>
        <w:tc>
          <w:tcPr>
            <w:tcW w:type="dxa" w:w="3458"/>
          </w:tcPr>
          <w:p>
            <w:pPr>
              <w:spacing w:after="20"/>
            </w:pPr>
            <w:r>
              <w:rPr>
                <w:rFonts w:ascii="맑은 고딕" w:hAnsi="맑은 고딕" w:eastAsia="맑은 고딕"/>
              </w:rPr>
            </w:r>
            <w:r>
              <w:rPr>
                <w:rFonts w:ascii="맑은 고딕" w:hAnsi="맑은 고딕" w:eastAsia="맑은 고딕"/>
                <w:b w:val="0"/>
                <w:sz w:val="18"/>
              </w:rPr>
              <w:t>LeRobot 공식 문서</w:t>
            </w:r>
          </w:p>
        </w:tc>
      </w:tr>
      <w:tr>
        <w:tc>
          <w:tcPr>
            <w:tcW w:type="dxa" w:w="2835"/>
          </w:tcPr>
          <w:p>
            <w:pPr>
              <w:spacing w:after="20"/>
            </w:pPr>
            <w:r>
              <w:rPr>
                <w:rFonts w:ascii="맑은 고딕" w:hAnsi="맑은 고딕" w:eastAsia="맑은 고딕"/>
              </w:rPr>
            </w:r>
            <w:r>
              <w:rPr>
                <w:rFonts w:ascii="맑은 고딕" w:hAnsi="맑은 고딕" w:eastAsia="맑은 고딕"/>
                <w:b w:val="0"/>
                <w:sz w:val="18"/>
              </w:rPr>
              <w:t>관측 전송 대역폭 (2뷰 무압축)</w:t>
            </w:r>
          </w:p>
        </w:tc>
        <w:tc>
          <w:tcPr>
            <w:tcW w:type="dxa" w:w="3061"/>
          </w:tcPr>
          <w:p>
            <w:pPr>
              <w:spacing w:after="20"/>
            </w:pPr>
            <w:r>
              <w:rPr>
                <w:rFonts w:ascii="맑은 고딕" w:hAnsi="맑은 고딕" w:eastAsia="맑은 고딕"/>
              </w:rPr>
            </w:r>
            <w:r>
              <w:rPr>
                <w:rFonts w:ascii="맑은 고딕" w:hAnsi="맑은 고딕" w:eastAsia="맑은 고딕"/>
                <w:b w:val="0"/>
                <w:sz w:val="18"/>
              </w:rPr>
              <w:t>약 18 Mbps</w:t>
            </w:r>
          </w:p>
        </w:tc>
        <w:tc>
          <w:tcPr>
            <w:tcW w:type="dxa" w:w="3458"/>
          </w:tcPr>
          <w:p>
            <w:pPr>
              <w:spacing w:after="20"/>
            </w:pPr>
            <w:r>
              <w:rPr>
                <w:rFonts w:ascii="맑은 고딕" w:hAnsi="맑은 고딕" w:eastAsia="맑은 고딕"/>
              </w:rPr>
            </w:r>
            <w:r>
              <w:rPr>
                <w:rFonts w:ascii="맑은 고딕" w:hAnsi="맑은 고딕" w:eastAsia="맑은 고딕"/>
                <w:b w:val="0"/>
                <w:sz w:val="18"/>
              </w:rPr>
              <w:t>계산</w:t>
            </w:r>
          </w:p>
        </w:tc>
      </w:tr>
    </w:tbl>
    <w:p>
      <w:pPr>
        <w:spacing w:after="40"/>
      </w:pPr>
    </w:p>
    <w:p>
      <w:pPr>
        <w:pStyle w:val="Heading2"/>
        <w:spacing w:before="200" w:after="80"/>
      </w:pPr>
      <w:r>
        <w:t>17.1 저장소 주요 파일</w:t>
      </w:r>
    </w:p>
    <w:p>
      <w:pPr>
        <w:spacing w:before="120" w:after="40"/>
      </w:pPr>
      <w:r>
        <w:rPr>
          <w:b/>
          <w:color w:val="1F3A60"/>
          <w:sz w:val="17"/>
        </w:rPr>
        <w:t>표 55. 저장소 주요 파일</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F3A60"/>
          </w:tcPr>
          <w:p>
            <w:pPr>
              <w:spacing w:after="20"/>
            </w:pPr>
            <w:r/>
            <w:r>
              <w:rPr>
                <w:rFonts w:ascii="맑은 고딕" w:hAnsi="맑은 고딕" w:eastAsia="맑은 고딕"/>
                <w:b/>
                <w:color w:val="FFFFFF"/>
                <w:sz w:val="18"/>
              </w:rPr>
              <w:t>파일</w:t>
            </w:r>
          </w:p>
        </w:tc>
        <w:tc>
          <w:tcPr>
            <w:tcW w:type="dxa" w:w="5953"/>
            <w:shd w:val="clear" w:color="auto" w:fill="1F3A60"/>
          </w:tcPr>
          <w:p>
            <w:pPr>
              <w:spacing w:after="20"/>
            </w:pPr>
            <w:r/>
            <w:r>
              <w:rPr>
                <w:rFonts w:ascii="맑은 고딕" w:hAnsi="맑은 고딕" w:eastAsia="맑은 고딕"/>
                <w:b/>
                <w:color w:val="FFFFFF"/>
                <w:sz w:val="18"/>
              </w:rPr>
              <w:t>역할</w:t>
            </w:r>
          </w:p>
        </w:tc>
      </w:tr>
      <w:tr>
        <w:tc>
          <w:tcPr>
            <w:tcW w:type="dxa" w:w="3402"/>
          </w:tcPr>
          <w:p>
            <w:pPr>
              <w:spacing w:after="20"/>
            </w:pPr>
            <w:r>
              <w:rPr>
                <w:rFonts w:ascii="맑은 고딕" w:hAnsi="맑은 고딕" w:eastAsia="맑은 고딕"/>
              </w:rPr>
            </w:r>
            <w:r>
              <w:rPr>
                <w:rFonts w:ascii="Consolas" w:hAnsi="Consolas" w:eastAsia="Consolas"/>
                <w:color w:val="333333"/>
                <w:sz w:val="16"/>
              </w:rPr>
              <w:t>cameras_v6match.json</w:t>
            </w:r>
          </w:p>
        </w:tc>
        <w:tc>
          <w:tcPr>
            <w:tcW w:type="dxa" w:w="5953"/>
          </w:tcPr>
          <w:p>
            <w:pPr>
              <w:spacing w:after="20"/>
            </w:pPr>
            <w:r>
              <w:rPr>
                <w:rFonts w:ascii="맑은 고딕" w:hAnsi="맑은 고딕" w:eastAsia="맑은 고딕"/>
              </w:rPr>
            </w:r>
            <w:r>
              <w:rPr>
                <w:rFonts w:ascii="맑은 고딕" w:hAnsi="맑은 고딕" w:eastAsia="맑은 고딕"/>
                <w:b w:val="0"/>
                <w:sz w:val="18"/>
              </w:rPr>
              <w:t xml:space="preserve">★ 카메라 2대 확정 파라미터 + 렌더 씬 설정 — </w:t>
            </w:r>
            <w:r>
              <w:rPr>
                <w:rFonts w:ascii="맑은 고딕" w:hAnsi="맑은 고딕" w:eastAsia="맑은 고딕"/>
                <w:b/>
                <w:sz w:val="18"/>
              </w:rPr>
              <w:t>단일 소스</w:t>
            </w:r>
          </w:p>
        </w:tc>
      </w:tr>
      <w:tr>
        <w:tc>
          <w:tcPr>
            <w:tcW w:type="dxa" w:w="3402"/>
          </w:tcPr>
          <w:p>
            <w:pPr>
              <w:spacing w:after="20"/>
            </w:pPr>
            <w:r>
              <w:rPr>
                <w:rFonts w:ascii="맑은 고딕" w:hAnsi="맑은 고딕" w:eastAsia="맑은 고딕"/>
              </w:rPr>
            </w:r>
            <w:r>
              <w:rPr>
                <w:rFonts w:ascii="Consolas" w:hAnsi="Consolas" w:eastAsia="Consolas"/>
                <w:color w:val="333333"/>
                <w:sz w:val="16"/>
              </w:rPr>
              <w:t>replay_isaac.py</w:t>
            </w:r>
          </w:p>
        </w:tc>
        <w:tc>
          <w:tcPr>
            <w:tcW w:type="dxa" w:w="5953"/>
          </w:tcPr>
          <w:p>
            <w:pPr>
              <w:spacing w:after="20"/>
            </w:pPr>
            <w:r>
              <w:rPr>
                <w:rFonts w:ascii="맑은 고딕" w:hAnsi="맑은 고딕" w:eastAsia="맑은 고딕"/>
              </w:rPr>
            </w:r>
            <w:r>
              <w:rPr>
                <w:rFonts w:ascii="맑은 고딕" w:hAnsi="맑은 고딕" w:eastAsia="맑은 고딕"/>
                <w:b w:val="0"/>
                <w:sz w:val="18"/>
              </w:rPr>
              <w:t xml:space="preserve">물리 재생 (GT / </w:t>
            </w:r>
            <w:r>
              <w:rPr>
                <w:rFonts w:ascii="Consolas" w:hAnsi="Consolas" w:eastAsia="Consolas"/>
                <w:color w:val="333333"/>
                <w:sz w:val="16"/>
              </w:rPr>
              <w:t>--pred-npz</w:t>
            </w:r>
            <w:r>
              <w:rPr>
                <w:rFonts w:ascii="맑은 고딕" w:hAnsi="맑은 고딕" w:eastAsia="맑은 고딕"/>
                <w:b w:val="0"/>
                <w:sz w:val="18"/>
              </w:rPr>
              <w:t xml:space="preserve"> 정책 궤적)</w:t>
            </w:r>
          </w:p>
        </w:tc>
      </w:tr>
      <w:tr>
        <w:tc>
          <w:tcPr>
            <w:tcW w:type="dxa" w:w="3402"/>
          </w:tcPr>
          <w:p>
            <w:pPr>
              <w:spacing w:after="20"/>
            </w:pPr>
            <w:r>
              <w:rPr>
                <w:rFonts w:ascii="맑은 고딕" w:hAnsi="맑은 고딕" w:eastAsia="맑은 고딕"/>
              </w:rPr>
            </w:r>
            <w:r>
              <w:rPr>
                <w:rFonts w:ascii="Consolas" w:hAnsi="Consolas" w:eastAsia="Consolas"/>
                <w:color w:val="333333"/>
                <w:sz w:val="16"/>
              </w:rPr>
              <w:t>frontcam_probe.py</w:t>
            </w:r>
            <w:r>
              <w:rPr>
                <w:rFonts w:ascii="맑은 고딕" w:hAnsi="맑은 고딕" w:eastAsia="맑은 고딕"/>
                <w:b w:val="0"/>
                <w:sz w:val="18"/>
              </w:rPr>
              <w:t xml:space="preserve"> / </w:t>
            </w:r>
            <w:r>
              <w:rPr>
                <w:rFonts w:ascii="Consolas" w:hAnsi="Consolas" w:eastAsia="Consolas"/>
                <w:color w:val="333333"/>
                <w:sz w:val="16"/>
              </w:rPr>
              <w:t>wristcam_probe.py</w:t>
            </w:r>
          </w:p>
        </w:tc>
        <w:tc>
          <w:tcPr>
            <w:tcW w:type="dxa" w:w="5953"/>
          </w:tcPr>
          <w:p>
            <w:pPr>
              <w:spacing w:after="20"/>
            </w:pPr>
            <w:r>
              <w:rPr>
                <w:rFonts w:ascii="맑은 고딕" w:hAnsi="맑은 고딕" w:eastAsia="맑은 고딕"/>
              </w:rPr>
            </w:r>
            <w:r>
              <w:rPr>
                <w:rFonts w:ascii="맑은 고딕" w:hAnsi="맑은 고딕" w:eastAsia="맑은 고딕"/>
                <w:b w:val="0"/>
                <w:sz w:val="18"/>
              </w:rPr>
              <w:t>카메라 후보 탐색 (확정값 코드에 잔존)</w:t>
            </w:r>
          </w:p>
        </w:tc>
      </w:tr>
      <w:tr>
        <w:tc>
          <w:tcPr>
            <w:tcW w:type="dxa" w:w="3402"/>
          </w:tcPr>
          <w:p>
            <w:pPr>
              <w:spacing w:after="20"/>
            </w:pPr>
            <w:r>
              <w:rPr>
                <w:rFonts w:ascii="맑은 고딕" w:hAnsi="맑은 고딕" w:eastAsia="맑은 고딕"/>
              </w:rPr>
            </w:r>
            <w:r>
              <w:rPr>
                <w:rFonts w:ascii="Consolas" w:hAnsi="Consolas" w:eastAsia="Consolas"/>
                <w:color w:val="333333"/>
                <w:sz w:val="16"/>
              </w:rPr>
              <w:t>convert_v6_m1013.py</w:t>
            </w:r>
          </w:p>
        </w:tc>
        <w:tc>
          <w:tcPr>
            <w:tcW w:type="dxa" w:w="5953"/>
          </w:tcPr>
          <w:p>
            <w:pPr>
              <w:spacing w:after="20"/>
            </w:pPr>
            <w:r>
              <w:rPr>
                <w:rFonts w:ascii="맑은 고딕" w:hAnsi="맑은 고딕" w:eastAsia="맑은 고딕"/>
              </w:rPr>
            </w:r>
            <w:r>
              <w:rPr>
                <w:rFonts w:ascii="맑은 고딕" w:hAnsi="맑은 고딕" w:eastAsia="맑은 고딕"/>
                <w:b w:val="0"/>
                <w:sz w:val="18"/>
              </w:rPr>
              <w:t>v5(EE) → v6(joint) 오프라인 IK 변환</w:t>
            </w:r>
          </w:p>
        </w:tc>
      </w:tr>
      <w:tr>
        <w:tc>
          <w:tcPr>
            <w:tcW w:type="dxa" w:w="3402"/>
          </w:tcPr>
          <w:p>
            <w:pPr>
              <w:spacing w:after="20"/>
            </w:pPr>
            <w:r>
              <w:rPr>
                <w:rFonts w:ascii="맑은 고딕" w:hAnsi="맑은 고딕" w:eastAsia="맑은 고딕"/>
              </w:rPr>
            </w:r>
            <w:r>
              <w:rPr>
                <w:rFonts w:ascii="Consolas" w:hAnsi="Consolas" w:eastAsia="Consolas"/>
                <w:color w:val="333333"/>
                <w:sz w:val="16"/>
              </w:rPr>
              <w:t>m1013_kin.py</w:t>
            </w:r>
          </w:p>
        </w:tc>
        <w:tc>
          <w:tcPr>
            <w:tcW w:type="dxa" w:w="5953"/>
          </w:tcPr>
          <w:p>
            <w:pPr>
              <w:spacing w:after="20"/>
            </w:pPr>
            <w:r>
              <w:rPr>
                <w:rFonts w:ascii="맑은 고딕" w:hAnsi="맑은 고딕" w:eastAsia="맑은 고딕"/>
              </w:rPr>
            </w:r>
            <w:r>
              <w:rPr>
                <w:rFonts w:ascii="맑은 고딕" w:hAnsi="맑은 고딕" w:eastAsia="맑은 고딕"/>
                <w:b w:val="0"/>
                <w:sz w:val="18"/>
              </w:rPr>
              <w:t>M1013 FK/IK 모듈 (ROS 불필요)</w:t>
            </w:r>
          </w:p>
        </w:tc>
      </w:tr>
      <w:tr>
        <w:tc>
          <w:tcPr>
            <w:tcW w:type="dxa" w:w="3402"/>
          </w:tcPr>
          <w:p>
            <w:pPr>
              <w:spacing w:after="20"/>
            </w:pPr>
            <w:r>
              <w:rPr>
                <w:rFonts w:ascii="맑은 고딕" w:hAnsi="맑은 고딕" w:eastAsia="맑은 고딕"/>
              </w:rPr>
            </w:r>
            <w:r>
              <w:rPr>
                <w:rFonts w:ascii="Consolas" w:hAnsi="Consolas" w:eastAsia="Consolas"/>
                <w:color w:val="333333"/>
                <w:sz w:val="16"/>
              </w:rPr>
              <w:t>sweep_m1013.py</w:t>
            </w:r>
            <w:r>
              <w:rPr>
                <w:rFonts w:ascii="맑은 고딕" w:hAnsi="맑은 고딕" w:eastAsia="맑은 고딕"/>
                <w:b w:val="0"/>
                <w:sz w:val="18"/>
              </w:rPr>
              <w:t xml:space="preserve"> / </w:t>
            </w:r>
            <w:r>
              <w:rPr>
                <w:rFonts w:ascii="Consolas" w:hAnsi="Consolas" w:eastAsia="Consolas"/>
                <w:color w:val="333333"/>
                <w:sz w:val="16"/>
              </w:rPr>
              <w:t>sweep_result*.json</w:t>
            </w:r>
          </w:p>
        </w:tc>
        <w:tc>
          <w:tcPr>
            <w:tcW w:type="dxa" w:w="5953"/>
          </w:tcPr>
          <w:p>
            <w:pPr>
              <w:spacing w:after="20"/>
            </w:pPr>
            <w:r>
              <w:rPr>
                <w:rFonts w:ascii="맑은 고딕" w:hAnsi="맑은 고딕" w:eastAsia="맑은 고딕"/>
              </w:rPr>
            </w:r>
            <w:r>
              <w:rPr>
                <w:rFonts w:ascii="맑은 고딕" w:hAnsi="맑은 고딕" w:eastAsia="맑은 고딕"/>
                <w:b w:val="0"/>
                <w:sz w:val="18"/>
              </w:rPr>
              <w:t>작업 사각형 배치 스윕 및 결과</w:t>
            </w:r>
          </w:p>
        </w:tc>
      </w:tr>
      <w:tr>
        <w:tc>
          <w:tcPr>
            <w:tcW w:type="dxa" w:w="3402"/>
          </w:tcPr>
          <w:p>
            <w:pPr>
              <w:spacing w:after="20"/>
            </w:pPr>
            <w:r>
              <w:rPr>
                <w:rFonts w:ascii="맑은 고딕" w:hAnsi="맑은 고딕" w:eastAsia="맑은 고딕"/>
              </w:rPr>
            </w:r>
            <w:r>
              <w:rPr>
                <w:rFonts w:ascii="Consolas" w:hAnsi="Consolas" w:eastAsia="Consolas"/>
                <w:color w:val="333333"/>
                <w:sz w:val="16"/>
              </w:rPr>
              <w:t>replay_ep*.npz</w:t>
            </w:r>
            <w:r>
              <w:rPr>
                <w:rFonts w:ascii="맑은 고딕" w:hAnsi="맑은 고딕" w:eastAsia="맑은 고딕"/>
                <w:b w:val="0"/>
                <w:sz w:val="18"/>
              </w:rPr>
              <w:t xml:space="preserve"> (8개)</w:t>
            </w:r>
          </w:p>
        </w:tc>
        <w:tc>
          <w:tcPr>
            <w:tcW w:type="dxa" w:w="5953"/>
          </w:tcPr>
          <w:p>
            <w:pPr>
              <w:spacing w:after="20"/>
            </w:pPr>
            <w:r>
              <w:rPr>
                <w:rFonts w:ascii="맑은 고딕" w:hAnsi="맑은 고딕" w:eastAsia="맑은 고딕"/>
              </w:rPr>
            </w:r>
            <w:r>
              <w:rPr>
                <w:rFonts w:ascii="맑은 고딕" w:hAnsi="맑은 고딕" w:eastAsia="맑은 고딕"/>
                <w:b w:val="0"/>
                <w:sz w:val="18"/>
              </w:rPr>
              <w:t>표준 평가 세트 궤적 + 큐브 위치 + 씬 파라미터</w:t>
            </w:r>
          </w:p>
        </w:tc>
      </w:tr>
      <w:tr>
        <w:tc>
          <w:tcPr>
            <w:tcW w:type="dxa" w:w="3402"/>
          </w:tcPr>
          <w:p>
            <w:pPr>
              <w:spacing w:after="20"/>
            </w:pPr>
            <w:r>
              <w:rPr>
                <w:rFonts w:ascii="맑은 고딕" w:hAnsi="맑은 고딕" w:eastAsia="맑은 고딕"/>
              </w:rPr>
            </w:r>
            <w:r>
              <w:rPr>
                <w:rFonts w:ascii="Consolas" w:hAnsi="Consolas" w:eastAsia="Consolas"/>
                <w:color w:val="333333"/>
                <w:sz w:val="16"/>
              </w:rPr>
              <w:t>sim_out/cam_match_v1.png</w:t>
            </w:r>
          </w:p>
        </w:tc>
        <w:tc>
          <w:tcPr>
            <w:tcW w:type="dxa" w:w="5953"/>
          </w:tcPr>
          <w:p>
            <w:pPr>
              <w:spacing w:after="20"/>
            </w:pPr>
            <w:r>
              <w:rPr>
                <w:rFonts w:ascii="맑은 고딕" w:hAnsi="맑은 고딕" w:eastAsia="맑은 고딕"/>
              </w:rPr>
            </w:r>
            <w:r>
              <w:rPr>
                <w:rFonts w:ascii="맑은 고딕" w:hAnsi="맑은 고딕" w:eastAsia="맑은 고딕"/>
                <w:b w:val="0"/>
                <w:sz w:val="18"/>
              </w:rPr>
              <w:t>실물 vs sim 비교시트</w:t>
            </w:r>
          </w:p>
        </w:tc>
      </w:tr>
    </w:tbl>
    <w:p>
      <w:pPr>
        <w:spacing w:after="40"/>
      </w:pPr>
    </w:p>
    <w:p/>
    <w:p>
      <w:pPr>
        <w:spacing w:before="360"/>
        <w:jc w:val="center"/>
      </w:pPr>
      <w:r>
        <w:rPr>
          <w:b/>
          <w:color w:val="1F3A60"/>
          <w:sz w:val="22"/>
        </w:rPr>
        <w:t>본 설계서의 단일 핵심 메시지</w:t>
      </w:r>
    </w:p>
    <w:p>
      <w:pPr>
        <w:jc w:val="center"/>
      </w:pPr>
      <w:r>
        <w:rPr>
          <w:b/>
          <w:sz w:val="21"/>
        </w:rPr>
        <w:t>결승선은 실기다. Isaac Sim은 배포 정책을 만드는 곳이 아니라,</w:t>
        <w:br/>
        <w:t>실물이 도착했을 때 하루 만에 돌릴 수 있는 파이프라인을 완성하는 곳이다.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A6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F3A6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