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BD65" w14:textId="77777777" w:rsidR="007372A0" w:rsidRDefault="008720E5">
      <w:pPr>
        <w:jc w:val="center"/>
      </w:pPr>
      <w:r>
        <w:rPr>
          <w:rFonts w:ascii="Calibri" w:hAnsi="Calibri"/>
          <w:b/>
          <w:color w:val="1A3A5C"/>
          <w:sz w:val="32"/>
        </w:rPr>
        <w:t>205-VID-018 HD Camera</w:t>
      </w:r>
    </w:p>
    <w:p w14:paraId="45C1B5F1" w14:textId="77777777" w:rsidR="007372A0" w:rsidRDefault="007372A0"/>
    <w:p w14:paraId="336DA7C2" w14:textId="77777777" w:rsidR="007372A0" w:rsidRDefault="008720E5">
      <w:pPr>
        <w:jc w:val="center"/>
      </w:pPr>
      <w:r>
        <w:rPr>
          <w:rFonts w:ascii="Calibri" w:hAnsi="Calibri"/>
          <w:color w:val="1A3A5C"/>
          <w:sz w:val="26"/>
        </w:rPr>
        <w:t>Unit Test Report — 1.01 (2026-07-01)</w:t>
      </w:r>
    </w:p>
    <w:p w14:paraId="10C982B7" w14:textId="77777777" w:rsidR="007372A0" w:rsidRDefault="007372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2A0" w14:paraId="1750A7B9" w14:textId="77777777">
        <w:tc>
          <w:tcPr>
            <w:tcW w:w="2340" w:type="dxa"/>
          </w:tcPr>
          <w:p w14:paraId="1DA853AA" w14:textId="77777777" w:rsidR="007372A0" w:rsidRDefault="008720E5">
            <w:r>
              <w:rPr>
                <w:b/>
                <w:sz w:val="20"/>
              </w:rPr>
              <w:t>Tester:</w:t>
            </w:r>
          </w:p>
        </w:tc>
        <w:tc>
          <w:tcPr>
            <w:tcW w:w="2340" w:type="dxa"/>
          </w:tcPr>
          <w:p w14:paraId="5D9E688A" w14:textId="77777777" w:rsidR="007372A0" w:rsidRDefault="008720E5">
            <w:r>
              <w:rPr>
                <w:sz w:val="20"/>
              </w:rPr>
              <w:t>_________________________</w:t>
            </w:r>
          </w:p>
        </w:tc>
        <w:tc>
          <w:tcPr>
            <w:tcW w:w="2340" w:type="dxa"/>
          </w:tcPr>
          <w:p w14:paraId="211D506C" w14:textId="77777777" w:rsidR="007372A0" w:rsidRDefault="008720E5">
            <w:r>
              <w:rPr>
                <w:b/>
                <w:sz w:val="20"/>
              </w:rPr>
              <w:t>Date:</w:t>
            </w:r>
          </w:p>
        </w:tc>
        <w:tc>
          <w:tcPr>
            <w:tcW w:w="2340" w:type="dxa"/>
          </w:tcPr>
          <w:p w14:paraId="7CA31459" w14:textId="77777777" w:rsidR="007372A0" w:rsidRDefault="008720E5">
            <w:r>
              <w:rPr>
                <w:sz w:val="20"/>
              </w:rPr>
              <w:t>2026-07-01</w:t>
            </w:r>
          </w:p>
        </w:tc>
      </w:tr>
      <w:tr w:rsidR="007372A0" w14:paraId="4387589C" w14:textId="77777777">
        <w:tc>
          <w:tcPr>
            <w:tcW w:w="2340" w:type="dxa"/>
          </w:tcPr>
          <w:p w14:paraId="0C3F34C2" w14:textId="77777777" w:rsidR="007372A0" w:rsidRDefault="008720E5">
            <w:r>
              <w:rPr>
                <w:b/>
                <w:sz w:val="20"/>
              </w:rPr>
              <w:t>Unit S/N:</w:t>
            </w:r>
          </w:p>
        </w:tc>
        <w:tc>
          <w:tcPr>
            <w:tcW w:w="2340" w:type="dxa"/>
          </w:tcPr>
          <w:p w14:paraId="6FD7B411" w14:textId="77777777" w:rsidR="007372A0" w:rsidRDefault="008720E5">
            <w:r>
              <w:rPr>
                <w:sz w:val="20"/>
              </w:rPr>
              <w:t>_________________________</w:t>
            </w:r>
          </w:p>
        </w:tc>
        <w:tc>
          <w:tcPr>
            <w:tcW w:w="2340" w:type="dxa"/>
          </w:tcPr>
          <w:p w14:paraId="4123D5DB" w14:textId="77777777" w:rsidR="007372A0" w:rsidRDefault="008720E5">
            <w:r>
              <w:rPr>
                <w:b/>
                <w:sz w:val="20"/>
              </w:rPr>
              <w:t>SW Rev:</w:t>
            </w:r>
          </w:p>
        </w:tc>
        <w:tc>
          <w:tcPr>
            <w:tcW w:w="2340" w:type="dxa"/>
          </w:tcPr>
          <w:p w14:paraId="16CFF8C5" w14:textId="77777777" w:rsidR="007372A0" w:rsidRDefault="008720E5">
            <w:r>
              <w:rPr>
                <w:sz w:val="20"/>
              </w:rPr>
              <w:t>1.01</w:t>
            </w:r>
          </w:p>
        </w:tc>
      </w:tr>
    </w:tbl>
    <w:p w14:paraId="3A5F379B" w14:textId="77777777" w:rsidR="007372A0" w:rsidRDefault="007372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4399"/>
        <w:gridCol w:w="1768"/>
        <w:gridCol w:w="1758"/>
      </w:tblGrid>
      <w:tr w:rsidR="007372A0" w14:paraId="1212FBC2" w14:textId="77777777">
        <w:tc>
          <w:tcPr>
            <w:tcW w:w="504" w:type="dxa"/>
            <w:shd w:val="clear" w:color="auto" w:fill="1A3A5C"/>
          </w:tcPr>
          <w:p w14:paraId="71E51477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☐</w:t>
            </w:r>
          </w:p>
        </w:tc>
        <w:tc>
          <w:tcPr>
            <w:tcW w:w="5832" w:type="dxa"/>
            <w:shd w:val="clear" w:color="auto" w:fill="1A3A5C"/>
          </w:tcPr>
          <w:p w14:paraId="7C4F0D4B" w14:textId="77777777" w:rsidR="007372A0" w:rsidRDefault="008720E5"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1080" w:type="dxa"/>
            <w:shd w:val="clear" w:color="auto" w:fill="1A3A5C"/>
          </w:tcPr>
          <w:p w14:paraId="7FBDDE05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w="1944" w:type="dxa"/>
            <w:shd w:val="clear" w:color="auto" w:fill="1A3A5C"/>
          </w:tcPr>
          <w:p w14:paraId="31FB55AF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7372A0" w14:paraId="29333F63" w14:textId="77777777">
        <w:tc>
          <w:tcPr>
            <w:tcW w:w="9360" w:type="dxa"/>
            <w:gridSpan w:val="4"/>
            <w:shd w:val="clear" w:color="auto" w:fill="E8F0FE"/>
          </w:tcPr>
          <w:p w14:paraId="7D510B81" w14:textId="77777777" w:rsidR="007372A0" w:rsidRDefault="008720E5">
            <w:r>
              <w:rPr>
                <w:rFonts w:ascii="Calibri" w:hAnsi="Calibri"/>
                <w:b/>
                <w:color w:val="1A3A5C"/>
                <w:sz w:val="20"/>
              </w:rPr>
              <w:t>TC-EE — EEPROM Emulation</w:t>
            </w:r>
          </w:p>
        </w:tc>
      </w:tr>
      <w:tr w:rsidR="007372A0" w14:paraId="3500262F" w14:textId="77777777">
        <w:tc>
          <w:tcPr>
            <w:tcW w:w="2340" w:type="dxa"/>
          </w:tcPr>
          <w:p w14:paraId="2E13859E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3DF9D145" w14:textId="77777777" w:rsidR="007372A0" w:rsidRDefault="008720E5">
            <w:r>
              <w:rPr>
                <w:rFonts w:ascii="Calibri" w:hAnsi="Calibri"/>
                <w:b/>
                <w:sz w:val="20"/>
              </w:rPr>
              <w:t>TC-EE-01: Init formats blank flash</w:t>
            </w:r>
          </w:p>
          <w:p w14:paraId="33DE19DC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EE_Init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completely blank flash (both pages erased)</w:t>
            </w:r>
          </w:p>
        </w:tc>
        <w:tc>
          <w:tcPr>
            <w:tcW w:w="2340" w:type="dxa"/>
          </w:tcPr>
          <w:p w14:paraId="6A92E5EF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208BF9F0" w14:textId="77777777" w:rsidR="007372A0" w:rsidRDefault="007372A0"/>
        </w:tc>
      </w:tr>
      <w:tr w:rsidR="007372A0" w14:paraId="2035F754" w14:textId="77777777">
        <w:tc>
          <w:tcPr>
            <w:tcW w:w="2340" w:type="dxa"/>
          </w:tcPr>
          <w:p w14:paraId="61C5A32D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611E7D6" w14:textId="77777777" w:rsidR="007372A0" w:rsidRDefault="008720E5">
            <w:r>
              <w:rPr>
                <w:rFonts w:ascii="Calibri" w:hAnsi="Calibri"/>
                <w:b/>
                <w:sz w:val="20"/>
              </w:rPr>
              <w:t>TC-EE-02: Read with no valid page returns no valid page</w:t>
            </w:r>
          </w:p>
          <w:p w14:paraId="27F7EB90" w14:textId="77777777" w:rsidR="007372A0" w:rsidRDefault="008720E5">
            <w:r>
              <w:rPr>
                <w:rFonts w:ascii="Calibri" w:hAnsi="Calibri"/>
                <w:i/>
                <w:color w:val="808080"/>
                <w:sz w:val="18"/>
              </w:rPr>
              <w:t xml:space="preserve">Reading before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EE_Init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(no valid page exists) must return NO_VALID_PAGE.</w:t>
            </w:r>
          </w:p>
        </w:tc>
        <w:tc>
          <w:tcPr>
            <w:tcW w:w="2340" w:type="dxa"/>
          </w:tcPr>
          <w:p w14:paraId="6D14BFA9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5009BA1E" w14:textId="77777777" w:rsidR="007372A0" w:rsidRDefault="007372A0"/>
        </w:tc>
      </w:tr>
      <w:tr w:rsidR="007372A0" w14:paraId="759F9EA6" w14:textId="77777777">
        <w:tc>
          <w:tcPr>
            <w:tcW w:w="2340" w:type="dxa"/>
          </w:tcPr>
          <w:p w14:paraId="515E109B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20AFE1E7" w14:textId="77777777" w:rsidR="007372A0" w:rsidRDefault="008720E5">
            <w:r>
              <w:rPr>
                <w:rFonts w:ascii="Calibri" w:hAnsi="Calibri"/>
                <w:b/>
                <w:sz w:val="20"/>
              </w:rPr>
              <w:t>TC-EE-03: Read absent variable returns not found</w:t>
            </w:r>
          </w:p>
          <w:p w14:paraId="167A1B5C" w14:textId="77777777" w:rsidR="007372A0" w:rsidRDefault="008720E5">
            <w:r>
              <w:rPr>
                <w:rFonts w:ascii="Calibri" w:hAnsi="Calibri"/>
                <w:i/>
                <w:color w:val="808080"/>
                <w:sz w:val="18"/>
              </w:rPr>
              <w:t>Reading a virtual address that was never written returns 1 (not found).</w:t>
            </w:r>
          </w:p>
        </w:tc>
        <w:tc>
          <w:tcPr>
            <w:tcW w:w="2340" w:type="dxa"/>
          </w:tcPr>
          <w:p w14:paraId="657853FD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543AFA42" w14:textId="77777777" w:rsidR="007372A0" w:rsidRDefault="007372A0"/>
        </w:tc>
      </w:tr>
      <w:tr w:rsidR="007372A0" w14:paraId="42E3823D" w14:textId="77777777">
        <w:tc>
          <w:tcPr>
            <w:tcW w:w="2340" w:type="dxa"/>
          </w:tcPr>
          <w:p w14:paraId="07963CFF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29AEAB53" w14:textId="77777777" w:rsidR="007372A0" w:rsidRDefault="008720E5">
            <w:r>
              <w:rPr>
                <w:rFonts w:ascii="Calibri" w:hAnsi="Calibri"/>
                <w:b/>
                <w:sz w:val="20"/>
              </w:rPr>
              <w:t>TC-EE-04: Write read roundtrip</w:t>
            </w:r>
          </w:p>
          <w:p w14:paraId="2CEF5AD5" w14:textId="77777777" w:rsidR="007372A0" w:rsidRDefault="008720E5">
            <w:r>
              <w:rPr>
                <w:rFonts w:ascii="Calibri" w:hAnsi="Calibri"/>
                <w:i/>
                <w:color w:val="808080"/>
                <w:sz w:val="18"/>
              </w:rPr>
              <w:t xml:space="preserve">Writing a variable then reading it back must </w:t>
            </w:r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return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 the same value.</w:t>
            </w:r>
          </w:p>
        </w:tc>
        <w:tc>
          <w:tcPr>
            <w:tcW w:w="2340" w:type="dxa"/>
          </w:tcPr>
          <w:p w14:paraId="757C6263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3FD754F8" w14:textId="77777777" w:rsidR="007372A0" w:rsidRDefault="007372A0"/>
        </w:tc>
      </w:tr>
      <w:tr w:rsidR="007372A0" w14:paraId="1B7F72D9" w14:textId="77777777">
        <w:tc>
          <w:tcPr>
            <w:tcW w:w="2340" w:type="dxa"/>
          </w:tcPr>
          <w:p w14:paraId="2D083754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2F3F4AD6" w14:textId="77777777" w:rsidR="007372A0" w:rsidRDefault="008720E5">
            <w:r>
              <w:rPr>
                <w:rFonts w:ascii="Calibri" w:hAnsi="Calibri"/>
                <w:b/>
                <w:sz w:val="20"/>
              </w:rPr>
              <w:t>TC-EE-05: Multiple variables roundtrip</w:t>
            </w:r>
          </w:p>
          <w:p w14:paraId="2A26CBDC" w14:textId="77777777" w:rsidR="007372A0" w:rsidRDefault="008720E5">
            <w:r>
              <w:rPr>
                <w:rFonts w:ascii="Calibri" w:hAnsi="Calibri"/>
                <w:i/>
                <w:color w:val="808080"/>
                <w:sz w:val="18"/>
              </w:rPr>
              <w:t xml:space="preserve">Three distinct </w:t>
            </w:r>
            <w:r>
              <w:rPr>
                <w:rFonts w:ascii="Calibri" w:hAnsi="Calibri"/>
                <w:i/>
                <w:color w:val="808080"/>
                <w:sz w:val="18"/>
              </w:rPr>
              <w:t xml:space="preserve">virtual addresses can coexist </w:t>
            </w:r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in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 the same page.</w:t>
            </w:r>
          </w:p>
        </w:tc>
        <w:tc>
          <w:tcPr>
            <w:tcW w:w="2340" w:type="dxa"/>
          </w:tcPr>
          <w:p w14:paraId="2D6781C7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76EA7460" w14:textId="77777777" w:rsidR="007372A0" w:rsidRDefault="007372A0"/>
        </w:tc>
      </w:tr>
      <w:tr w:rsidR="007372A0" w14:paraId="7D357C4A" w14:textId="77777777">
        <w:tc>
          <w:tcPr>
            <w:tcW w:w="2340" w:type="dxa"/>
          </w:tcPr>
          <w:p w14:paraId="0365BEEF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15A90F7" w14:textId="77777777" w:rsidR="007372A0" w:rsidRDefault="008720E5">
            <w:r>
              <w:rPr>
                <w:rFonts w:ascii="Calibri" w:hAnsi="Calibri"/>
                <w:b/>
                <w:sz w:val="20"/>
              </w:rPr>
              <w:t>TC-EE-06: Overwrite returns latest value</w:t>
            </w:r>
          </w:p>
          <w:p w14:paraId="3A785223" w14:textId="77777777" w:rsidR="007372A0" w:rsidRDefault="008720E5">
            <w:r>
              <w:rPr>
                <w:rFonts w:ascii="Calibri" w:hAnsi="Calibri"/>
                <w:i/>
                <w:color w:val="808080"/>
                <w:sz w:val="18"/>
              </w:rPr>
              <w:t xml:space="preserve">Writing the same virtual address twice must </w:t>
            </w:r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return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 the most recent value.</w:t>
            </w:r>
          </w:p>
        </w:tc>
        <w:tc>
          <w:tcPr>
            <w:tcW w:w="2340" w:type="dxa"/>
          </w:tcPr>
          <w:p w14:paraId="34F3CCAD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07FFD906" w14:textId="77777777" w:rsidR="007372A0" w:rsidRDefault="007372A0"/>
        </w:tc>
      </w:tr>
      <w:tr w:rsidR="007372A0" w14:paraId="54E1BEE1" w14:textId="77777777">
        <w:tc>
          <w:tcPr>
            <w:tcW w:w="9360" w:type="dxa"/>
            <w:gridSpan w:val="4"/>
            <w:shd w:val="clear" w:color="auto" w:fill="E8F0FE"/>
          </w:tcPr>
          <w:p w14:paraId="07EE1D2B" w14:textId="77777777" w:rsidR="007372A0" w:rsidRDefault="008720E5">
            <w:r>
              <w:rPr>
                <w:rFonts w:ascii="Calibri" w:hAnsi="Calibri"/>
                <w:b/>
                <w:color w:val="1A3A5C"/>
                <w:sz w:val="20"/>
              </w:rPr>
              <w:t>TC-MV — Menu Variables</w:t>
            </w:r>
          </w:p>
        </w:tc>
      </w:tr>
      <w:tr w:rsidR="007372A0" w14:paraId="56093561" w14:textId="77777777">
        <w:tc>
          <w:tcPr>
            <w:tcW w:w="2340" w:type="dxa"/>
          </w:tcPr>
          <w:p w14:paraId="7364A9C8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7D25B02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TC-MV-01: </w:t>
            </w:r>
            <w:proofErr w:type="spellStart"/>
            <w:r>
              <w:rPr>
                <w:rFonts w:ascii="Calibri" w:hAnsi="Calibri"/>
                <w:b/>
                <w:sz w:val="20"/>
              </w:rPr>
              <w:t>Incvar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increments numeric value</w:t>
            </w:r>
          </w:p>
          <w:p w14:paraId="5BFA5795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incvar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 numeric variable increments value by inc.</w:t>
            </w:r>
          </w:p>
        </w:tc>
        <w:tc>
          <w:tcPr>
            <w:tcW w:w="2340" w:type="dxa"/>
          </w:tcPr>
          <w:p w14:paraId="2DFED2B6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23E652F5" w14:textId="77777777" w:rsidR="007372A0" w:rsidRDefault="007372A0"/>
        </w:tc>
      </w:tr>
      <w:tr w:rsidR="007372A0" w14:paraId="1A3D1A1D" w14:textId="77777777">
        <w:tc>
          <w:tcPr>
            <w:tcW w:w="2340" w:type="dxa"/>
          </w:tcPr>
          <w:p w14:paraId="3A51A2CE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68DF8722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TC-MV-02: </w:t>
            </w:r>
            <w:proofErr w:type="spellStart"/>
            <w:r>
              <w:rPr>
                <w:rFonts w:ascii="Calibri" w:hAnsi="Calibri"/>
                <w:b/>
                <w:sz w:val="20"/>
              </w:rPr>
              <w:t>Incvar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wraps numeric at max</w:t>
            </w:r>
          </w:p>
          <w:p w14:paraId="62501C6F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incvar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at max wraps around to min.</w:t>
            </w:r>
          </w:p>
        </w:tc>
        <w:tc>
          <w:tcPr>
            <w:tcW w:w="2340" w:type="dxa"/>
          </w:tcPr>
          <w:p w14:paraId="365FBC8B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11D101C2" w14:textId="77777777" w:rsidR="007372A0" w:rsidRDefault="007372A0"/>
        </w:tc>
      </w:tr>
      <w:tr w:rsidR="007372A0" w14:paraId="45651FD9" w14:textId="77777777">
        <w:tc>
          <w:tcPr>
            <w:tcW w:w="2340" w:type="dxa"/>
          </w:tcPr>
          <w:p w14:paraId="351F8B93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163A535B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TC-MV-03: </w:t>
            </w:r>
            <w:proofErr w:type="spellStart"/>
            <w:r>
              <w:rPr>
                <w:rFonts w:ascii="Calibri" w:hAnsi="Calibri"/>
                <w:b/>
                <w:sz w:val="20"/>
              </w:rPr>
              <w:t>Decvar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decrements numeric value</w:t>
            </w:r>
          </w:p>
          <w:p w14:paraId="569C9270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decvar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 numeric variable decrements value by inc.</w:t>
            </w:r>
          </w:p>
        </w:tc>
        <w:tc>
          <w:tcPr>
            <w:tcW w:w="2340" w:type="dxa"/>
          </w:tcPr>
          <w:p w14:paraId="4FAABE5C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6455A9EF" w14:textId="77777777" w:rsidR="007372A0" w:rsidRDefault="007372A0"/>
        </w:tc>
      </w:tr>
      <w:tr w:rsidR="007372A0" w14:paraId="043FD137" w14:textId="77777777">
        <w:tc>
          <w:tcPr>
            <w:tcW w:w="2340" w:type="dxa"/>
          </w:tcPr>
          <w:p w14:paraId="5383A27F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BFDB3BB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TC-MV-04: </w:t>
            </w:r>
            <w:proofErr w:type="spellStart"/>
            <w:r>
              <w:rPr>
                <w:rFonts w:ascii="Calibri" w:hAnsi="Calibri"/>
                <w:b/>
                <w:sz w:val="20"/>
              </w:rPr>
              <w:t>Decvar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wraps numeric at min</w:t>
            </w:r>
          </w:p>
          <w:p w14:paraId="4EE505B8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decvar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at min wraps around to max.</w:t>
            </w:r>
          </w:p>
        </w:tc>
        <w:tc>
          <w:tcPr>
            <w:tcW w:w="2340" w:type="dxa"/>
          </w:tcPr>
          <w:p w14:paraId="43193631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3940C12E" w14:textId="77777777" w:rsidR="007372A0" w:rsidRDefault="007372A0"/>
        </w:tc>
      </w:tr>
      <w:tr w:rsidR="007372A0" w14:paraId="6810477B" w14:textId="77777777">
        <w:tc>
          <w:tcPr>
            <w:tcW w:w="2340" w:type="dxa"/>
          </w:tcPr>
          <w:p w14:paraId="1F49D3BE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6E4CF2AB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TC-MV-05: Fast </w:t>
            </w:r>
            <w:proofErr w:type="spellStart"/>
            <w:r>
              <w:rPr>
                <w:rFonts w:ascii="Calibri" w:hAnsi="Calibri"/>
                <w:b/>
                <w:sz w:val="20"/>
              </w:rPr>
              <w:t>inc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jumps by ten</w:t>
            </w:r>
          </w:p>
          <w:p w14:paraId="19067160" w14:textId="77777777" w:rsidR="007372A0" w:rsidRDefault="008720E5">
            <w:r>
              <w:rPr>
                <w:rFonts w:ascii="Calibri" w:hAnsi="Calibri"/>
                <w:i/>
                <w:color w:val="808080"/>
                <w:sz w:val="18"/>
              </w:rPr>
              <w:t xml:space="preserve">When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fast_inc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is set,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incvar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jumps by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inc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× 10.</w:t>
            </w:r>
          </w:p>
        </w:tc>
        <w:tc>
          <w:tcPr>
            <w:tcW w:w="2340" w:type="dxa"/>
          </w:tcPr>
          <w:p w14:paraId="27382F0B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31717132" w14:textId="77777777" w:rsidR="007372A0" w:rsidRDefault="007372A0"/>
        </w:tc>
      </w:tr>
      <w:tr w:rsidR="007372A0" w14:paraId="7F12F87C" w14:textId="77777777">
        <w:tc>
          <w:tcPr>
            <w:tcW w:w="2340" w:type="dxa"/>
          </w:tcPr>
          <w:p w14:paraId="53931BFD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4DA59EBD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TC-MV-06: </w:t>
            </w:r>
            <w:proofErr w:type="spellStart"/>
            <w:r>
              <w:rPr>
                <w:rFonts w:ascii="Calibri" w:hAnsi="Calibri"/>
                <w:b/>
                <w:sz w:val="20"/>
              </w:rPr>
              <w:t>Getvalue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finds first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</w:p>
          <w:p w14:paraId="65C78CBA" w14:textId="77777777" w:rsidR="007372A0" w:rsidRDefault="008720E5">
            <w:proofErr w:type="spellStart"/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getvalue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>(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) with an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list and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str_value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matching the FIRST entry</w:t>
            </w:r>
          </w:p>
        </w:tc>
        <w:tc>
          <w:tcPr>
            <w:tcW w:w="2340" w:type="dxa"/>
          </w:tcPr>
          <w:p w14:paraId="336EB422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390139CB" w14:textId="77777777" w:rsidR="007372A0" w:rsidRDefault="007372A0"/>
        </w:tc>
      </w:tr>
      <w:tr w:rsidR="007372A0" w14:paraId="2BBEDF17" w14:textId="77777777">
        <w:tc>
          <w:tcPr>
            <w:tcW w:w="2340" w:type="dxa"/>
          </w:tcPr>
          <w:p w14:paraId="15D3A1CA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2F275DB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TC-MV-07: </w:t>
            </w:r>
            <w:proofErr w:type="spellStart"/>
            <w:r>
              <w:rPr>
                <w:rFonts w:ascii="Calibri" w:hAnsi="Calibri"/>
                <w:b/>
                <w:sz w:val="20"/>
              </w:rPr>
              <w:t>Getvalue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finds middle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</w:p>
          <w:p w14:paraId="5AA04A98" w14:textId="77777777" w:rsidR="007372A0" w:rsidRDefault="008720E5">
            <w:proofErr w:type="spellStart"/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getvalue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>(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) with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str_value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matching the MIDDLE entry sets value to 2.</w:t>
            </w:r>
          </w:p>
        </w:tc>
        <w:tc>
          <w:tcPr>
            <w:tcW w:w="2340" w:type="dxa"/>
          </w:tcPr>
          <w:p w14:paraId="525A82C2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755728A3" w14:textId="77777777" w:rsidR="007372A0" w:rsidRDefault="007372A0"/>
        </w:tc>
      </w:tr>
      <w:tr w:rsidR="007372A0" w14:paraId="4DFBEE77" w14:textId="77777777">
        <w:tc>
          <w:tcPr>
            <w:tcW w:w="2340" w:type="dxa"/>
          </w:tcPr>
          <w:p w14:paraId="54814228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DD3D956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TC-MV-08: </w:t>
            </w:r>
            <w:proofErr w:type="spellStart"/>
            <w:r>
              <w:rPr>
                <w:rFonts w:ascii="Calibri" w:hAnsi="Calibri"/>
                <w:b/>
                <w:sz w:val="20"/>
              </w:rPr>
              <w:t>Getvalue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finds end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</w:p>
          <w:p w14:paraId="4345AC28" w14:textId="77777777" w:rsidR="007372A0" w:rsidRDefault="008720E5">
            <w:proofErr w:type="spellStart"/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getvalue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>(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) with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str_value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matching the END entry sets </w:t>
            </w:r>
            <w:r>
              <w:rPr>
                <w:rFonts w:ascii="Calibri" w:hAnsi="Calibri"/>
                <w:i/>
                <w:color w:val="808080"/>
                <w:sz w:val="18"/>
              </w:rPr>
              <w:t>value to 3.</w:t>
            </w:r>
          </w:p>
        </w:tc>
        <w:tc>
          <w:tcPr>
            <w:tcW w:w="2340" w:type="dxa"/>
          </w:tcPr>
          <w:p w14:paraId="62EA545E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52B3922F" w14:textId="77777777" w:rsidR="007372A0" w:rsidRDefault="007372A0"/>
        </w:tc>
      </w:tr>
      <w:tr w:rsidR="007372A0" w14:paraId="30A3DC0B" w14:textId="77777777">
        <w:tc>
          <w:tcPr>
            <w:tcW w:w="2340" w:type="dxa"/>
          </w:tcPr>
          <w:p w14:paraId="54F81974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lastRenderedPageBreak/>
              <w:t>✔</w:t>
            </w:r>
          </w:p>
        </w:tc>
        <w:tc>
          <w:tcPr>
            <w:tcW w:w="2340" w:type="dxa"/>
          </w:tcPr>
          <w:p w14:paraId="4CF56942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TC-MV-09: </w:t>
            </w:r>
            <w:proofErr w:type="spellStart"/>
            <w:r>
              <w:rPr>
                <w:rFonts w:ascii="Calibri" w:hAnsi="Calibri"/>
                <w:b/>
                <w:sz w:val="20"/>
              </w:rPr>
              <w:t>Incvar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advances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</w:p>
          <w:p w14:paraId="7DD3D4F3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incvar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an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variable at entry 1 ("OFF") advances to entry 2 ("ON").</w:t>
            </w:r>
          </w:p>
        </w:tc>
        <w:tc>
          <w:tcPr>
            <w:tcW w:w="2340" w:type="dxa"/>
          </w:tcPr>
          <w:p w14:paraId="429D7586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2DB26A46" w14:textId="77777777" w:rsidR="007372A0" w:rsidRDefault="007372A0"/>
        </w:tc>
      </w:tr>
      <w:tr w:rsidR="007372A0" w14:paraId="333415C6" w14:textId="77777777">
        <w:tc>
          <w:tcPr>
            <w:tcW w:w="2340" w:type="dxa"/>
          </w:tcPr>
          <w:p w14:paraId="193D58F5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618A6301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TC-MV-10: </w:t>
            </w:r>
            <w:proofErr w:type="spellStart"/>
            <w:r>
              <w:rPr>
                <w:rFonts w:ascii="Calibri" w:hAnsi="Calibri"/>
                <w:b/>
                <w:sz w:val="20"/>
              </w:rPr>
              <w:t>Incvar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wraps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at last entry</w:t>
            </w:r>
          </w:p>
          <w:p w14:paraId="1504F974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incvar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at the last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entry wraps back to entry 1 (min = 1).</w:t>
            </w:r>
          </w:p>
        </w:tc>
        <w:tc>
          <w:tcPr>
            <w:tcW w:w="2340" w:type="dxa"/>
          </w:tcPr>
          <w:p w14:paraId="7AE293AE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6148716C" w14:textId="77777777" w:rsidR="007372A0" w:rsidRDefault="007372A0"/>
        </w:tc>
      </w:tr>
      <w:tr w:rsidR="007372A0" w14:paraId="30B0EFB0" w14:textId="77777777">
        <w:tc>
          <w:tcPr>
            <w:tcW w:w="2340" w:type="dxa"/>
          </w:tcPr>
          <w:p w14:paraId="70342917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1C19413B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TC-MV-11: </w:t>
            </w:r>
            <w:proofErr w:type="spellStart"/>
            <w:r>
              <w:rPr>
                <w:rFonts w:ascii="Calibri" w:hAnsi="Calibri"/>
                <w:b/>
                <w:sz w:val="20"/>
              </w:rPr>
              <w:t>Decvar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wraps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at first entry</w:t>
            </w:r>
          </w:p>
          <w:p w14:paraId="0FE8413D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decvar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at the first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entry (value = min = 1) wraps to the last</w:t>
            </w:r>
          </w:p>
        </w:tc>
        <w:tc>
          <w:tcPr>
            <w:tcW w:w="2340" w:type="dxa"/>
          </w:tcPr>
          <w:p w14:paraId="5C1B7B9A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2561B6DC" w14:textId="77777777" w:rsidR="007372A0" w:rsidRDefault="007372A0"/>
        </w:tc>
      </w:tr>
      <w:tr w:rsidR="007372A0" w14:paraId="17698C07" w14:textId="77777777">
        <w:tc>
          <w:tcPr>
            <w:tcW w:w="2340" w:type="dxa"/>
          </w:tcPr>
          <w:p w14:paraId="0EE7FDA5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4FA5A16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TC-MV-12: </w:t>
            </w:r>
            <w:proofErr w:type="spellStart"/>
            <w:r>
              <w:rPr>
                <w:rFonts w:ascii="Calibri" w:hAnsi="Calibri"/>
                <w:b/>
                <w:sz w:val="20"/>
              </w:rPr>
              <w:t>Getstrval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formats integer</w:t>
            </w:r>
          </w:p>
          <w:p w14:paraId="435EF235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getstrval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 numeric integer variable right-aligns value within</w:t>
            </w:r>
          </w:p>
        </w:tc>
        <w:tc>
          <w:tcPr>
            <w:tcW w:w="2340" w:type="dxa"/>
          </w:tcPr>
          <w:p w14:paraId="2C7EAA9B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1263BD80" w14:textId="77777777" w:rsidR="007372A0" w:rsidRDefault="007372A0"/>
        </w:tc>
      </w:tr>
      <w:tr w:rsidR="007372A0" w14:paraId="5D113CD2" w14:textId="77777777">
        <w:tc>
          <w:tcPr>
            <w:tcW w:w="2340" w:type="dxa"/>
          </w:tcPr>
          <w:p w14:paraId="472DA8AE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3DAD07A2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TC-MV-13: </w:t>
            </w:r>
            <w:proofErr w:type="spellStart"/>
            <w:r>
              <w:rPr>
                <w:rFonts w:ascii="Calibri" w:hAnsi="Calibri"/>
                <w:b/>
                <w:sz w:val="20"/>
              </w:rPr>
              <w:t>Getstrval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formats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</w:p>
          <w:p w14:paraId="320AA553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getstrval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an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variable selects the token at value (1-based)</w:t>
            </w:r>
          </w:p>
        </w:tc>
        <w:tc>
          <w:tcPr>
            <w:tcW w:w="2340" w:type="dxa"/>
          </w:tcPr>
          <w:p w14:paraId="5D7521F7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71A4DF23" w14:textId="77777777" w:rsidR="007372A0" w:rsidRDefault="007372A0"/>
        </w:tc>
      </w:tr>
      <w:tr w:rsidR="007372A0" w14:paraId="68A44100" w14:textId="77777777">
        <w:tc>
          <w:tcPr>
            <w:tcW w:w="2340" w:type="dxa"/>
          </w:tcPr>
          <w:p w14:paraId="79572EE9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20AF8CB2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TC-MV-14: </w:t>
            </w:r>
            <w:proofErr w:type="spellStart"/>
            <w:r>
              <w:rPr>
                <w:rFonts w:ascii="Calibri" w:hAnsi="Calibri"/>
                <w:b/>
                <w:sz w:val="20"/>
              </w:rPr>
              <w:t>UpdateVarByValue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sets value and str</w:t>
            </w:r>
          </w:p>
          <w:p w14:paraId="09B53972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UpdateVarByValue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sets value and refreshes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str_value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via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getstrval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>.</w:t>
            </w:r>
          </w:p>
        </w:tc>
        <w:tc>
          <w:tcPr>
            <w:tcW w:w="2340" w:type="dxa"/>
          </w:tcPr>
          <w:p w14:paraId="08698769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537C7513" w14:textId="77777777" w:rsidR="007372A0" w:rsidRDefault="007372A0"/>
        </w:tc>
      </w:tr>
      <w:tr w:rsidR="007372A0" w14:paraId="65C4BC25" w14:textId="77777777">
        <w:tc>
          <w:tcPr>
            <w:tcW w:w="2340" w:type="dxa"/>
          </w:tcPr>
          <w:p w14:paraId="005E9ACF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4865A9B3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TC-MV-15: </w:t>
            </w:r>
            <w:proofErr w:type="spellStart"/>
            <w:r>
              <w:rPr>
                <w:rFonts w:ascii="Calibri" w:hAnsi="Calibri"/>
                <w:b/>
                <w:sz w:val="20"/>
              </w:rPr>
              <w:t>UpdateVarByString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numeric updates value</w:t>
            </w:r>
          </w:p>
          <w:p w14:paraId="7F2C2233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UpdateVarByString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 numeric variable parses the string to a</w:t>
            </w:r>
          </w:p>
        </w:tc>
        <w:tc>
          <w:tcPr>
            <w:tcW w:w="2340" w:type="dxa"/>
          </w:tcPr>
          <w:p w14:paraId="5B28F583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4D5F8D83" w14:textId="77777777" w:rsidR="007372A0" w:rsidRDefault="007372A0"/>
        </w:tc>
      </w:tr>
      <w:tr w:rsidR="007372A0" w14:paraId="592156E5" w14:textId="77777777">
        <w:tc>
          <w:tcPr>
            <w:tcW w:w="2340" w:type="dxa"/>
          </w:tcPr>
          <w:p w14:paraId="4772C450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18E207FB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TC-MV-16: </w:t>
            </w:r>
            <w:proofErr w:type="spellStart"/>
            <w:r>
              <w:rPr>
                <w:rFonts w:ascii="Calibri" w:hAnsi="Calibri"/>
                <w:b/>
                <w:sz w:val="20"/>
              </w:rPr>
              <w:t>UpdateVarByString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enum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updates value</w:t>
            </w:r>
          </w:p>
          <w:p w14:paraId="3258F6A2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UpdateVarByString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on an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variable scans the token list and sets</w:t>
            </w:r>
          </w:p>
        </w:tc>
        <w:tc>
          <w:tcPr>
            <w:tcW w:w="2340" w:type="dxa"/>
          </w:tcPr>
          <w:p w14:paraId="19FA8583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3AE0B234" w14:textId="77777777" w:rsidR="007372A0" w:rsidRDefault="007372A0"/>
        </w:tc>
      </w:tr>
      <w:tr w:rsidR="007372A0" w14:paraId="409B82C8" w14:textId="77777777">
        <w:tc>
          <w:tcPr>
            <w:tcW w:w="9360" w:type="dxa"/>
            <w:gridSpan w:val="4"/>
            <w:shd w:val="clear" w:color="auto" w:fill="E8F0FE"/>
          </w:tcPr>
          <w:p w14:paraId="6F0F7F82" w14:textId="77777777" w:rsidR="007372A0" w:rsidRDefault="008720E5">
            <w:r>
              <w:rPr>
                <w:rFonts w:ascii="Calibri" w:hAnsi="Calibri"/>
                <w:b/>
                <w:color w:val="1A3A5C"/>
                <w:sz w:val="20"/>
              </w:rPr>
              <w:t>TC-SB — Save/Load Subroutines</w:t>
            </w:r>
          </w:p>
        </w:tc>
      </w:tr>
      <w:tr w:rsidR="007372A0" w14:paraId="0AC86DCF" w14:textId="77777777">
        <w:tc>
          <w:tcPr>
            <w:tcW w:w="2340" w:type="dxa"/>
          </w:tcPr>
          <w:p w14:paraId="28F50381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5A944554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TC-SB-01: Save load variables </w:t>
            </w:r>
            <w:proofErr w:type="spellStart"/>
            <w:r>
              <w:rPr>
                <w:rFonts w:ascii="Calibri" w:hAnsi="Calibri"/>
                <w:b/>
                <w:sz w:val="20"/>
              </w:rPr>
              <w:t>micOnOff</w:t>
            </w:r>
            <w:proofErr w:type="spellEnd"/>
          </w:p>
          <w:p w14:paraId="05347CB7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Save_Variables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packs all menu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str_values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into EEPROM.</w:t>
            </w:r>
          </w:p>
        </w:tc>
        <w:tc>
          <w:tcPr>
            <w:tcW w:w="2340" w:type="dxa"/>
          </w:tcPr>
          <w:p w14:paraId="49A119C0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4465A71A" w14:textId="77777777" w:rsidR="007372A0" w:rsidRDefault="007372A0"/>
        </w:tc>
      </w:tr>
      <w:tr w:rsidR="007372A0" w14:paraId="0C7D00A3" w14:textId="77777777">
        <w:tc>
          <w:tcPr>
            <w:tcW w:w="2340" w:type="dxa"/>
          </w:tcPr>
          <w:p w14:paraId="46295E1D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3C0C560D" w14:textId="77777777" w:rsidR="007372A0" w:rsidRDefault="008720E5">
            <w:r>
              <w:rPr>
                <w:rFonts w:ascii="Calibri" w:hAnsi="Calibri"/>
                <w:b/>
                <w:sz w:val="20"/>
              </w:rPr>
              <w:t xml:space="preserve">TC-SB-02: Save load variables </w:t>
            </w:r>
            <w:proofErr w:type="spellStart"/>
            <w:r>
              <w:rPr>
                <w:rFonts w:ascii="Calibri" w:hAnsi="Calibri"/>
                <w:b/>
                <w:sz w:val="20"/>
              </w:rPr>
              <w:t>nullvar</w:t>
            </w:r>
            <w:proofErr w:type="spellEnd"/>
          </w:p>
          <w:p w14:paraId="404E108E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Load_Variables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restores the first </w:t>
            </w:r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struct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 xml:space="preserve"> in </w:t>
            </w:r>
            <w:proofErr w:type="gramStart"/>
            <w:r>
              <w:rPr>
                <w:rFonts w:ascii="Calibri" w:hAnsi="Calibri"/>
                <w:i/>
                <w:color w:val="808080"/>
                <w:sz w:val="18"/>
              </w:rPr>
              <w:t>the .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menu</w:t>
            </w:r>
            <w:proofErr w:type="gramEnd"/>
            <w:r>
              <w:rPr>
                <w:rFonts w:ascii="Calibri" w:hAnsi="Calibri"/>
                <w:i/>
                <w:color w:val="808080"/>
                <w:sz w:val="18"/>
              </w:rPr>
              <w:t>_data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section</w:t>
            </w:r>
          </w:p>
        </w:tc>
        <w:tc>
          <w:tcPr>
            <w:tcW w:w="2340" w:type="dxa"/>
          </w:tcPr>
          <w:p w14:paraId="0DDDFDA4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18583F31" w14:textId="77777777" w:rsidR="007372A0" w:rsidRDefault="007372A0"/>
        </w:tc>
      </w:tr>
      <w:tr w:rsidR="007372A0" w14:paraId="0F5EE307" w14:textId="77777777">
        <w:tc>
          <w:tcPr>
            <w:tcW w:w="2340" w:type="dxa"/>
          </w:tcPr>
          <w:p w14:paraId="328E2BC8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133264D6" w14:textId="77777777" w:rsidR="007372A0" w:rsidRDefault="008720E5">
            <w:r>
              <w:rPr>
                <w:rFonts w:ascii="Calibri" w:hAnsi="Calibri"/>
                <w:b/>
                <w:sz w:val="20"/>
              </w:rPr>
              <w:t>TC-SB-03: Save load serial num round trip</w:t>
            </w:r>
          </w:p>
          <w:p w14:paraId="0F531CAB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Save_Serial_Num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writes each character of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SerialNum.str_value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to a</w:t>
            </w:r>
          </w:p>
        </w:tc>
        <w:tc>
          <w:tcPr>
            <w:tcW w:w="2340" w:type="dxa"/>
          </w:tcPr>
          <w:p w14:paraId="027F8512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7120B8CF" w14:textId="77777777" w:rsidR="007372A0" w:rsidRDefault="007372A0"/>
        </w:tc>
      </w:tr>
      <w:tr w:rsidR="007372A0" w14:paraId="72E08BF6" w14:textId="77777777">
        <w:tc>
          <w:tcPr>
            <w:tcW w:w="2340" w:type="dxa"/>
          </w:tcPr>
          <w:p w14:paraId="46383778" w14:textId="77777777" w:rsidR="007372A0" w:rsidRDefault="008720E5"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w="2340" w:type="dxa"/>
          </w:tcPr>
          <w:p w14:paraId="75B4CBB6" w14:textId="77777777" w:rsidR="007372A0" w:rsidRDefault="008720E5">
            <w:r>
              <w:rPr>
                <w:rFonts w:ascii="Calibri" w:hAnsi="Calibri"/>
                <w:b/>
                <w:sz w:val="20"/>
              </w:rPr>
              <w:t>TC-SB-04: Save serial num skips when already set</w:t>
            </w:r>
          </w:p>
          <w:p w14:paraId="33F7EC25" w14:textId="77777777" w:rsidR="007372A0" w:rsidRDefault="008720E5"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Save_Serial_Num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is a no-op when </w:t>
            </w:r>
            <w:proofErr w:type="spellStart"/>
            <w:r>
              <w:rPr>
                <w:rFonts w:ascii="Calibri" w:hAnsi="Calibri"/>
                <w:i/>
                <w:color w:val="808080"/>
                <w:sz w:val="18"/>
              </w:rPr>
              <w:t>EEDataTable</w:t>
            </w:r>
            <w:proofErr w:type="spellEnd"/>
            <w:r>
              <w:rPr>
                <w:rFonts w:ascii="Calibri" w:hAnsi="Calibri"/>
                <w:i/>
                <w:color w:val="808080"/>
                <w:sz w:val="18"/>
              </w:rPr>
              <w:t xml:space="preserve"> already holds a numeric</w:t>
            </w:r>
          </w:p>
        </w:tc>
        <w:tc>
          <w:tcPr>
            <w:tcW w:w="2340" w:type="dxa"/>
          </w:tcPr>
          <w:p w14:paraId="492B17FD" w14:textId="77777777" w:rsidR="007372A0" w:rsidRDefault="008720E5">
            <w:pPr>
              <w:jc w:val="center"/>
            </w:pPr>
            <w:r>
              <w:rPr>
                <w:rFonts w:ascii="Calibri" w:hAnsi="Calibri"/>
                <w:b/>
                <w:color w:val="008000"/>
                <w:sz w:val="20"/>
              </w:rPr>
              <w:t>PASS</w:t>
            </w:r>
          </w:p>
        </w:tc>
        <w:tc>
          <w:tcPr>
            <w:tcW w:w="2340" w:type="dxa"/>
          </w:tcPr>
          <w:p w14:paraId="154428DE" w14:textId="77777777" w:rsidR="007372A0" w:rsidRDefault="007372A0"/>
        </w:tc>
      </w:tr>
    </w:tbl>
    <w:p w14:paraId="2B6648DD" w14:textId="77777777" w:rsidR="007372A0" w:rsidRDefault="007372A0"/>
    <w:p w14:paraId="0E0620BA" w14:textId="77777777" w:rsidR="007372A0" w:rsidRDefault="008720E5">
      <w:r>
        <w:rPr>
          <w:rFonts w:ascii="Calibri" w:hAnsi="Calibri"/>
          <w:b/>
          <w:color w:val="008000"/>
          <w:sz w:val="24"/>
        </w:rPr>
        <w:t>Summary: 26/26 passed — 0 failed</w:t>
      </w:r>
    </w:p>
    <w:p w14:paraId="1C223C44" w14:textId="77777777" w:rsidR="007372A0" w:rsidRDefault="007372A0"/>
    <w:p w14:paraId="373877A4" w14:textId="77777777" w:rsidR="002325A4" w:rsidRDefault="008720E5">
      <w:pPr>
        <w:rPr>
          <w:rFonts w:ascii="Calibri" w:hAnsi="Calibri"/>
          <w:b/>
          <w:color w:val="808080"/>
        </w:rPr>
      </w:pPr>
      <w:r>
        <w:rPr>
          <w:rFonts w:ascii="Calibri" w:hAnsi="Calibri"/>
          <w:b/>
          <w:color w:val="808080"/>
        </w:rPr>
        <w:t xml:space="preserve">Overall: PASS          </w:t>
      </w:r>
    </w:p>
    <w:p w14:paraId="6D528C1E" w14:textId="77777777" w:rsidR="002325A4" w:rsidRDefault="008720E5">
      <w:pPr>
        <w:rPr>
          <w:rFonts w:ascii="Calibri" w:hAnsi="Calibri"/>
          <w:b/>
          <w:color w:val="808080"/>
        </w:rPr>
      </w:pPr>
      <w:r>
        <w:rPr>
          <w:rFonts w:ascii="Calibri" w:hAnsi="Calibri"/>
          <w:b/>
          <w:color w:val="808080"/>
        </w:rPr>
        <w:t>Tested by: ____</w:t>
      </w:r>
      <w:r w:rsidR="002325A4">
        <w:rPr>
          <w:rFonts w:ascii="Calibri" w:hAnsi="Calibri"/>
          <w:b/>
          <w:color w:val="808080"/>
        </w:rPr>
        <w:t>David Meddaugh</w:t>
      </w:r>
      <w:r>
        <w:rPr>
          <w:rFonts w:ascii="Calibri" w:hAnsi="Calibri"/>
          <w:b/>
          <w:color w:val="808080"/>
        </w:rPr>
        <w:t xml:space="preserve">_______   </w:t>
      </w:r>
    </w:p>
    <w:p w14:paraId="686EB51F" w14:textId="3E2D5CEC" w:rsidR="007372A0" w:rsidRPr="002325A4" w:rsidRDefault="008720E5">
      <w:pPr>
        <w:rPr>
          <w:rFonts w:ascii="Calibri" w:hAnsi="Calibri"/>
          <w:b/>
          <w:color w:val="808080"/>
        </w:rPr>
      </w:pPr>
      <w:r>
        <w:rPr>
          <w:rFonts w:ascii="Calibri" w:hAnsi="Calibri"/>
          <w:b/>
          <w:color w:val="808080"/>
        </w:rPr>
        <w:t>Date: ___</w:t>
      </w:r>
      <w:r w:rsidR="002325A4">
        <w:rPr>
          <w:rFonts w:ascii="Calibri" w:hAnsi="Calibri"/>
          <w:b/>
          <w:color w:val="808080"/>
        </w:rPr>
        <w:t>7/1/26</w:t>
      </w:r>
      <w:r>
        <w:rPr>
          <w:rFonts w:ascii="Calibri" w:hAnsi="Calibri"/>
          <w:b/>
          <w:color w:val="808080"/>
        </w:rPr>
        <w:t>_________</w:t>
      </w:r>
    </w:p>
    <w:sectPr w:rsidR="007372A0" w:rsidRPr="002325A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055246">
    <w:abstractNumId w:val="8"/>
  </w:num>
  <w:num w:numId="2" w16cid:durableId="1614357525">
    <w:abstractNumId w:val="6"/>
  </w:num>
  <w:num w:numId="3" w16cid:durableId="1634286167">
    <w:abstractNumId w:val="5"/>
  </w:num>
  <w:num w:numId="4" w16cid:durableId="1609586016">
    <w:abstractNumId w:val="4"/>
  </w:num>
  <w:num w:numId="5" w16cid:durableId="2035228827">
    <w:abstractNumId w:val="7"/>
  </w:num>
  <w:num w:numId="6" w16cid:durableId="1282104542">
    <w:abstractNumId w:val="3"/>
  </w:num>
  <w:num w:numId="7" w16cid:durableId="397292892">
    <w:abstractNumId w:val="2"/>
  </w:num>
  <w:num w:numId="8" w16cid:durableId="723916308">
    <w:abstractNumId w:val="1"/>
  </w:num>
  <w:num w:numId="9" w16cid:durableId="154366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5A4"/>
    <w:rsid w:val="0029639D"/>
    <w:rsid w:val="00326F90"/>
    <w:rsid w:val="007372A0"/>
    <w:rsid w:val="008720E5"/>
    <w:rsid w:val="00A60258"/>
    <w:rsid w:val="00AA1D8D"/>
    <w:rsid w:val="00B47730"/>
    <w:rsid w:val="00B642E0"/>
    <w:rsid w:val="00CB0664"/>
    <w:rsid w:val="00F92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149F6"/>
  <w14:defaultImageDpi w14:val="300"/>
  <w15:docId w15:val="{F7C95EA1-BE93-47B8-82EE-2B44EAC6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Meddaugh</cp:lastModifiedBy>
  <cp:revision>2</cp:revision>
  <dcterms:created xsi:type="dcterms:W3CDTF">2026-07-01T16:54:00Z</dcterms:created>
  <dcterms:modified xsi:type="dcterms:W3CDTF">2026-07-01T16:54:00Z</dcterms:modified>
  <cp:category/>
</cp:coreProperties>
</file>