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1552" w14:textId="1284F9E1" w:rsidR="00B9255C" w:rsidRPr="00C920D2" w:rsidRDefault="00351541" w:rsidP="00257F2C">
      <w:pPr>
        <w:pStyle w:val="a3"/>
      </w:pPr>
      <w:r w:rsidRPr="00351541">
        <w:rPr>
          <w:rFonts w:hint="eastAsia"/>
          <w:sz w:val="22"/>
          <w:u w:val="single"/>
        </w:rPr>
        <w:t>1단</w:t>
      </w:r>
      <w:r w:rsidR="00257F2C" w:rsidRPr="00351541">
        <w:rPr>
          <w:rFonts w:hint="eastAsia"/>
          <w:sz w:val="22"/>
          <w:u w:val="single"/>
        </w:rPr>
        <w:t>계</w:t>
      </w:r>
      <w:r w:rsidR="00257F2C" w:rsidRPr="00351541">
        <w:rPr>
          <w:sz w:val="22"/>
          <w:u w:val="single"/>
        </w:rPr>
        <w:t>:</w:t>
      </w:r>
      <w:r w:rsidR="00257F2C" w:rsidRPr="00C13B52">
        <w:rPr>
          <w:sz w:val="22"/>
          <w:szCs w:val="24"/>
          <w:u w:val="single"/>
        </w:rPr>
        <w:t xml:space="preserve"> </w:t>
      </w:r>
      <w:r w:rsidR="00257F2C" w:rsidRPr="00C13B52">
        <w:rPr>
          <w:rFonts w:hint="eastAsia"/>
          <w:sz w:val="22"/>
          <w:szCs w:val="24"/>
          <w:u w:val="single"/>
        </w:rPr>
        <w:t>새 정책의 필요성</w:t>
      </w:r>
    </w:p>
    <w:p w14:paraId="0904A11E" w14:textId="791D0F43" w:rsidR="00257F2C" w:rsidRDefault="00257F2C" w:rsidP="00257F2C">
      <w:pPr>
        <w:pStyle w:val="a3"/>
        <w:rPr>
          <w:b/>
          <w:bCs/>
        </w:rPr>
      </w:pPr>
      <w:r w:rsidRPr="00C13B52">
        <w:rPr>
          <w:rFonts w:hint="eastAsia"/>
          <w:b/>
          <w:bCs/>
        </w:rPr>
        <w:t>주장</w:t>
      </w:r>
    </w:p>
    <w:p w14:paraId="6ADF8901" w14:textId="12EE1D73" w:rsidR="00674C5B" w:rsidRDefault="000132D4" w:rsidP="00257F2C">
      <w:pPr>
        <w:pStyle w:val="a3"/>
      </w:pPr>
      <w:r>
        <w:rPr>
          <w:rFonts w:hint="eastAsia"/>
        </w:rPr>
        <w:t xml:space="preserve">성폭력범죄 처벌 특례법이 제정되었음에도 </w:t>
      </w:r>
      <w:r w:rsidR="00FC6333">
        <w:rPr>
          <w:rFonts w:hint="eastAsia"/>
        </w:rPr>
        <w:t>큰 효과를 보지 못했음</w:t>
      </w:r>
    </w:p>
    <w:p w14:paraId="53EC78ED" w14:textId="5AFB4756" w:rsidR="00FC6333" w:rsidRPr="00674C5B" w:rsidRDefault="00FC6333" w:rsidP="00257F2C">
      <w:pPr>
        <w:pStyle w:val="a3"/>
      </w:pPr>
    </w:p>
    <w:p w14:paraId="11A5A377" w14:textId="5E5AA460" w:rsidR="00257F2C" w:rsidRDefault="00257F2C" w:rsidP="00257F2C">
      <w:pPr>
        <w:pStyle w:val="a3"/>
      </w:pPr>
      <w:r w:rsidRPr="00C13B52">
        <w:rPr>
          <w:rFonts w:hint="eastAsia"/>
          <w:b/>
          <w:bCs/>
        </w:rPr>
        <w:t>증거</w:t>
      </w:r>
      <w:r w:rsidRPr="00C13B52">
        <w:rPr>
          <w:b/>
          <w:bCs/>
        </w:rPr>
        <w:t>1</w:t>
      </w:r>
      <w:r w:rsidR="00C13B52">
        <w:t xml:space="preserve"> </w:t>
      </w:r>
      <w:r>
        <w:rPr>
          <w:rFonts w:hint="eastAsia"/>
        </w:rPr>
        <w:t>경찰청범죄통계</w:t>
      </w:r>
      <w:r w:rsidR="00674C5B">
        <w:t xml:space="preserve"> (</w:t>
      </w:r>
      <w:r w:rsidR="00674C5B">
        <w:rPr>
          <w:rFonts w:hint="eastAsia"/>
        </w:rPr>
        <w:t>출처</w:t>
      </w:r>
      <w:r w:rsidR="00674C5B">
        <w:t xml:space="preserve">: </w:t>
      </w:r>
      <w:r w:rsidR="00674C5B">
        <w:rPr>
          <w:rFonts w:hint="eastAsia"/>
        </w:rPr>
        <w:t>경찰청)</w:t>
      </w:r>
    </w:p>
    <w:p w14:paraId="410D2A33" w14:textId="77777777" w:rsidR="009B3D22" w:rsidRDefault="00257F2C" w:rsidP="00257F2C">
      <w:pPr>
        <w:pStyle w:val="a3"/>
      </w:pPr>
      <w:r>
        <w:rPr>
          <w:rFonts w:hint="eastAsia"/>
        </w:rPr>
        <w:t xml:space="preserve">통계청에 올라온 </w:t>
      </w:r>
      <w:r w:rsidR="000132D4">
        <w:rPr>
          <w:rFonts w:hint="eastAsia"/>
        </w:rPr>
        <w:t xml:space="preserve">최근 </w:t>
      </w:r>
      <w:r w:rsidR="000132D4">
        <w:t>8</w:t>
      </w:r>
      <w:r w:rsidR="000132D4">
        <w:rPr>
          <w:rFonts w:hint="eastAsia"/>
        </w:rPr>
        <w:t>년간의 범죄통계 중 성범죄와 관련된 발생건수 현황</w:t>
      </w:r>
      <w:r w:rsidR="008C4AAA">
        <w:rPr>
          <w:rFonts w:hint="eastAsia"/>
        </w:rPr>
        <w:t>(</w:t>
      </w:r>
      <w:r w:rsidR="009B3D22">
        <w:t>2011~2018)</w:t>
      </w:r>
    </w:p>
    <w:p w14:paraId="0414495F" w14:textId="1BB674DC" w:rsidR="000132D4" w:rsidRDefault="000132D4" w:rsidP="00257F2C">
      <w:pPr>
        <w:pStyle w:val="a3"/>
      </w:pPr>
      <w:r>
        <w:rPr>
          <w:rFonts w:hint="eastAsia"/>
        </w:rPr>
        <w:t>총 발생 건수가 줄지 않음</w:t>
      </w:r>
      <w:r>
        <w:t xml:space="preserve">, </w:t>
      </w:r>
      <w:r>
        <w:rPr>
          <w:rFonts w:hint="eastAsia"/>
        </w:rPr>
        <w:t>오히려 미디어 관련 성범죄는 큰 폭으로 증가</w:t>
      </w:r>
    </w:p>
    <w:p w14:paraId="41ADE13B" w14:textId="27891629" w:rsidR="00AA327B" w:rsidRPr="00AA327B" w:rsidRDefault="00AA327B" w:rsidP="00257F2C">
      <w:pPr>
        <w:pStyle w:val="a3"/>
        <w:rPr>
          <w:rFonts w:hint="eastAsia"/>
        </w:rPr>
      </w:pPr>
      <w:hyperlink r:id="rId11" w:history="1">
        <w:r>
          <w:rPr>
            <w:rStyle w:val="a7"/>
          </w:rPr>
          <w:t xml:space="preserve">범죄발생건수통계 </w:t>
        </w:r>
      </w:hyperlink>
      <w:bookmarkStart w:id="0" w:name="_GoBack"/>
      <w:bookmarkEnd w:id="0"/>
    </w:p>
    <w:p w14:paraId="2D3FADED" w14:textId="1EDBF909" w:rsidR="00FC6333" w:rsidRPr="007A3E01" w:rsidRDefault="000132D4" w:rsidP="00257F2C">
      <w:pPr>
        <w:pStyle w:val="a3"/>
      </w:pPr>
      <w:r>
        <w:rPr>
          <w:noProof/>
        </w:rPr>
        <w:drawing>
          <wp:inline distT="0" distB="0" distL="0" distR="0" wp14:anchorId="7BAB9CB8" wp14:editId="5F578F82">
            <wp:extent cx="5731510" cy="2921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713" w14:textId="77777777" w:rsidR="006210B0" w:rsidRDefault="006210B0" w:rsidP="000768B6">
      <w:pPr>
        <w:pStyle w:val="a3"/>
        <w:rPr>
          <w:b/>
          <w:bCs/>
        </w:rPr>
      </w:pPr>
    </w:p>
    <w:p w14:paraId="4EBCA2DC" w14:textId="6EB6A45B" w:rsidR="007B5CB7" w:rsidRDefault="00257F2C" w:rsidP="000768B6">
      <w:pPr>
        <w:pStyle w:val="a3"/>
      </w:pPr>
      <w:r w:rsidRPr="00674C5B">
        <w:rPr>
          <w:rFonts w:hint="eastAsia"/>
          <w:b/>
          <w:bCs/>
        </w:rPr>
        <w:t>증거2</w:t>
      </w:r>
      <w:r w:rsidR="000768B6">
        <w:rPr>
          <w:b/>
          <w:bCs/>
        </w:rPr>
        <w:t xml:space="preserve"> </w:t>
      </w:r>
      <w:r w:rsidR="000768B6" w:rsidRPr="003A1563">
        <w:rPr>
          <w:rFonts w:hint="eastAsia"/>
        </w:rPr>
        <w:t>재범률 통계</w:t>
      </w:r>
      <w:r w:rsidR="000768B6" w:rsidRPr="003A1563">
        <w:t xml:space="preserve"> (</w:t>
      </w:r>
      <w:r w:rsidR="000768B6" w:rsidRPr="003A1563">
        <w:rPr>
          <w:rFonts w:hint="eastAsia"/>
        </w:rPr>
        <w:t>출처:</w:t>
      </w:r>
      <w:r w:rsidR="000768B6" w:rsidRPr="003A1563">
        <w:t xml:space="preserve"> </w:t>
      </w:r>
      <w:r w:rsidR="000768B6" w:rsidRPr="003A1563">
        <w:rPr>
          <w:rFonts w:hint="eastAsia"/>
        </w:rPr>
        <w:t>법무부)</w:t>
      </w:r>
    </w:p>
    <w:p w14:paraId="637EC57F" w14:textId="72D7FDBA" w:rsidR="00612104" w:rsidRDefault="00612104" w:rsidP="000768B6">
      <w:pPr>
        <w:pStyle w:val="a3"/>
      </w:pPr>
      <w:r>
        <w:rPr>
          <w:rFonts w:hint="eastAsia"/>
        </w:rPr>
        <w:t xml:space="preserve">통계청에 올라온 최근 </w:t>
      </w:r>
      <w:r>
        <w:t>8</w:t>
      </w:r>
      <w:r>
        <w:rPr>
          <w:rFonts w:hint="eastAsia"/>
        </w:rPr>
        <w:t>년간의 재범 통계 중 강력범죄와 관련된 발생건수 현황(</w:t>
      </w:r>
      <w:r>
        <w:t>2011~2018)</w:t>
      </w:r>
    </w:p>
    <w:p w14:paraId="1FBCD361" w14:textId="43926D7A" w:rsidR="00BE36D9" w:rsidRDefault="00BE36D9" w:rsidP="000768B6">
      <w:pPr>
        <w:pStyle w:val="a3"/>
        <w:rPr>
          <w:b/>
          <w:bCs/>
        </w:rPr>
      </w:pPr>
      <w:r>
        <w:rPr>
          <w:rFonts w:hint="eastAsia"/>
        </w:rPr>
        <w:t>전체 재범 범죄자 수는 줄어들고 있으나 강력범죄자의 재범 수는 변하지 않음</w:t>
      </w:r>
    </w:p>
    <w:p w14:paraId="6BD201A2" w14:textId="77777777" w:rsidR="00BE36D9" w:rsidRDefault="00A91B28" w:rsidP="000768B6">
      <w:pPr>
        <w:pStyle w:val="a3"/>
      </w:pPr>
      <w:hyperlink r:id="rId13" w:history="1">
        <w:r w:rsidR="00BE36D9">
          <w:rPr>
            <w:rStyle w:val="a7"/>
          </w:rPr>
          <w:t>강력범죄 재범률 통계</w:t>
        </w:r>
      </w:hyperlink>
    </w:p>
    <w:p w14:paraId="624A314A" w14:textId="1DF17426" w:rsidR="00244FBD" w:rsidRPr="007B5CB7" w:rsidRDefault="00BE36D9" w:rsidP="000768B6">
      <w:pPr>
        <w:pStyle w:val="a3"/>
      </w:pPr>
      <w:r>
        <w:rPr>
          <w:noProof/>
        </w:rPr>
        <w:drawing>
          <wp:inline distT="0" distB="0" distL="0" distR="0" wp14:anchorId="53019DF6" wp14:editId="515A6302">
            <wp:extent cx="5731510" cy="1524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BD" w:rsidRPr="007B5CB7">
        <w:br w:type="page"/>
      </w:r>
    </w:p>
    <w:p w14:paraId="7C4642C1" w14:textId="5F438A64" w:rsidR="00257F2C" w:rsidRPr="00663744" w:rsidRDefault="00257F2C" w:rsidP="00663744">
      <w:pPr>
        <w:pStyle w:val="a3"/>
        <w:rPr>
          <w:sz w:val="22"/>
          <w:szCs w:val="24"/>
          <w:u w:val="single"/>
        </w:rPr>
      </w:pPr>
      <w:r w:rsidRPr="00663744">
        <w:rPr>
          <w:sz w:val="22"/>
          <w:szCs w:val="24"/>
          <w:u w:val="single"/>
        </w:rPr>
        <w:lastRenderedPageBreak/>
        <w:t>2</w:t>
      </w:r>
      <w:r w:rsidRPr="00663744">
        <w:rPr>
          <w:rFonts w:hint="eastAsia"/>
          <w:sz w:val="22"/>
          <w:szCs w:val="24"/>
          <w:u w:val="single"/>
        </w:rPr>
        <w:t>단계:</w:t>
      </w:r>
      <w:r w:rsidRPr="00663744">
        <w:rPr>
          <w:sz w:val="22"/>
          <w:szCs w:val="24"/>
          <w:u w:val="single"/>
        </w:rPr>
        <w:t xml:space="preserve"> </w:t>
      </w:r>
      <w:r w:rsidRPr="00663744">
        <w:rPr>
          <w:rFonts w:hint="eastAsia"/>
          <w:sz w:val="22"/>
          <w:szCs w:val="24"/>
          <w:u w:val="single"/>
        </w:rPr>
        <w:t>현 정책의 한계성</w:t>
      </w:r>
    </w:p>
    <w:p w14:paraId="563D57A1" w14:textId="0F807762" w:rsidR="00F9009F" w:rsidRDefault="00257F2C" w:rsidP="00257F2C">
      <w:pPr>
        <w:pStyle w:val="a3"/>
      </w:pPr>
      <w:r w:rsidRPr="00030072">
        <w:rPr>
          <w:rFonts w:hint="eastAsia"/>
          <w:b/>
          <w:bCs/>
        </w:rPr>
        <w:t>주장</w:t>
      </w:r>
      <w:r w:rsidR="00D767E1">
        <w:rPr>
          <w:rFonts w:hint="eastAsia"/>
          <w:b/>
          <w:bCs/>
        </w:rPr>
        <w:t>1</w:t>
      </w:r>
      <w:r w:rsidR="007A3E01">
        <w:rPr>
          <w:rFonts w:hint="eastAsia"/>
          <w:b/>
          <w:bCs/>
        </w:rPr>
        <w:t xml:space="preserve"> </w:t>
      </w:r>
      <w:r w:rsidR="007A3E01" w:rsidRPr="007A3E01">
        <w:rPr>
          <w:rFonts w:hint="eastAsia"/>
        </w:rPr>
        <w:t>목적성의 상실</w:t>
      </w:r>
    </w:p>
    <w:p w14:paraId="5EE9C9A8" w14:textId="54ABADA0" w:rsidR="00257F2C" w:rsidRDefault="00BC50E1" w:rsidP="00257F2C">
      <w:pPr>
        <w:pStyle w:val="a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9D25C8" wp14:editId="2F253A58">
                <wp:simplePos x="0" y="0"/>
                <wp:positionH relativeFrom="margin">
                  <wp:align>right</wp:align>
                </wp:positionH>
                <wp:positionV relativeFrom="paragraph">
                  <wp:posOffset>2978567</wp:posOffset>
                </wp:positionV>
                <wp:extent cx="5723890" cy="1869440"/>
                <wp:effectExtent l="0" t="0" r="10160" b="165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1869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EB0B" w14:textId="05861E7C" w:rsidR="00F62E51" w:rsidRPr="00F62E51" w:rsidRDefault="00F62E51" w:rsidP="00F9009F">
                            <w:pPr>
                              <w:pStyle w:val="a3"/>
                              <w:rPr>
                                <w:b/>
                                <w:bCs/>
                              </w:rPr>
                            </w:pPr>
                            <w:r w:rsidRPr="00F62E51">
                              <w:rPr>
                                <w:rFonts w:hint="eastAsia"/>
                                <w:b/>
                                <w:bCs/>
                              </w:rPr>
                              <w:t>성폭력범죄의 처벌 등에 관한 특례법</w:t>
                            </w:r>
                            <w:r w:rsidRPr="00F62E51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62E51">
                              <w:rPr>
                                <w:rFonts w:hint="eastAsia"/>
                                <w:b/>
                                <w:bCs/>
                              </w:rPr>
                              <w:t>약칭</w:t>
                            </w:r>
                            <w:r w:rsidRPr="00F62E5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F62E51">
                              <w:rPr>
                                <w:rFonts w:hint="eastAsia"/>
                                <w:b/>
                                <w:bCs/>
                              </w:rPr>
                              <w:t>성폭력처벌법)</w:t>
                            </w:r>
                            <w:r w:rsidR="00E91FCD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F62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91FCD">
                              <w:rPr>
                                <w:rFonts w:hint="eastAsia"/>
                                <w:b/>
                                <w:bCs/>
                              </w:rPr>
                              <w:t xml:space="preserve">시행 </w:t>
                            </w:r>
                            <w:r w:rsidRPr="00F62E51">
                              <w:rPr>
                                <w:b/>
                                <w:bCs/>
                              </w:rPr>
                              <w:t>2020.2.4</w:t>
                            </w:r>
                          </w:p>
                          <w:p w14:paraId="3C92A98B" w14:textId="3CD2EC79" w:rsidR="00F9009F" w:rsidRDefault="00F9009F" w:rsidP="00F9009F">
                            <w:pPr>
                              <w:pStyle w:val="a3"/>
                            </w:pPr>
                            <w:r w:rsidRPr="00451C29">
                              <w:rPr>
                                <w:rFonts w:hint="eastAsia"/>
                                <w:u w:val="single"/>
                              </w:rPr>
                              <w:t>제1조</w:t>
                            </w:r>
                            <w:r>
                              <w:rPr>
                                <w:rFonts w:hint="eastAsia"/>
                              </w:rPr>
                              <w:t xml:space="preserve"> 성폭력범죄의 처벌 및 그 절차에 관한 특례를 규정함으로써 성폭력범죄 피해자의 생명과 신체의 안전을 보장하고 건강한 사회질서의 확립에 이바지함을 목적으로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  <w:p w14:paraId="6B4979F1" w14:textId="70E617B8" w:rsidR="00F9009F" w:rsidRPr="00F9009F" w:rsidRDefault="00F9009F" w:rsidP="00F9009F">
                            <w:pPr>
                              <w:pStyle w:val="a3"/>
                            </w:pPr>
                            <w:r w:rsidRPr="00451C29">
                              <w:rPr>
                                <w:rFonts w:hint="eastAsia"/>
                                <w:u w:val="single"/>
                              </w:rPr>
                              <w:t>제</w:t>
                            </w:r>
                            <w:r w:rsidRPr="00451C29">
                              <w:rPr>
                                <w:u w:val="single"/>
                              </w:rPr>
                              <w:t>25</w:t>
                            </w:r>
                            <w:r w:rsidRPr="00451C29">
                              <w:rPr>
                                <w:rFonts w:hint="eastAsia"/>
                                <w:u w:val="single"/>
                              </w:rPr>
                              <w:t>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성폭력범죄의 피의자가 죄를 범하였다고 믿을 만한 충분한 증거가 있고 국민의 알 권리 보장,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피의자의 재범 방지 및 범죄예방 등 오로지 공공의 이익을 위하여 필요할 때에는 얼굴,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성명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및 나이 등 피의자의 신상에 관한 정보를 공개할 수 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다만,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피의자가 청소년보호법 제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조제1호의 청소년에 해당하는 경우에는 공개하지 아니한다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공개를 할 때에는 피의자의 인권을 고려하여 신중하게 결정하고 이를 남용하여서는 아니 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D25C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9.5pt;margin-top:234.55pt;width:450.7pt;height:147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">
                <v:textbox>
                  <w:txbxContent>
                    <w:p w14:paraId="55F1EB0B" w14:textId="05861E7C" w:rsidR="00F62E51" w:rsidRPr="00F62E51" w:rsidRDefault="00F62E51" w:rsidP="00F9009F">
                      <w:pPr>
                        <w:pStyle w:val="a3"/>
                        <w:rPr>
                          <w:b/>
                          <w:bCs/>
                        </w:rPr>
                      </w:pPr>
                      <w:r w:rsidRPr="00F62E51">
                        <w:rPr>
                          <w:rFonts w:hint="eastAsia"/>
                          <w:b/>
                          <w:bCs/>
                        </w:rPr>
                        <w:t>성폭력범죄의 처벌 등에 관한 특례법</w:t>
                      </w:r>
                      <w:r w:rsidRPr="00F62E51">
                        <w:rPr>
                          <w:b/>
                          <w:bCs/>
                        </w:rPr>
                        <w:t>(</w:t>
                      </w:r>
                      <w:r w:rsidRPr="00F62E51">
                        <w:rPr>
                          <w:rFonts w:hint="eastAsia"/>
                          <w:b/>
                          <w:bCs/>
                        </w:rPr>
                        <w:t>약칭</w:t>
                      </w:r>
                      <w:r w:rsidRPr="00F62E51">
                        <w:rPr>
                          <w:b/>
                          <w:bCs/>
                        </w:rPr>
                        <w:t xml:space="preserve">: </w:t>
                      </w:r>
                      <w:r w:rsidRPr="00F62E51">
                        <w:rPr>
                          <w:rFonts w:hint="eastAsia"/>
                          <w:b/>
                          <w:bCs/>
                        </w:rPr>
                        <w:t>성폭력처벌법)</w:t>
                      </w:r>
                      <w:r w:rsidR="00E91FCD">
                        <w:rPr>
                          <w:b/>
                          <w:bCs/>
                        </w:rPr>
                        <w:t>,</w:t>
                      </w:r>
                      <w:r w:rsidRPr="00F62E51">
                        <w:rPr>
                          <w:b/>
                          <w:bCs/>
                        </w:rPr>
                        <w:t xml:space="preserve"> </w:t>
                      </w:r>
                      <w:r w:rsidR="00E91FCD">
                        <w:rPr>
                          <w:rFonts w:hint="eastAsia"/>
                          <w:b/>
                          <w:bCs/>
                        </w:rPr>
                        <w:t xml:space="preserve">시행 </w:t>
                      </w:r>
                      <w:r w:rsidRPr="00F62E51">
                        <w:rPr>
                          <w:b/>
                          <w:bCs/>
                        </w:rPr>
                        <w:t>2020.2.4</w:t>
                      </w:r>
                    </w:p>
                    <w:p w14:paraId="3C92A98B" w14:textId="3CD2EC79" w:rsidR="00F9009F" w:rsidRDefault="00F9009F" w:rsidP="00F9009F">
                      <w:pPr>
                        <w:pStyle w:val="a3"/>
                      </w:pPr>
                      <w:r w:rsidRPr="00451C29">
                        <w:rPr>
                          <w:rFonts w:hint="eastAsia"/>
                          <w:u w:val="single"/>
                        </w:rPr>
                        <w:t>제1조</w:t>
                      </w:r>
                      <w:r>
                        <w:rPr>
                          <w:rFonts w:hint="eastAsia"/>
                        </w:rPr>
                        <w:t xml:space="preserve"> 성폭력범죄의 처벌 및 그 절차에 관한 특례를 규정함으로써 성폭력범죄 피해자의 생명과 신체의 안전을 보장하고 건강한 사회질서의 확립에 이바지함을 목적으로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한다.</w:t>
                      </w:r>
                    </w:p>
                    <w:p w14:paraId="6B4979F1" w14:textId="70E617B8" w:rsidR="00F9009F" w:rsidRPr="00F9009F" w:rsidRDefault="00F9009F" w:rsidP="00F9009F">
                      <w:pPr>
                        <w:pStyle w:val="a3"/>
                      </w:pPr>
                      <w:r w:rsidRPr="00451C29">
                        <w:rPr>
                          <w:rFonts w:hint="eastAsia"/>
                          <w:u w:val="single"/>
                        </w:rPr>
                        <w:t>제</w:t>
                      </w:r>
                      <w:r w:rsidRPr="00451C29">
                        <w:rPr>
                          <w:u w:val="single"/>
                        </w:rPr>
                        <w:t>25</w:t>
                      </w:r>
                      <w:r w:rsidRPr="00451C29">
                        <w:rPr>
                          <w:rFonts w:hint="eastAsia"/>
                          <w:u w:val="single"/>
                        </w:rPr>
                        <w:t>조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성폭력범죄의 피의자가 죄를 범하였다고 믿을 만한 충분한 증거가 있고 국민의 알 권리 보장,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피의자의 재범 방지 및 범죄예방 등 오로지 공공의 이익을 위하여 필요할 때에는 얼굴,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성명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및 나이 등 피의자의 신상에 관한 정보를 공개할 수 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다만,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피의자가 청소년보호법 제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조제1호의 청소년에 해당하는 경우에는 공개하지 아니한다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공개를 할 때에는 피의자의 인권을 고려하여 신중하게 결정하고 이를 남용하여서는 아니 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5729CA" wp14:editId="68AA22C0">
                <wp:simplePos x="0" y="0"/>
                <wp:positionH relativeFrom="margin">
                  <wp:align>right</wp:align>
                </wp:positionH>
                <wp:positionV relativeFrom="paragraph">
                  <wp:posOffset>283680</wp:posOffset>
                </wp:positionV>
                <wp:extent cx="5723890" cy="2510790"/>
                <wp:effectExtent l="0" t="0" r="10160" b="2286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2511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A126B" w14:textId="1307BC25" w:rsidR="00203C30" w:rsidRDefault="006E5DD4" w:rsidP="00203C30">
                            <w:pPr>
                              <w:pStyle w:val="a3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특정강력범죄의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처벌에 </w:t>
                            </w:r>
                            <w:r w:rsidR="00242748">
                              <w:rPr>
                                <w:rFonts w:hint="eastAsia"/>
                                <w:b/>
                                <w:bCs/>
                              </w:rPr>
                              <w:t>관한 특례법</w:t>
                            </w:r>
                            <w:r w:rsidR="00242748">
                              <w:rPr>
                                <w:b/>
                                <w:bCs/>
                              </w:rPr>
                              <w:t xml:space="preserve"> (약</w:t>
                            </w:r>
                            <w:r w:rsidR="00020DB5">
                              <w:rPr>
                                <w:b/>
                                <w:bCs/>
                              </w:rPr>
                              <w:t>칭: 특정강력</w:t>
                            </w:r>
                            <w:r w:rsidR="0011131F">
                              <w:rPr>
                                <w:rFonts w:hint="eastAsia"/>
                                <w:b/>
                                <w:bCs/>
                              </w:rPr>
                              <w:t>범죄법)</w:t>
                            </w:r>
                            <w:r w:rsidR="00E91FCD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1113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1131F">
                              <w:rPr>
                                <w:rFonts w:hint="eastAsia"/>
                                <w:b/>
                                <w:bCs/>
                              </w:rPr>
                              <w:t xml:space="preserve">시행 </w:t>
                            </w:r>
                            <w:r w:rsidR="0011131F">
                              <w:rPr>
                                <w:b/>
                                <w:bCs/>
                              </w:rPr>
                              <w:t>2016.1.6</w:t>
                            </w:r>
                          </w:p>
                          <w:p w14:paraId="3C3D8F10" w14:textId="0D44AE02" w:rsidR="00203C30" w:rsidRDefault="0011131F" w:rsidP="00203C30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제1조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 법은 기본적 윤리와 사회질서를</w:t>
                            </w:r>
                            <w:r w:rsidR="00CF263A">
                              <w:rPr>
                                <w:rFonts w:hint="eastAsia"/>
                              </w:rPr>
                              <w:t xml:space="preserve"> 침해하는 특정강력범죄에 대한 처벌과 그 절차에 관한 특례를 규정함으로써 국민</w:t>
                            </w:r>
                            <w:r w:rsidR="00FA31A5">
                              <w:rPr>
                                <w:rFonts w:hint="eastAsia"/>
                              </w:rPr>
                              <w:t>의 생명과 신체의 안전을 보장하고 범죄로부터 사회를 지키는 것을 목적으로 한다.</w:t>
                            </w:r>
                          </w:p>
                          <w:p w14:paraId="45237D9F" w14:textId="3FF3A487" w:rsidR="00AA58EC" w:rsidRDefault="00AA58EC" w:rsidP="00AA58EC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제8조의2</w:t>
                            </w:r>
                            <w:r>
                              <w:t xml:space="preserve"> </w:t>
                            </w:r>
                            <w:r w:rsidR="008F5CE1">
                              <w:rPr>
                                <w:rFonts w:hint="eastAsia"/>
                              </w:rPr>
                              <w:t>검사와 사법경찰관은 다음</w:t>
                            </w:r>
                            <w:r w:rsidR="008F5CE1">
                              <w:t xml:space="preserve"> </w:t>
                            </w:r>
                            <w:r w:rsidR="008F5CE1">
                              <w:rPr>
                                <w:rFonts w:hint="eastAsia"/>
                              </w:rPr>
                              <w:t>요건을 모두 갖춘 특정강력범죄사건의 피의자의 얼굴,</w:t>
                            </w:r>
                            <w:r w:rsidR="008F5CE1">
                              <w:t xml:space="preserve"> </w:t>
                            </w:r>
                            <w:r w:rsidR="008F5CE1">
                              <w:rPr>
                                <w:rFonts w:hint="eastAsia"/>
                              </w:rPr>
                              <w:t>서명 및 나이 등 신상에 관한 정보를 공개할 수 있다.</w:t>
                            </w:r>
                          </w:p>
                          <w:p w14:paraId="73CB20DF" w14:textId="049E39FE" w:rsidR="00AA58EC" w:rsidRDefault="00AA58EC" w:rsidP="00AA58EC">
                            <w:pPr>
                              <w:pStyle w:val="a3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범행수단이 잔인하고 중대한 피해가 발생한 특정강력범죄 사건일 것</w:t>
                            </w:r>
                          </w:p>
                          <w:p w14:paraId="4BAC0B67" w14:textId="77777777" w:rsidR="00AA58EC" w:rsidRDefault="00AA58EC" w:rsidP="00AA58EC">
                            <w:pPr>
                              <w:pStyle w:val="a3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피의자가 그 죄를 범했다고 믿을 만한 충분한 증거가 있을 것</w:t>
                            </w:r>
                          </w:p>
                          <w:p w14:paraId="5EB62181" w14:textId="77777777" w:rsidR="00AA58EC" w:rsidRDefault="00AA58EC" w:rsidP="00AA58EC">
                            <w:pPr>
                              <w:pStyle w:val="a3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국민의 알 권리 보장,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피의자의 재범 방지 및 범죄예방 등 오로지 공공의 이익을 위해 필요할 것</w:t>
                            </w:r>
                          </w:p>
                          <w:p w14:paraId="1ED42B91" w14:textId="0725D4F2" w:rsidR="00FA31A5" w:rsidRPr="00AA58EC" w:rsidRDefault="00AA58EC" w:rsidP="00AA58EC">
                            <w:pPr>
                              <w:pStyle w:val="a3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피의자가 청소년에 해당하지 아니할 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29CA" id="_x0000_s1027" type="#_x0000_t202" style="position:absolute;left:0;text-align:left;margin-left:399.5pt;margin-top:22.35pt;width:450.7pt;height:197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">
                <v:textbox>
                  <w:txbxContent>
                    <w:p w14:paraId="6BEA126B" w14:textId="1307BC25" w:rsidR="00203C30" w:rsidRDefault="006E5DD4" w:rsidP="00203C30">
                      <w:pPr>
                        <w:pStyle w:val="a3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특정강력범죄의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처벌에 </w:t>
                      </w:r>
                      <w:r w:rsidR="00242748">
                        <w:rPr>
                          <w:rFonts w:hint="eastAsia"/>
                          <w:b/>
                          <w:bCs/>
                        </w:rPr>
                        <w:t>관한 특례법</w:t>
                      </w:r>
                      <w:r w:rsidR="00242748">
                        <w:rPr>
                          <w:b/>
                          <w:bCs/>
                        </w:rPr>
                        <w:t xml:space="preserve"> (약</w:t>
                      </w:r>
                      <w:r w:rsidR="00020DB5">
                        <w:rPr>
                          <w:b/>
                          <w:bCs/>
                        </w:rPr>
                        <w:t>칭: 특정강력</w:t>
                      </w:r>
                      <w:r w:rsidR="0011131F">
                        <w:rPr>
                          <w:rFonts w:hint="eastAsia"/>
                          <w:b/>
                          <w:bCs/>
                        </w:rPr>
                        <w:t>범죄법)</w:t>
                      </w:r>
                      <w:r w:rsidR="00E91FCD">
                        <w:rPr>
                          <w:b/>
                          <w:bCs/>
                        </w:rPr>
                        <w:t>,</w:t>
                      </w:r>
                      <w:r w:rsidR="0011131F">
                        <w:rPr>
                          <w:b/>
                          <w:bCs/>
                        </w:rPr>
                        <w:t xml:space="preserve"> </w:t>
                      </w:r>
                      <w:r w:rsidR="0011131F">
                        <w:rPr>
                          <w:rFonts w:hint="eastAsia"/>
                          <w:b/>
                          <w:bCs/>
                        </w:rPr>
                        <w:t xml:space="preserve">시행 </w:t>
                      </w:r>
                      <w:r w:rsidR="0011131F">
                        <w:rPr>
                          <w:b/>
                          <w:bCs/>
                        </w:rPr>
                        <w:t>2016.1.6</w:t>
                      </w:r>
                    </w:p>
                    <w:p w14:paraId="3C3D8F10" w14:textId="0D44AE02" w:rsidR="00203C30" w:rsidRDefault="0011131F" w:rsidP="00203C30">
                      <w:pPr>
                        <w:pStyle w:val="a3"/>
                      </w:pPr>
                      <w:r>
                        <w:rPr>
                          <w:rFonts w:hint="eastAsia"/>
                          <w:u w:val="single"/>
                        </w:rPr>
                        <w:t>제1조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 법은 기본적 윤리와 사회질서를</w:t>
                      </w:r>
                      <w:r w:rsidR="00CF263A">
                        <w:rPr>
                          <w:rFonts w:hint="eastAsia"/>
                        </w:rPr>
                        <w:t xml:space="preserve"> 침해하는 특정강력범죄에 대한 처벌과 그 절차에 관한 특례를 규정함으로써 국민</w:t>
                      </w:r>
                      <w:r w:rsidR="00FA31A5">
                        <w:rPr>
                          <w:rFonts w:hint="eastAsia"/>
                        </w:rPr>
                        <w:t>의 생명과 신체의 안전을 보장하고 범죄로부터 사회를 지키는 것을 목적으로 한다.</w:t>
                      </w:r>
                    </w:p>
                    <w:p w14:paraId="45237D9F" w14:textId="3FF3A487" w:rsidR="00AA58EC" w:rsidRDefault="00AA58EC" w:rsidP="00AA58EC">
                      <w:pPr>
                        <w:pStyle w:val="a3"/>
                      </w:pPr>
                      <w:r>
                        <w:rPr>
                          <w:rFonts w:hint="eastAsia"/>
                          <w:u w:val="single"/>
                        </w:rPr>
                        <w:t>제8조의2</w:t>
                      </w:r>
                      <w:r>
                        <w:t xml:space="preserve"> </w:t>
                      </w:r>
                      <w:r w:rsidR="008F5CE1">
                        <w:rPr>
                          <w:rFonts w:hint="eastAsia"/>
                        </w:rPr>
                        <w:t>검사와 사법경찰관은 다음</w:t>
                      </w:r>
                      <w:r w:rsidR="008F5CE1">
                        <w:t xml:space="preserve"> </w:t>
                      </w:r>
                      <w:r w:rsidR="008F5CE1">
                        <w:rPr>
                          <w:rFonts w:hint="eastAsia"/>
                        </w:rPr>
                        <w:t>요건을 모두 갖춘 특정강력범죄사건의 피의자의 얼굴,</w:t>
                      </w:r>
                      <w:r w:rsidR="008F5CE1">
                        <w:t xml:space="preserve"> </w:t>
                      </w:r>
                      <w:r w:rsidR="008F5CE1">
                        <w:rPr>
                          <w:rFonts w:hint="eastAsia"/>
                        </w:rPr>
                        <w:t>서명 및 나이 등 신상에 관한 정보를 공개할 수 있다.</w:t>
                      </w:r>
                    </w:p>
                    <w:p w14:paraId="73CB20DF" w14:textId="049E39FE" w:rsidR="00AA58EC" w:rsidRDefault="00AA58EC" w:rsidP="00AA58EC">
                      <w:pPr>
                        <w:pStyle w:val="a3"/>
                      </w:pPr>
                      <w:r>
                        <w:t xml:space="preserve">1. </w:t>
                      </w:r>
                      <w:r>
                        <w:rPr>
                          <w:rFonts w:hint="eastAsia"/>
                        </w:rPr>
                        <w:t>범행수단이 잔인하고 중대한 피해가 발생한 특정강력범죄 사건일 것</w:t>
                      </w:r>
                    </w:p>
                    <w:p w14:paraId="4BAC0B67" w14:textId="77777777" w:rsidR="00AA58EC" w:rsidRDefault="00AA58EC" w:rsidP="00AA58EC">
                      <w:pPr>
                        <w:pStyle w:val="a3"/>
                      </w:pPr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피의자가 그 죄를 범했다고 믿을 만한 충분한 증거가 있을 것</w:t>
                      </w:r>
                    </w:p>
                    <w:p w14:paraId="5EB62181" w14:textId="77777777" w:rsidR="00AA58EC" w:rsidRDefault="00AA58EC" w:rsidP="00AA58EC">
                      <w:pPr>
                        <w:pStyle w:val="a3"/>
                      </w:pPr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국민의 알 권리 보장,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피의자의 재범 방지 및 범죄예방 등 오로지 공공의 이익을 위해 필요할 것</w:t>
                      </w:r>
                    </w:p>
                    <w:p w14:paraId="1ED42B91" w14:textId="0725D4F2" w:rsidR="00FA31A5" w:rsidRPr="00AA58EC" w:rsidRDefault="00AA58EC" w:rsidP="00AA58EC">
                      <w:pPr>
                        <w:pStyle w:val="a3"/>
                      </w:pPr>
                      <w:r>
                        <w:t xml:space="preserve">4. </w:t>
                      </w:r>
                      <w:r>
                        <w:rPr>
                          <w:rFonts w:hint="eastAsia"/>
                        </w:rPr>
                        <w:t>피의자가 청소년에 해당하지 아니할 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F2C" w:rsidRPr="00030072">
        <w:rPr>
          <w:rFonts w:hint="eastAsia"/>
          <w:b/>
          <w:bCs/>
        </w:rPr>
        <w:t>증거</w:t>
      </w:r>
    </w:p>
    <w:p w14:paraId="6E7F1C72" w14:textId="77777777" w:rsidR="007411AC" w:rsidRDefault="007A3E01" w:rsidP="009D2EBD">
      <w:pPr>
        <w:pStyle w:val="a3"/>
      </w:pPr>
      <w:r w:rsidRPr="00270E67">
        <w:rPr>
          <w:rFonts w:hint="eastAsia"/>
        </w:rPr>
        <w:t>기존의 특정강력범죄법과 성폭력처벌법은</w:t>
      </w:r>
      <w:r>
        <w:rPr>
          <w:rFonts w:hint="eastAsia"/>
        </w:rPr>
        <w:t xml:space="preserve"> 공익을 목적으로 한다는 점에서 공통점을 가진다.</w:t>
      </w:r>
    </w:p>
    <w:p w14:paraId="75006776" w14:textId="234D7B47" w:rsidR="007A3E01" w:rsidRDefault="00345B35" w:rsidP="009D2EBD">
      <w:pPr>
        <w:pStyle w:val="a3"/>
      </w:pPr>
      <w:r>
        <w:rPr>
          <w:rFonts w:hint="eastAsia"/>
        </w:rPr>
        <w:t>피의자의 신상공개로 어떤 공익이 실현되었는가</w:t>
      </w:r>
      <w:r>
        <w:t xml:space="preserve">? </w:t>
      </w:r>
      <w:r w:rsidRPr="001B0B5E">
        <w:rPr>
          <w:u w:val="single"/>
        </w:rPr>
        <w:t>1</w:t>
      </w:r>
      <w:r w:rsidRPr="001B0B5E">
        <w:rPr>
          <w:rFonts w:hint="eastAsia"/>
          <w:u w:val="single"/>
        </w:rPr>
        <w:t>단계</w:t>
      </w:r>
      <w:r w:rsidR="001B0B5E">
        <w:rPr>
          <w:rFonts w:hint="eastAsia"/>
        </w:rPr>
        <w:t xml:space="preserve">에서 </w:t>
      </w:r>
      <w:r>
        <w:rPr>
          <w:rFonts w:hint="eastAsia"/>
        </w:rPr>
        <w:t>제시한 통계 자료 근거 이용,</w:t>
      </w:r>
      <w:r>
        <w:t xml:space="preserve"> </w:t>
      </w:r>
      <w:r w:rsidR="00717FBB">
        <w:rPr>
          <w:rFonts w:hint="eastAsia"/>
        </w:rPr>
        <w:t xml:space="preserve">피의자 신상공개 개정 법안은 대중의 </w:t>
      </w:r>
      <w:r w:rsidR="002329E2">
        <w:rPr>
          <w:rFonts w:hint="eastAsia"/>
        </w:rPr>
        <w:t xml:space="preserve">호기심을 충족하고 분노의 </w:t>
      </w:r>
      <w:r w:rsidR="00CD200A">
        <w:rPr>
          <w:rFonts w:hint="eastAsia"/>
        </w:rPr>
        <w:t>대상을 특정 지을 뿐</w:t>
      </w:r>
      <w:r w:rsidR="00CD200A">
        <w:t xml:space="preserve"> </w:t>
      </w:r>
      <w:r w:rsidR="001B0B5E">
        <w:rPr>
          <w:rFonts w:hint="eastAsia"/>
        </w:rPr>
        <w:t xml:space="preserve">실질적인 범죄 </w:t>
      </w:r>
      <w:r w:rsidR="0013652F">
        <w:rPr>
          <w:rFonts w:hint="eastAsia"/>
        </w:rPr>
        <w:t>발생 예방과 재범 방지의 실효성은 없다.</w:t>
      </w:r>
    </w:p>
    <w:p w14:paraId="2BB770A9" w14:textId="77777777" w:rsidR="00877F21" w:rsidRDefault="00877F21">
      <w:pPr>
        <w:widowControl/>
        <w:wordWrap/>
        <w:autoSpaceDE/>
        <w:autoSpaceDN/>
      </w:pPr>
      <w:r>
        <w:br w:type="page"/>
      </w:r>
    </w:p>
    <w:p w14:paraId="39A88EED" w14:textId="44592A45" w:rsidR="00E91FCD" w:rsidRDefault="006C49E9" w:rsidP="00E91FCD">
      <w:pPr>
        <w:pStyle w:val="a3"/>
      </w:pPr>
      <w:r w:rsidRPr="00E91FCD">
        <w:rPr>
          <w:rFonts w:hint="eastAsia"/>
          <w:b/>
          <w:bCs/>
        </w:rPr>
        <w:lastRenderedPageBreak/>
        <w:t>주장2</w:t>
      </w:r>
      <w:r w:rsidR="007A3E01">
        <w:rPr>
          <w:b/>
          <w:bCs/>
        </w:rPr>
        <w:t xml:space="preserve"> </w:t>
      </w:r>
      <w:r w:rsidR="007A3E01" w:rsidRPr="007A3E01">
        <w:rPr>
          <w:rFonts w:hint="eastAsia"/>
        </w:rPr>
        <w:t>객관성의 결여</w:t>
      </w:r>
    </w:p>
    <w:p w14:paraId="7CAE7768" w14:textId="127FFAE8" w:rsidR="006C49E9" w:rsidRDefault="00E91FCD" w:rsidP="00E91FCD">
      <w:pPr>
        <w:pStyle w:val="a3"/>
        <w:rPr>
          <w:b/>
          <w:bCs/>
        </w:rPr>
      </w:pPr>
      <w:r w:rsidRPr="00E91FCD">
        <w:rPr>
          <w:rFonts w:hint="eastAsia"/>
          <w:b/>
          <w:bCs/>
        </w:rPr>
        <w:t>증거</w:t>
      </w:r>
    </w:p>
    <w:p w14:paraId="79C5FCB3" w14:textId="5DCC7885" w:rsidR="007A3E01" w:rsidRDefault="007A3E01" w:rsidP="007A3E01">
      <w:pPr>
        <w:pStyle w:val="a3"/>
      </w:pPr>
      <w:r>
        <w:rPr>
          <w:rFonts w:hint="eastAsia"/>
        </w:rPr>
        <w:t>신상공개 여부의 결정 방법:</w:t>
      </w:r>
      <w:r>
        <w:t xml:space="preserve"> </w:t>
      </w:r>
      <w:r>
        <w:rPr>
          <w:rFonts w:hint="eastAsia"/>
        </w:rPr>
        <w:t>일선 경찰서별로 공개 여부를 결정</w:t>
      </w:r>
      <w:r>
        <w:t xml:space="preserve">, </w:t>
      </w:r>
      <w:r>
        <w:rPr>
          <w:rFonts w:hint="eastAsia"/>
        </w:rPr>
        <w:t>신상정보공개 심의위원회의 판단에 따라 결정.</w:t>
      </w:r>
      <w:r>
        <w:t xml:space="preserve"> </w:t>
      </w:r>
      <w:r>
        <w:rPr>
          <w:rFonts w:hint="eastAsia"/>
        </w:rPr>
        <w:t xml:space="preserve">위원회는 총 </w:t>
      </w:r>
      <w:r>
        <w:t>7</w:t>
      </w:r>
      <w:r>
        <w:rPr>
          <w:rFonts w:hint="eastAsia"/>
        </w:rPr>
        <w:t xml:space="preserve">명으로 구성되며 이 가운데 </w:t>
      </w:r>
      <w:r>
        <w:t>4</w:t>
      </w:r>
      <w:r>
        <w:rPr>
          <w:rFonts w:hint="eastAsia"/>
        </w:rPr>
        <w:t>명 이상은 각 경찰청,</w:t>
      </w:r>
      <w:r>
        <w:t xml:space="preserve"> </w:t>
      </w:r>
      <w:r>
        <w:rPr>
          <w:rFonts w:hint="eastAsia"/>
        </w:rPr>
        <w:t>경찰서 소속 의사</w:t>
      </w:r>
      <w:r>
        <w:t xml:space="preserve">, </w:t>
      </w:r>
      <w:r>
        <w:rPr>
          <w:rFonts w:hint="eastAsia"/>
        </w:rPr>
        <w:t>교수,</w:t>
      </w:r>
      <w:r>
        <w:t xml:space="preserve"> </w:t>
      </w:r>
      <w:r>
        <w:rPr>
          <w:rFonts w:hint="eastAsia"/>
        </w:rPr>
        <w:t>변호사 등 외부전문가로 위촉됨.</w:t>
      </w:r>
    </w:p>
    <w:p w14:paraId="08386BD9" w14:textId="778E1C06" w:rsidR="00620143" w:rsidRDefault="00620143" w:rsidP="007A3E01">
      <w:pPr>
        <w:pStyle w:val="a3"/>
      </w:pPr>
    </w:p>
    <w:p w14:paraId="2DDF3C17" w14:textId="77777777" w:rsidR="00620143" w:rsidRDefault="00620143" w:rsidP="00620143">
      <w:pPr>
        <w:pStyle w:val="a3"/>
      </w:pPr>
      <w:r>
        <w:rPr>
          <w:rFonts w:hint="eastAsia"/>
        </w:rPr>
        <w:t>강력범죄의 기준이 모호함.</w:t>
      </w:r>
    </w:p>
    <w:p w14:paraId="3B7C5710" w14:textId="57B3CE93" w:rsidR="007A3E01" w:rsidRDefault="00620143" w:rsidP="007A3E01">
      <w:pPr>
        <w:pStyle w:val="a3"/>
      </w:pPr>
      <w:r>
        <w:rPr>
          <w:noProof/>
        </w:rPr>
        <w:drawing>
          <wp:inline distT="0" distB="0" distL="0" distR="0" wp14:anchorId="0F1E8AD4" wp14:editId="09D12CEF">
            <wp:extent cx="5731510" cy="1170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DA5A" w14:textId="77777777" w:rsidR="007A3E01" w:rsidRDefault="007A3E01" w:rsidP="007A3E01">
      <w:pPr>
        <w:pStyle w:val="a3"/>
      </w:pPr>
      <w:r>
        <w:rPr>
          <w:rFonts w:hint="eastAsia"/>
        </w:rPr>
        <w:t>(</w:t>
      </w:r>
      <w:hyperlink r:id="rId16" w:history="1">
        <w:r>
          <w:rPr>
            <w:rStyle w:val="a7"/>
          </w:rPr>
          <w:t>http://www.sisaweekly.com/news/articleView.html?idxno=21563</w:t>
        </w:r>
      </w:hyperlink>
      <w:r>
        <w:t>)</w:t>
      </w:r>
    </w:p>
    <w:p w14:paraId="6CA8C2B1" w14:textId="77777777" w:rsidR="00620143" w:rsidRDefault="007A3E01" w:rsidP="007A3E01">
      <w:pPr>
        <w:pStyle w:val="a3"/>
      </w:pPr>
      <w:r>
        <w:rPr>
          <w:rFonts w:hint="eastAsia"/>
        </w:rPr>
        <w:t>신상공개의 기준이 있더라도 사건이 그 기준에 미치는지 미치지 않는지를 판단하는 것이 사람마다 다르다면 그것이 객관적으로 신상공개가 이루어졌다고 주장할 수 있는 것인가?</w:t>
      </w:r>
    </w:p>
    <w:p w14:paraId="7BEC28AD" w14:textId="77777777" w:rsidR="00620143" w:rsidRDefault="00620143" w:rsidP="00620143">
      <w:pPr>
        <w:pStyle w:val="a3"/>
      </w:pPr>
      <w:r>
        <w:t xml:space="preserve">Ex. 2016 </w:t>
      </w:r>
      <w:r>
        <w:rPr>
          <w:rFonts w:hint="eastAsia"/>
        </w:rPr>
        <w:t>서울 강남역 화장실 살인사건</w:t>
      </w:r>
      <w:r>
        <w:t xml:space="preserve">: </w:t>
      </w:r>
      <w:r>
        <w:rPr>
          <w:rFonts w:hint="eastAsia"/>
        </w:rPr>
        <w:t>우발적 범죄 판단</w:t>
      </w:r>
    </w:p>
    <w:p w14:paraId="2DE170C8" w14:textId="77777777" w:rsidR="00620143" w:rsidRDefault="00620143" w:rsidP="00620143">
      <w:pPr>
        <w:pStyle w:val="a3"/>
      </w:pPr>
      <w:r>
        <w:t xml:space="preserve">Ex. 2018 </w:t>
      </w:r>
      <w:r>
        <w:rPr>
          <w:rFonts w:hint="eastAsia"/>
        </w:rPr>
        <w:t>경남 거제 폐지여성 살인사건</w:t>
      </w:r>
      <w:r>
        <w:t xml:space="preserve">: </w:t>
      </w:r>
      <w:r>
        <w:rPr>
          <w:rFonts w:hint="eastAsia"/>
        </w:rPr>
        <w:t>최초 상해치사 혐의 적용</w:t>
      </w:r>
    </w:p>
    <w:p w14:paraId="3CB06CEB" w14:textId="77777777" w:rsidR="00620143" w:rsidRDefault="00620143" w:rsidP="00620143">
      <w:pPr>
        <w:pStyle w:val="a3"/>
      </w:pPr>
      <w:r>
        <w:t xml:space="preserve">Ex. 2016 </w:t>
      </w:r>
      <w:r>
        <w:rPr>
          <w:rFonts w:hint="eastAsia"/>
        </w:rPr>
        <w:t xml:space="preserve">경기 의정부 </w:t>
      </w:r>
      <w:proofErr w:type="spellStart"/>
      <w:r>
        <w:rPr>
          <w:rFonts w:hint="eastAsia"/>
        </w:rPr>
        <w:t>사패산</w:t>
      </w:r>
      <w:proofErr w:type="spellEnd"/>
      <w:r>
        <w:rPr>
          <w:rFonts w:hint="eastAsia"/>
        </w:rPr>
        <w:t xml:space="preserve"> 등산객 살인사건:</w:t>
      </w:r>
      <w:r>
        <w:t xml:space="preserve"> </w:t>
      </w:r>
      <w:r>
        <w:rPr>
          <w:rFonts w:hint="eastAsia"/>
        </w:rPr>
        <w:t>범죄 수법이 잔혹하지 않다</w:t>
      </w:r>
    </w:p>
    <w:p w14:paraId="574F390E" w14:textId="1D733076" w:rsidR="00620143" w:rsidRDefault="00620143" w:rsidP="00620143">
      <w:pPr>
        <w:pStyle w:val="a3"/>
      </w:pPr>
      <w:r>
        <w:rPr>
          <w:rFonts w:hint="eastAsia"/>
        </w:rPr>
        <w:t>그 외에 잔혹범죄임에도 신상공개가 이뤄지지 않거나 정신질환을 이유로 신상공개 결정을 하지 않는 경우가 다수 발생</w:t>
      </w:r>
    </w:p>
    <w:p w14:paraId="6716D9D5" w14:textId="1776B8FD" w:rsidR="007411AC" w:rsidRDefault="007411AC" w:rsidP="00620143">
      <w:pPr>
        <w:pStyle w:val="a3"/>
      </w:pPr>
    </w:p>
    <w:p w14:paraId="40A38D70" w14:textId="77777777" w:rsidR="001825EC" w:rsidRDefault="001825EC" w:rsidP="00620143">
      <w:pPr>
        <w:pStyle w:val="a3"/>
      </w:pPr>
    </w:p>
    <w:p w14:paraId="2442B385" w14:textId="77777777" w:rsidR="00EF7600" w:rsidRDefault="00EF7600" w:rsidP="00620143">
      <w:pPr>
        <w:pStyle w:val="a3"/>
      </w:pPr>
    </w:p>
    <w:p w14:paraId="1A275476" w14:textId="568A72F8" w:rsidR="007411AC" w:rsidRDefault="007411AC" w:rsidP="00620143">
      <w:pPr>
        <w:pStyle w:val="a3"/>
      </w:pPr>
      <w:r w:rsidRPr="005E243E">
        <w:rPr>
          <w:rFonts w:hint="eastAsia"/>
          <w:b/>
          <w:bCs/>
        </w:rPr>
        <w:t>주장3</w:t>
      </w:r>
      <w:r>
        <w:t xml:space="preserve"> 2</w:t>
      </w:r>
      <w:r>
        <w:rPr>
          <w:rFonts w:hint="eastAsia"/>
        </w:rPr>
        <w:t>차피해의 가능성</w:t>
      </w:r>
    </w:p>
    <w:p w14:paraId="18698397" w14:textId="1185BFC6" w:rsidR="007411AC" w:rsidRPr="005E243E" w:rsidRDefault="007411AC" w:rsidP="00620143">
      <w:pPr>
        <w:pStyle w:val="a3"/>
        <w:rPr>
          <w:b/>
          <w:bCs/>
        </w:rPr>
      </w:pPr>
      <w:r w:rsidRPr="005E243E">
        <w:rPr>
          <w:rFonts w:hint="eastAsia"/>
          <w:b/>
          <w:bCs/>
        </w:rPr>
        <w:t>증거</w:t>
      </w:r>
    </w:p>
    <w:p w14:paraId="531AB9A3" w14:textId="077921B2" w:rsidR="007411AC" w:rsidRDefault="005E243E" w:rsidP="00620143">
      <w:pPr>
        <w:pStyle w:val="a3"/>
      </w:pPr>
      <w:r>
        <w:rPr>
          <w:noProof/>
        </w:rPr>
        <w:drawing>
          <wp:inline distT="0" distB="0" distL="0" distR="0" wp14:anchorId="4D0E6B60" wp14:editId="2791B1C3">
            <wp:extent cx="5731510" cy="12306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326" w14:textId="26300F4B" w:rsidR="00727E40" w:rsidRDefault="005E243E" w:rsidP="00257F2C">
      <w:pPr>
        <w:pStyle w:val="a3"/>
      </w:pPr>
      <w:r>
        <w:rPr>
          <w:rFonts w:hint="eastAsia"/>
        </w:rPr>
        <w:t>(</w:t>
      </w:r>
      <w:hyperlink r:id="rId18" w:history="1">
        <w:r>
          <w:rPr>
            <w:rStyle w:val="a7"/>
          </w:rPr>
          <w:t>https://www.opengirok.or.kr/4420</w:t>
        </w:r>
      </w:hyperlink>
      <w:r>
        <w:t>)</w:t>
      </w:r>
    </w:p>
    <w:p w14:paraId="1CC7800C" w14:textId="72153A29" w:rsidR="005E243E" w:rsidRDefault="00D31447" w:rsidP="00257F2C">
      <w:pPr>
        <w:pStyle w:val="a3"/>
      </w:pPr>
      <w:r>
        <w:rPr>
          <w:rFonts w:hint="eastAsia"/>
        </w:rPr>
        <w:t>피의자의 가족,</w:t>
      </w:r>
      <w:r>
        <w:t xml:space="preserve"> </w:t>
      </w:r>
      <w:r>
        <w:rPr>
          <w:rFonts w:hint="eastAsia"/>
        </w:rPr>
        <w:t xml:space="preserve">지인이라는 이유로 범죄와 무관한 무고한 주변인들이 개인정보 유출의 피해와 낙인효과로 고통받는 </w:t>
      </w:r>
      <w:r>
        <w:t>2</w:t>
      </w:r>
      <w:r>
        <w:rPr>
          <w:rFonts w:hint="eastAsia"/>
        </w:rPr>
        <w:t>차 피해가 발생할 수 있음</w:t>
      </w:r>
    </w:p>
    <w:p w14:paraId="00C0100E" w14:textId="01635C1D" w:rsidR="00727E40" w:rsidRDefault="00877F21" w:rsidP="00DF31E0">
      <w:pPr>
        <w:widowControl/>
        <w:wordWrap/>
        <w:autoSpaceDE/>
        <w:autoSpaceDN/>
      </w:pPr>
      <w:r>
        <w:br w:type="page"/>
      </w:r>
    </w:p>
    <w:p w14:paraId="49EA15B0" w14:textId="2F1EE994" w:rsidR="00257F2C" w:rsidRPr="00727E40" w:rsidRDefault="00257F2C" w:rsidP="00727E40">
      <w:pPr>
        <w:pStyle w:val="a3"/>
        <w:rPr>
          <w:sz w:val="22"/>
          <w:szCs w:val="24"/>
          <w:u w:val="single"/>
        </w:rPr>
      </w:pPr>
      <w:r w:rsidRPr="00727E40">
        <w:rPr>
          <w:sz w:val="22"/>
          <w:szCs w:val="24"/>
          <w:u w:val="single"/>
        </w:rPr>
        <w:lastRenderedPageBreak/>
        <w:t>3</w:t>
      </w:r>
      <w:r w:rsidRPr="00727E40">
        <w:rPr>
          <w:rFonts w:hint="eastAsia"/>
          <w:sz w:val="22"/>
          <w:szCs w:val="24"/>
          <w:u w:val="single"/>
        </w:rPr>
        <w:t>단계:</w:t>
      </w:r>
      <w:r w:rsidRPr="00727E40">
        <w:rPr>
          <w:sz w:val="22"/>
          <w:szCs w:val="24"/>
          <w:u w:val="single"/>
        </w:rPr>
        <w:t xml:space="preserve"> </w:t>
      </w:r>
      <w:r w:rsidRPr="00727E40">
        <w:rPr>
          <w:rFonts w:hint="eastAsia"/>
          <w:sz w:val="22"/>
          <w:szCs w:val="24"/>
          <w:u w:val="single"/>
        </w:rPr>
        <w:t>문제의 해결가능성</w:t>
      </w:r>
    </w:p>
    <w:p w14:paraId="5699AAEC" w14:textId="0C6E99DD" w:rsidR="00FC6333" w:rsidRPr="007A43E7" w:rsidRDefault="002D0971" w:rsidP="00727E40">
      <w:pPr>
        <w:pStyle w:val="a3"/>
      </w:pPr>
      <w:r w:rsidRPr="00727E40">
        <w:rPr>
          <w:rFonts w:hint="eastAsia"/>
          <w:b/>
          <w:bCs/>
        </w:rPr>
        <w:t>주장</w:t>
      </w:r>
      <w:r w:rsidR="00126A7F">
        <w:rPr>
          <w:rFonts w:hint="eastAsia"/>
          <w:b/>
          <w:bCs/>
        </w:rPr>
        <w:t>1</w:t>
      </w:r>
      <w:r w:rsidR="007A43E7">
        <w:rPr>
          <w:rFonts w:hint="eastAsia"/>
          <w:b/>
          <w:bCs/>
        </w:rPr>
        <w:t xml:space="preserve"> </w:t>
      </w:r>
      <w:r w:rsidR="007A43E7">
        <w:rPr>
          <w:rFonts w:hint="eastAsia"/>
        </w:rPr>
        <w:t xml:space="preserve">신상정보공개 </w:t>
      </w:r>
      <w:r w:rsidR="00685B0E">
        <w:rPr>
          <w:rFonts w:hint="eastAsia"/>
        </w:rPr>
        <w:t>결정 과정의 주관성 배제</w:t>
      </w:r>
    </w:p>
    <w:p w14:paraId="3CCF250B" w14:textId="71D60BAD" w:rsidR="002D0971" w:rsidRPr="00727E40" w:rsidRDefault="002D0971" w:rsidP="00727E40">
      <w:pPr>
        <w:pStyle w:val="a3"/>
        <w:rPr>
          <w:b/>
          <w:bCs/>
        </w:rPr>
      </w:pPr>
      <w:r w:rsidRPr="00727E40">
        <w:rPr>
          <w:rFonts w:hint="eastAsia"/>
          <w:b/>
          <w:bCs/>
        </w:rPr>
        <w:t>근거</w:t>
      </w:r>
    </w:p>
    <w:p w14:paraId="101F5A88" w14:textId="165487F7" w:rsidR="005C0EEE" w:rsidRPr="00685B0E" w:rsidRDefault="00685B0E" w:rsidP="00B80B8A">
      <w:pPr>
        <w:pStyle w:val="a3"/>
      </w:pPr>
      <w:r>
        <w:rPr>
          <w:rFonts w:hint="eastAsia"/>
        </w:rPr>
        <w:t>신상정보공개 심의위원회의 변화 필요,</w:t>
      </w:r>
      <w:r>
        <w:t xml:space="preserve"> </w:t>
      </w:r>
      <w:r>
        <w:rPr>
          <w:rFonts w:hint="eastAsia"/>
        </w:rPr>
        <w:t>개인의 가치관 반영을 최소화</w:t>
      </w:r>
      <w:r w:rsidR="005C0EEE">
        <w:rPr>
          <w:rFonts w:hint="eastAsia"/>
        </w:rPr>
        <w:t xml:space="preserve">하고 공개 여부 판단 기준을 더 세분화하여 </w:t>
      </w:r>
      <w:r w:rsidR="009A56A6">
        <w:rPr>
          <w:rFonts w:hint="eastAsia"/>
        </w:rPr>
        <w:t>정확하고 객관적인 기준으로 판단 여부를 결정해야함</w:t>
      </w:r>
    </w:p>
    <w:p w14:paraId="5ADC5A1C" w14:textId="3582E374" w:rsidR="00B80B8A" w:rsidRDefault="00B80B8A" w:rsidP="00B80B8A">
      <w:pPr>
        <w:pStyle w:val="a3"/>
      </w:pPr>
      <w:r>
        <w:rPr>
          <w:rFonts w:hint="eastAsia"/>
        </w:rPr>
        <w:t>경찰 측과 분리된, 법원이나 기타 독립된 기구에서 진행</w:t>
      </w:r>
      <w:r w:rsidR="00685B0E">
        <w:rPr>
          <w:rFonts w:hint="eastAsia"/>
        </w:rPr>
        <w:t>될 필요가 있음.</w:t>
      </w:r>
      <w:r w:rsidR="00685B0E">
        <w:t xml:space="preserve"> </w:t>
      </w:r>
      <w:r w:rsidR="00685B0E">
        <w:rPr>
          <w:rFonts w:hint="eastAsia"/>
        </w:rPr>
        <w:t xml:space="preserve">신상정보공개 심의위원회 </w:t>
      </w:r>
      <w:r w:rsidR="00685B0E">
        <w:t>7</w:t>
      </w:r>
      <w:r w:rsidR="00685B0E">
        <w:rPr>
          <w:rFonts w:hint="eastAsia"/>
        </w:rPr>
        <w:t xml:space="preserve">명 중 </w:t>
      </w:r>
      <w:r w:rsidR="00685B0E">
        <w:t>4</w:t>
      </w:r>
      <w:r w:rsidR="00685B0E">
        <w:rPr>
          <w:rFonts w:hint="eastAsia"/>
        </w:rPr>
        <w:t>명 이상은 경찰 측 소속</w:t>
      </w:r>
      <w:r w:rsidR="00685B0E">
        <w:t xml:space="preserve"> </w:t>
      </w:r>
      <w:r w:rsidR="00685B0E">
        <w:rPr>
          <w:rFonts w:hint="eastAsia"/>
        </w:rPr>
        <w:t>인물</w:t>
      </w:r>
    </w:p>
    <w:p w14:paraId="30CF22E2" w14:textId="107C5251" w:rsidR="00727E40" w:rsidRPr="00B80B8A" w:rsidRDefault="00126A7F" w:rsidP="00727E40">
      <w:pPr>
        <w:pStyle w:val="a3"/>
      </w:pPr>
      <w:r w:rsidRPr="00126A7F">
        <w:rPr>
          <w:rFonts w:hint="eastAsia"/>
          <w:highlight w:val="yellow"/>
        </w:rPr>
        <w:t>근거 부실</w:t>
      </w:r>
      <w:r>
        <w:rPr>
          <w:rFonts w:hint="eastAsia"/>
          <w:highlight w:val="yellow"/>
        </w:rPr>
        <w:t>.</w:t>
      </w:r>
      <w:r w:rsidRPr="00126A7F">
        <w:rPr>
          <w:highlight w:val="yellow"/>
        </w:rPr>
        <w:t xml:space="preserve"> </w:t>
      </w:r>
      <w:r w:rsidRPr="00126A7F">
        <w:rPr>
          <w:rFonts w:hint="eastAsia"/>
          <w:highlight w:val="yellow"/>
        </w:rPr>
        <w:t>더 찾아야함</w:t>
      </w:r>
    </w:p>
    <w:p w14:paraId="03A5438B" w14:textId="0922FCBA" w:rsidR="00727E40" w:rsidRDefault="00727E40" w:rsidP="00727E40">
      <w:pPr>
        <w:pStyle w:val="a3"/>
      </w:pPr>
    </w:p>
    <w:p w14:paraId="1E462844" w14:textId="04837121" w:rsidR="009A56A6" w:rsidRDefault="009A56A6" w:rsidP="00727E40">
      <w:pPr>
        <w:pStyle w:val="a3"/>
      </w:pPr>
    </w:p>
    <w:p w14:paraId="4197A9D9" w14:textId="77777777" w:rsidR="009A56A6" w:rsidRDefault="009A56A6" w:rsidP="00727E40">
      <w:pPr>
        <w:pStyle w:val="a3"/>
      </w:pPr>
    </w:p>
    <w:p w14:paraId="56F98B86" w14:textId="393A91CF" w:rsidR="00126A7F" w:rsidRPr="0034067E" w:rsidRDefault="00126A7F" w:rsidP="00727E40">
      <w:pPr>
        <w:pStyle w:val="a3"/>
      </w:pPr>
      <w:r w:rsidRPr="009A56A6">
        <w:rPr>
          <w:rFonts w:hint="eastAsia"/>
          <w:b/>
          <w:bCs/>
        </w:rPr>
        <w:t>주장2</w:t>
      </w:r>
      <w:r w:rsidR="009A56A6" w:rsidRPr="009A56A6">
        <w:rPr>
          <w:b/>
          <w:bCs/>
        </w:rPr>
        <w:t xml:space="preserve"> </w:t>
      </w:r>
      <w:r w:rsidR="0034067E">
        <w:rPr>
          <w:rFonts w:hint="eastAsia"/>
        </w:rPr>
        <w:t>범죄 예방을 위한 다른 제도 모색</w:t>
      </w:r>
    </w:p>
    <w:p w14:paraId="283AC955" w14:textId="16F88107" w:rsidR="00126A7F" w:rsidRDefault="00126A7F" w:rsidP="00727E40">
      <w:pPr>
        <w:pStyle w:val="a3"/>
        <w:rPr>
          <w:b/>
          <w:bCs/>
        </w:rPr>
      </w:pPr>
      <w:r w:rsidRPr="009A56A6">
        <w:rPr>
          <w:rFonts w:hint="eastAsia"/>
          <w:b/>
          <w:bCs/>
        </w:rPr>
        <w:t>근거</w:t>
      </w:r>
    </w:p>
    <w:p w14:paraId="25F28013" w14:textId="002A0ABF" w:rsidR="006229A7" w:rsidRDefault="00272049" w:rsidP="00727E40">
      <w:pPr>
        <w:pStyle w:val="a3"/>
      </w:pPr>
      <w:r>
        <w:rPr>
          <w:rFonts w:hint="eastAsia"/>
        </w:rPr>
        <w:t>여성혐오 범죄가 만연한 지금, 약자를 보호하기 위한 노력이 필요</w:t>
      </w:r>
      <w:r>
        <w:t xml:space="preserve">. </w:t>
      </w:r>
      <w:r>
        <w:rPr>
          <w:rFonts w:hint="eastAsia"/>
        </w:rPr>
        <w:t xml:space="preserve">치안의 개선과 피해자의 입장에서 판단하는 </w:t>
      </w:r>
      <w:r w:rsidR="006229A7">
        <w:rPr>
          <w:rFonts w:hint="eastAsia"/>
        </w:rPr>
        <w:t>인식이 요구됨</w:t>
      </w:r>
    </w:p>
    <w:p w14:paraId="67F77278" w14:textId="4EA88385" w:rsidR="008E2D65" w:rsidRDefault="006229A7" w:rsidP="008E2D65">
      <w:pPr>
        <w:pStyle w:val="a3"/>
      </w:pPr>
      <w:r>
        <w:rPr>
          <w:rFonts w:hint="eastAsia"/>
        </w:rPr>
        <w:t>강력범죄임에도</w:t>
      </w:r>
      <w:r>
        <w:t xml:space="preserve"> </w:t>
      </w:r>
      <w:r w:rsidR="00272049">
        <w:rPr>
          <w:rFonts w:hint="eastAsia"/>
        </w:rPr>
        <w:t xml:space="preserve">터무니없이 </w:t>
      </w:r>
      <w:r>
        <w:rPr>
          <w:rFonts w:hint="eastAsia"/>
        </w:rPr>
        <w:t>작은</w:t>
      </w:r>
      <w:r w:rsidR="00272049">
        <w:rPr>
          <w:rFonts w:hint="eastAsia"/>
        </w:rPr>
        <w:t xml:space="preserve"> 형량</w:t>
      </w:r>
      <w:r>
        <w:rPr>
          <w:rFonts w:hint="eastAsia"/>
        </w:rPr>
        <w:t>으로 인한 도덕 의식의</w:t>
      </w:r>
      <w:r w:rsidR="005C487F">
        <w:t xml:space="preserve"> </w:t>
      </w:r>
      <w:r w:rsidR="005C487F">
        <w:rPr>
          <w:rFonts w:hint="eastAsia"/>
        </w:rPr>
        <w:t>부재</w:t>
      </w:r>
      <w:r w:rsidR="008E2D65">
        <w:t xml:space="preserve">. </w:t>
      </w:r>
      <w:r w:rsidR="008E2D65">
        <w:rPr>
          <w:rFonts w:hint="eastAsia"/>
        </w:rPr>
        <w:t>사법제도 자체의 결함</w:t>
      </w:r>
    </w:p>
    <w:p w14:paraId="15098CE1" w14:textId="77777777" w:rsidR="00C9495D" w:rsidRPr="00B80B8A" w:rsidRDefault="00C9495D" w:rsidP="00C9495D">
      <w:pPr>
        <w:pStyle w:val="a3"/>
      </w:pPr>
      <w:r w:rsidRPr="00126A7F">
        <w:rPr>
          <w:rFonts w:hint="eastAsia"/>
          <w:highlight w:val="yellow"/>
        </w:rPr>
        <w:t>근거 부실</w:t>
      </w:r>
      <w:r>
        <w:rPr>
          <w:rFonts w:hint="eastAsia"/>
          <w:highlight w:val="yellow"/>
        </w:rPr>
        <w:t>.</w:t>
      </w:r>
      <w:r w:rsidRPr="00126A7F">
        <w:rPr>
          <w:highlight w:val="yellow"/>
        </w:rPr>
        <w:t xml:space="preserve"> </w:t>
      </w:r>
      <w:r w:rsidRPr="00126A7F">
        <w:rPr>
          <w:rFonts w:hint="eastAsia"/>
          <w:highlight w:val="yellow"/>
        </w:rPr>
        <w:t>더 찾아야함</w:t>
      </w:r>
    </w:p>
    <w:p w14:paraId="31CA6719" w14:textId="77777777" w:rsidR="00C9495D" w:rsidRDefault="00C9495D" w:rsidP="008E2D65">
      <w:pPr>
        <w:pStyle w:val="a3"/>
      </w:pPr>
    </w:p>
    <w:p w14:paraId="74504BFF" w14:textId="10C9C2DA" w:rsidR="00126A7F" w:rsidRDefault="008E2D65" w:rsidP="008E2D65">
      <w:pPr>
        <w:widowControl/>
        <w:wordWrap/>
        <w:autoSpaceDE/>
        <w:autoSpaceDN/>
      </w:pPr>
      <w:r>
        <w:br w:type="page"/>
      </w:r>
    </w:p>
    <w:p w14:paraId="0DDFB985" w14:textId="5FFC6E93" w:rsidR="00257F2C" w:rsidRPr="0034067E" w:rsidRDefault="0034067E" w:rsidP="00727E40">
      <w:pPr>
        <w:pStyle w:val="a3"/>
        <w:rPr>
          <w:sz w:val="22"/>
          <w:u w:val="single"/>
        </w:rPr>
      </w:pPr>
      <w:r w:rsidRPr="0034067E">
        <w:rPr>
          <w:rFonts w:hint="eastAsia"/>
          <w:sz w:val="22"/>
          <w:u w:val="single"/>
        </w:rPr>
        <w:lastRenderedPageBreak/>
        <w:t>4단계</w:t>
      </w:r>
      <w:r w:rsidR="00257F2C" w:rsidRPr="0034067E">
        <w:rPr>
          <w:rFonts w:hint="eastAsia"/>
          <w:sz w:val="22"/>
          <w:u w:val="single"/>
        </w:rPr>
        <w:t>:</w:t>
      </w:r>
      <w:r w:rsidR="00257F2C" w:rsidRPr="0034067E">
        <w:rPr>
          <w:sz w:val="22"/>
          <w:u w:val="single"/>
        </w:rPr>
        <w:t xml:space="preserve"> </w:t>
      </w:r>
      <w:r w:rsidR="00257F2C" w:rsidRPr="0034067E">
        <w:rPr>
          <w:rFonts w:hint="eastAsia"/>
          <w:sz w:val="22"/>
          <w:u w:val="single"/>
        </w:rPr>
        <w:t>비용의 비교</w:t>
      </w:r>
    </w:p>
    <w:p w14:paraId="31CB1B6A" w14:textId="49AFA04B" w:rsidR="00FC6333" w:rsidRPr="00727E40" w:rsidRDefault="00257F2C" w:rsidP="00727E40">
      <w:pPr>
        <w:pStyle w:val="a3"/>
        <w:rPr>
          <w:b/>
          <w:bCs/>
        </w:rPr>
      </w:pPr>
      <w:r w:rsidRPr="00727E40">
        <w:rPr>
          <w:rFonts w:hint="eastAsia"/>
          <w:b/>
          <w:bCs/>
        </w:rPr>
        <w:t>주장</w:t>
      </w:r>
    </w:p>
    <w:p w14:paraId="676117F2" w14:textId="03B63D3F" w:rsidR="00FC6333" w:rsidRPr="00727E40" w:rsidRDefault="00257F2C" w:rsidP="00257F2C">
      <w:pPr>
        <w:pStyle w:val="a3"/>
        <w:rPr>
          <w:b/>
          <w:bCs/>
        </w:rPr>
      </w:pPr>
      <w:r w:rsidRPr="00727E40">
        <w:rPr>
          <w:rFonts w:hint="eastAsia"/>
          <w:b/>
          <w:bCs/>
        </w:rPr>
        <w:t>증거</w:t>
      </w:r>
    </w:p>
    <w:sectPr w:rsidR="00FC6333" w:rsidRPr="00727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8E205" w14:textId="77777777" w:rsidR="00A91B28" w:rsidRDefault="00A91B28" w:rsidP="0011131F">
      <w:pPr>
        <w:spacing w:after="0" w:line="240" w:lineRule="auto"/>
      </w:pPr>
      <w:r>
        <w:separator/>
      </w:r>
    </w:p>
  </w:endnote>
  <w:endnote w:type="continuationSeparator" w:id="0">
    <w:p w14:paraId="6EFCADB4" w14:textId="77777777" w:rsidR="00A91B28" w:rsidRDefault="00A91B28" w:rsidP="0011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C9A09" w14:textId="77777777" w:rsidR="00A91B28" w:rsidRDefault="00A91B28" w:rsidP="0011131F">
      <w:pPr>
        <w:spacing w:after="0" w:line="240" w:lineRule="auto"/>
      </w:pPr>
      <w:r>
        <w:separator/>
      </w:r>
    </w:p>
  </w:footnote>
  <w:footnote w:type="continuationSeparator" w:id="0">
    <w:p w14:paraId="5925460F" w14:textId="77777777" w:rsidR="00A91B28" w:rsidRDefault="00A91B28" w:rsidP="00111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2609"/>
    <w:multiLevelType w:val="hybridMultilevel"/>
    <w:tmpl w:val="9C7AA458"/>
    <w:lvl w:ilvl="0" w:tplc="E056E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665FCE"/>
    <w:multiLevelType w:val="hybridMultilevel"/>
    <w:tmpl w:val="D5302D94"/>
    <w:lvl w:ilvl="0" w:tplc="D2D23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E24102"/>
    <w:multiLevelType w:val="hybridMultilevel"/>
    <w:tmpl w:val="E30E2BAA"/>
    <w:lvl w:ilvl="0" w:tplc="05DAD3C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14"/>
    <w:rsid w:val="00012838"/>
    <w:rsid w:val="000132D4"/>
    <w:rsid w:val="0001600E"/>
    <w:rsid w:val="00020DB5"/>
    <w:rsid w:val="00030072"/>
    <w:rsid w:val="00035C84"/>
    <w:rsid w:val="00043694"/>
    <w:rsid w:val="000768B6"/>
    <w:rsid w:val="000F5077"/>
    <w:rsid w:val="000F6069"/>
    <w:rsid w:val="00104AEB"/>
    <w:rsid w:val="0011131F"/>
    <w:rsid w:val="00126A7F"/>
    <w:rsid w:val="00135DEC"/>
    <w:rsid w:val="0013652F"/>
    <w:rsid w:val="001825EC"/>
    <w:rsid w:val="001B0B5E"/>
    <w:rsid w:val="00203C30"/>
    <w:rsid w:val="002256B6"/>
    <w:rsid w:val="002329E2"/>
    <w:rsid w:val="00242748"/>
    <w:rsid w:val="00244FBD"/>
    <w:rsid w:val="002463CD"/>
    <w:rsid w:val="00257F2C"/>
    <w:rsid w:val="00270E67"/>
    <w:rsid w:val="00272049"/>
    <w:rsid w:val="002D0971"/>
    <w:rsid w:val="002E12FE"/>
    <w:rsid w:val="002F53C7"/>
    <w:rsid w:val="00320D0D"/>
    <w:rsid w:val="0033609B"/>
    <w:rsid w:val="0034067E"/>
    <w:rsid w:val="00345B35"/>
    <w:rsid w:val="00351541"/>
    <w:rsid w:val="003A1563"/>
    <w:rsid w:val="003A2456"/>
    <w:rsid w:val="003D5BAC"/>
    <w:rsid w:val="00451C29"/>
    <w:rsid w:val="004666C1"/>
    <w:rsid w:val="004A0830"/>
    <w:rsid w:val="004A2F96"/>
    <w:rsid w:val="00574FE1"/>
    <w:rsid w:val="005C0EEE"/>
    <w:rsid w:val="005C487F"/>
    <w:rsid w:val="005E243E"/>
    <w:rsid w:val="005F5AF6"/>
    <w:rsid w:val="00612104"/>
    <w:rsid w:val="00620143"/>
    <w:rsid w:val="006210B0"/>
    <w:rsid w:val="006229A7"/>
    <w:rsid w:val="00663744"/>
    <w:rsid w:val="00674C5B"/>
    <w:rsid w:val="00685B0E"/>
    <w:rsid w:val="006C49E9"/>
    <w:rsid w:val="006E5DD4"/>
    <w:rsid w:val="006F3061"/>
    <w:rsid w:val="00717FBB"/>
    <w:rsid w:val="0072401C"/>
    <w:rsid w:val="0072405E"/>
    <w:rsid w:val="00727E40"/>
    <w:rsid w:val="007411AC"/>
    <w:rsid w:val="00766B95"/>
    <w:rsid w:val="00780135"/>
    <w:rsid w:val="007A3E01"/>
    <w:rsid w:val="007A43E7"/>
    <w:rsid w:val="007B5CB7"/>
    <w:rsid w:val="00873C1E"/>
    <w:rsid w:val="00877F21"/>
    <w:rsid w:val="008B08B0"/>
    <w:rsid w:val="008C4AAA"/>
    <w:rsid w:val="008E2D65"/>
    <w:rsid w:val="008F5CE1"/>
    <w:rsid w:val="0099665B"/>
    <w:rsid w:val="009A56A6"/>
    <w:rsid w:val="009B3D22"/>
    <w:rsid w:val="009D2EBD"/>
    <w:rsid w:val="009F2191"/>
    <w:rsid w:val="00A202F2"/>
    <w:rsid w:val="00A80EA0"/>
    <w:rsid w:val="00A86C13"/>
    <w:rsid w:val="00A86C2B"/>
    <w:rsid w:val="00A91B28"/>
    <w:rsid w:val="00AA327B"/>
    <w:rsid w:val="00AA58EC"/>
    <w:rsid w:val="00AD6DDB"/>
    <w:rsid w:val="00B033F3"/>
    <w:rsid w:val="00B80B8A"/>
    <w:rsid w:val="00B85CED"/>
    <w:rsid w:val="00BB0D66"/>
    <w:rsid w:val="00BB3F3C"/>
    <w:rsid w:val="00BC50E1"/>
    <w:rsid w:val="00BE36D9"/>
    <w:rsid w:val="00BF0C36"/>
    <w:rsid w:val="00BF7034"/>
    <w:rsid w:val="00C13B52"/>
    <w:rsid w:val="00C54A7C"/>
    <w:rsid w:val="00C920D2"/>
    <w:rsid w:val="00C9495D"/>
    <w:rsid w:val="00CC6D57"/>
    <w:rsid w:val="00CD200A"/>
    <w:rsid w:val="00CE2AF2"/>
    <w:rsid w:val="00CF263A"/>
    <w:rsid w:val="00D0523C"/>
    <w:rsid w:val="00D31447"/>
    <w:rsid w:val="00D767E1"/>
    <w:rsid w:val="00DB36EB"/>
    <w:rsid w:val="00DB5E08"/>
    <w:rsid w:val="00DF31E0"/>
    <w:rsid w:val="00E8424F"/>
    <w:rsid w:val="00E857E0"/>
    <w:rsid w:val="00E91FCD"/>
    <w:rsid w:val="00EB34C4"/>
    <w:rsid w:val="00EC6120"/>
    <w:rsid w:val="00EF7600"/>
    <w:rsid w:val="00F15614"/>
    <w:rsid w:val="00F27E86"/>
    <w:rsid w:val="00F602BC"/>
    <w:rsid w:val="00F62E51"/>
    <w:rsid w:val="00F70345"/>
    <w:rsid w:val="00F866D2"/>
    <w:rsid w:val="00F9009F"/>
    <w:rsid w:val="00FA31A5"/>
    <w:rsid w:val="00FA5EF7"/>
    <w:rsid w:val="00FC6333"/>
    <w:rsid w:val="00FE380E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55A6"/>
  <w15:chartTrackingRefBased/>
  <w15:docId w15:val="{927F7D48-13FC-4764-A268-DAA8C374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F2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F62E51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111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131F"/>
  </w:style>
  <w:style w:type="paragraph" w:styleId="a6">
    <w:name w:val="footer"/>
    <w:basedOn w:val="a"/>
    <w:link w:val="Char0"/>
    <w:uiPriority w:val="99"/>
    <w:unhideWhenUsed/>
    <w:rsid w:val="00111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131F"/>
  </w:style>
  <w:style w:type="character" w:styleId="a7">
    <w:name w:val="Hyperlink"/>
    <w:basedOn w:val="a0"/>
    <w:uiPriority w:val="99"/>
    <w:semiHidden/>
    <w:unhideWhenUsed/>
    <w:rsid w:val="004666C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E3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kosis.kr/statHtml/statHtml.do?orgId=132&amp;tblId=DT_13204_6506&amp;vw_cd=MT_ZTITLE&amp;list_id=132_13204_GKIT659_duw251_CE451&amp;scrId=&amp;seqNo=&amp;lang_mode=ko&amp;obj_var_id=&amp;itm_id=&amp;conn_path=K1&amp;path=%25EB%25B2%2594%25EC%25A3%2584%25E3%2586%258D%25EC%2595%2588%25EC%25A0%2584%2520%253E%2520%25EA%25B2%25BD%25EC%25B0%25B0%25EC%25B2%25AD%25EB%25B2%2594%25EC%25A3%2584%25ED%2586%25B5%25EA%25B3%2584%2520%253E%25202011%25EB%2585%2584%2520%25EC%259D%25B4%25ED%259B%2584%2520%253E%2520%25EB%25B2%2594%25EC%25A3%2584%25EC%259E%2590%2520%25EC%259C%25A0%25ED%2598%2595%2520%253E%2520%25EC%25A0%2584%25EA%25B3%25BC%25EB%25B2%2594%25EC%25A3%2584%25EC%259E%2590%25EC%25A0%2584%25EA%25B3%25BC%25EB%25B2%2594%25EC%25A3%2584%25EC%259E%2590%2520%25EC%259E%25AC%25EB%25B2%2594%25EC%25A2%2585%25EB%25A5%2598%2520%25EB%25B0%258F%2520%25EA%25B8%25B0%25EA%25B0%2584" TargetMode="External"/><Relationship Id="rId18" Type="http://schemas.openxmlformats.org/officeDocument/2006/relationships/hyperlink" Target="https://www.opengirok.or.kr/442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sisaweekly.com/news/articleView.html?idxno=2156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kosis.kr/statHtml/statHtml.do?orgId=132&amp;tblId=DT_13204_2011_211&amp;vw_cd=MT_ZTITLE&amp;list_id=132_13204_GKIT659_dike256_eii6&amp;scrId=&amp;seqNo=&amp;lang_mode=ko&amp;obj_var_id=&amp;itm_id=&amp;conn_path=K1&amp;path=%25EB%25B2%2594%25EC%25A3%2584%25E3%2586%258D%25EC%2595%2588%25EC%25A0%2584%2520%253E%2520%25EA%25B2%25BD%25EC%25B0%25B0%25EC%25B2%25AD%25EB%25B2%2594%25EC%25A3%2584%25ED%2586%25B5%25EA%25B3%2584%2520%253E%25202011%25EB%2585%2584%2520%25EC%259D%25B4%25ED%259B%2584%2520%253E%2520%25EB%25B2%2594%25EC%25A3%2584%25EB%25B0%259C%25EC%2583%259D%25C2%25B7%25EA%25B2%2580%25EA%25B1%25B0%2520%25EB%25B0%258F%2520%25EC%25B2%2598%25EB%25A6%25AC%2520%253E%2520%25EB%25B2%2594%25EC%25A3%2584%25EB%25B0%259C%25EC%2583%259D%25C2%25B7%25EA%25B2%2580%25EA%25B1%25B0%25EB%25B2%2594%25EC%25A3%2584%2520%25EB%25B0%259C%25EC%2583%259D%2520%25EB%25B0%258F%2520%25EA%25B2%2580%25EA%25B1%25B0%2520%25ED%2598%2584%25ED%2599%25A9%28%25EC%25A0%2584%25EA%25B5%25AD%2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18FFB4F91B0684A85E459624F1929A9" ma:contentTypeVersion="2" ma:contentTypeDescription="새 문서를 만듭니다." ma:contentTypeScope="" ma:versionID="ec9a83166cf03d5361fd6c9edecbd697">
  <xsd:schema xmlns:xsd="http://www.w3.org/2001/XMLSchema" xmlns:xs="http://www.w3.org/2001/XMLSchema" xmlns:p="http://schemas.microsoft.com/office/2006/metadata/properties" xmlns:ns3="895ab9d0-b850-4eac-9c4e-8ded481b3a3c" targetNamespace="http://schemas.microsoft.com/office/2006/metadata/properties" ma:root="true" ma:fieldsID="d54042a96f6e33ea496f69f95153f238" ns3:_="">
    <xsd:import namespace="895ab9d0-b850-4eac-9c4e-8ded481b3a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b9d0-b850-4eac-9c4e-8ded481b3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6AB8-BEC6-4610-A56E-BF59232F3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ab9d0-b850-4eac-9c4e-8ded481b3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959A6-7FC8-49CF-8634-D1E4F4E980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18DCB0-5613-4C5E-BB2E-95752DDE5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FA6126-543D-4FCD-984E-DA400B76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이</dc:creator>
  <cp:keywords/>
  <dc:description/>
  <cp:lastModifiedBy>이</cp:lastModifiedBy>
  <cp:revision>7</cp:revision>
  <dcterms:created xsi:type="dcterms:W3CDTF">2020-05-23T05:02:00Z</dcterms:created>
  <dcterms:modified xsi:type="dcterms:W3CDTF">2020-05-29T06:58:00Z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0x010100118FFB4F91B0684A85E459624F1929A9</vt:lpwstr>
  </property>
</Properties>
</file>