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0B1" w:rsidRPr="00762ECF" w:rsidRDefault="009246A7" w:rsidP="002C20B1">
      <w:pPr>
        <w:jc w:val="center"/>
        <w:rPr>
          <w:b/>
          <w:sz w:val="28"/>
        </w:rPr>
      </w:pPr>
      <w:r w:rsidRPr="00762ECF">
        <w:rPr>
          <w:rFonts w:hint="eastAsia"/>
          <w:b/>
          <w:sz w:val="28"/>
        </w:rPr>
        <w:t>찬성 측의 주장에 대한 반박</w:t>
      </w:r>
    </w:p>
    <w:p w:rsidR="00C62EEC" w:rsidRDefault="00C62EEC" w:rsidP="002C20B1">
      <w:pPr>
        <w:jc w:val="center"/>
        <w:rPr>
          <w:rFonts w:hint="eastAsia"/>
        </w:rPr>
      </w:pPr>
    </w:p>
    <w:p w:rsidR="001A63A3" w:rsidRPr="00A70962" w:rsidRDefault="00C42ED3">
      <w:pPr>
        <w:rPr>
          <w:b/>
        </w:rPr>
      </w:pPr>
      <w:r>
        <w:rPr>
          <w:rFonts w:hint="eastAsia"/>
          <w:b/>
          <w:highlight w:val="yellow"/>
        </w:rPr>
        <w:t xml:space="preserve">1. </w:t>
      </w:r>
      <w:r w:rsidR="00E03DA7" w:rsidRPr="00A70962">
        <w:rPr>
          <w:rFonts w:hint="eastAsia"/>
          <w:b/>
          <w:highlight w:val="yellow"/>
        </w:rPr>
        <w:t>국민의 알 권리</w:t>
      </w:r>
      <w:r w:rsidR="00C62EEC" w:rsidRPr="00A70962">
        <w:rPr>
          <w:rFonts w:hint="eastAsia"/>
          <w:b/>
          <w:highlight w:val="yellow"/>
        </w:rPr>
        <w:t>를 보장해야 한다</w:t>
      </w:r>
      <w:r w:rsidR="00A70962">
        <w:rPr>
          <w:rFonts w:hint="eastAsia"/>
          <w:b/>
          <w:highlight w:val="yellow"/>
        </w:rPr>
        <w:t>?</w:t>
      </w:r>
      <w:r w:rsidR="007C7BB7" w:rsidRPr="00A70962">
        <w:rPr>
          <w:b/>
        </w:rPr>
        <w:t xml:space="preserve"> </w:t>
      </w:r>
    </w:p>
    <w:p w:rsidR="001F0AF8" w:rsidRPr="001F0AF8" w:rsidRDefault="001F0AF8">
      <w:pPr>
        <w:rPr>
          <w:rFonts w:hint="eastAsia"/>
        </w:rPr>
      </w:pPr>
      <w:r>
        <w:rPr>
          <w:rFonts w:hint="eastAsia"/>
        </w:rPr>
        <w:t xml:space="preserve">그러나 피의자의 신상정보는 알 권리의 대상이 </w:t>
      </w:r>
      <w:r w:rsidR="00762ECF">
        <w:rPr>
          <w:rFonts w:hint="eastAsia"/>
        </w:rPr>
        <w:t>아니</w:t>
      </w:r>
      <w:r>
        <w:rPr>
          <w:rFonts w:hint="eastAsia"/>
        </w:rPr>
        <w:t>다.</w:t>
      </w:r>
    </w:p>
    <w:p w:rsidR="008249CC" w:rsidRDefault="00C62B50">
      <w:r>
        <w:rPr>
          <w:rFonts w:hint="eastAsia"/>
        </w:rPr>
        <w:t>알</w:t>
      </w:r>
      <w:r w:rsidR="001F0AF8">
        <w:rPr>
          <w:rFonts w:hint="eastAsia"/>
        </w:rPr>
        <w:t xml:space="preserve"> </w:t>
      </w:r>
      <w:r w:rsidR="008249CC">
        <w:rPr>
          <w:rFonts w:hint="eastAsia"/>
        </w:rPr>
        <w:t xml:space="preserve">권리의 대상이 되는 정보는 </w:t>
      </w:r>
      <w:r w:rsidR="008249CC">
        <w:t>‘</w:t>
      </w:r>
      <w:r w:rsidR="008249CC">
        <w:rPr>
          <w:rFonts w:hint="eastAsia"/>
        </w:rPr>
        <w:t>공공과 관련된 사안</w:t>
      </w:r>
      <w:r w:rsidR="008249CC">
        <w:t>’</w:t>
      </w:r>
      <w:r w:rsidR="008249CC">
        <w:rPr>
          <w:rFonts w:hint="eastAsia"/>
        </w:rPr>
        <w:t xml:space="preserve">이어야 </w:t>
      </w:r>
      <w:r w:rsidR="00886A57">
        <w:rPr>
          <w:rFonts w:hint="eastAsia"/>
        </w:rPr>
        <w:t>하며,</w:t>
      </w:r>
      <w:r w:rsidR="009246A7">
        <w:rPr>
          <w:rFonts w:hint="eastAsia"/>
        </w:rPr>
        <w:t xml:space="preserve"> 일반적으로</w:t>
      </w:r>
      <w:r w:rsidR="008249CC">
        <w:t xml:space="preserve"> </w:t>
      </w:r>
      <w:r w:rsidR="008249CC">
        <w:rPr>
          <w:rFonts w:hint="eastAsia"/>
        </w:rPr>
        <w:t xml:space="preserve">국가나 공공기관이 보유한 공적 정보를 </w:t>
      </w:r>
      <w:r w:rsidR="00762ECF">
        <w:rPr>
          <w:rFonts w:hint="eastAsia"/>
        </w:rPr>
        <w:t>말한</w:t>
      </w:r>
      <w:r w:rsidR="009246A7">
        <w:rPr>
          <w:rFonts w:hint="eastAsia"/>
        </w:rPr>
        <w:t>다.</w:t>
      </w:r>
    </w:p>
    <w:p w:rsidR="00E03DA7" w:rsidRDefault="00886A57">
      <w:r>
        <w:rPr>
          <w:rFonts w:hint="eastAsia"/>
        </w:rPr>
        <w:t xml:space="preserve">사적 행복 </w:t>
      </w:r>
      <w:proofErr w:type="spellStart"/>
      <w:r>
        <w:rPr>
          <w:rFonts w:hint="eastAsia"/>
        </w:rPr>
        <w:t>추구권을</w:t>
      </w:r>
      <w:proofErr w:type="spellEnd"/>
      <w:r>
        <w:rPr>
          <w:rFonts w:hint="eastAsia"/>
        </w:rPr>
        <w:t xml:space="preserve"> 가진 </w:t>
      </w:r>
      <w:r w:rsidR="009246A7">
        <w:rPr>
          <w:rFonts w:hint="eastAsia"/>
        </w:rPr>
        <w:t xml:space="preserve">개인의 신상정보는 공적 정보라고 할 수 </w:t>
      </w:r>
      <w:r w:rsidR="00762ECF">
        <w:rPr>
          <w:rFonts w:hint="eastAsia"/>
        </w:rPr>
        <w:t>없</w:t>
      </w:r>
      <w:r w:rsidR="009246A7">
        <w:rPr>
          <w:rFonts w:hint="eastAsia"/>
        </w:rPr>
        <w:t>다</w:t>
      </w:r>
      <w:r w:rsidR="006024F2">
        <w:rPr>
          <w:rFonts w:hint="eastAsia"/>
        </w:rPr>
        <w:t>.</w:t>
      </w:r>
    </w:p>
    <w:p w:rsidR="001F0AF8" w:rsidRPr="001F0AF8" w:rsidRDefault="00886A57">
      <w:r>
        <w:rPr>
          <w:rFonts w:hint="eastAsia"/>
        </w:rPr>
        <w:t xml:space="preserve">신상 정보는 개인의 명예와 존엄과 관련된 </w:t>
      </w:r>
      <w:r w:rsidR="00762ECF">
        <w:rPr>
          <w:rFonts w:hint="eastAsia"/>
        </w:rPr>
        <w:t>사안이</w:t>
      </w:r>
      <w:r>
        <w:rPr>
          <w:rFonts w:hint="eastAsia"/>
        </w:rPr>
        <w:t>다.</w:t>
      </w:r>
      <w:r>
        <w:t xml:space="preserve"> </w:t>
      </w:r>
      <w:r w:rsidR="001F0AF8">
        <w:rPr>
          <w:rFonts w:hint="eastAsia"/>
        </w:rPr>
        <w:t xml:space="preserve">오히려 신상공개로 인해 개인의 명예와 권리가 침해되므로 심각한 폐해가 발생할 </w:t>
      </w:r>
      <w:r w:rsidR="00762ECF">
        <w:rPr>
          <w:rFonts w:hint="eastAsia"/>
        </w:rPr>
        <w:t>것이다</w:t>
      </w:r>
      <w:r w:rsidR="001F0AF8">
        <w:rPr>
          <w:rFonts w:hint="eastAsia"/>
        </w:rPr>
        <w:t>.</w:t>
      </w:r>
    </w:p>
    <w:p w:rsidR="001F0AF8" w:rsidRPr="00150390" w:rsidRDefault="001F0AF8">
      <w:pPr>
        <w:rPr>
          <w:b/>
        </w:rPr>
      </w:pPr>
    </w:p>
    <w:p w:rsidR="00150390" w:rsidRPr="00150390" w:rsidRDefault="00150390">
      <w:pPr>
        <w:rPr>
          <w:b/>
        </w:rPr>
      </w:pPr>
      <w:r w:rsidRPr="00150390">
        <w:rPr>
          <w:rFonts w:hint="eastAsia"/>
          <w:b/>
          <w:highlight w:val="yellow"/>
        </w:rPr>
        <w:t>1번 보충)</w:t>
      </w:r>
      <w:r w:rsidRPr="00150390">
        <w:rPr>
          <w:b/>
          <w:highlight w:val="yellow"/>
        </w:rPr>
        <w:t xml:space="preserve"> </w:t>
      </w:r>
      <w:r w:rsidRPr="00150390">
        <w:rPr>
          <w:rFonts w:hint="eastAsia"/>
          <w:b/>
          <w:highlight w:val="yellow"/>
        </w:rPr>
        <w:t>신상이 밝혀진다면 미리 대비하는 등의 조치를 취할 수 있으므로 국민들의 불안감이 해소된다?</w:t>
      </w:r>
    </w:p>
    <w:p w:rsidR="00150390" w:rsidRDefault="00150390">
      <w:r>
        <w:rPr>
          <w:rFonts w:hint="eastAsia"/>
        </w:rPr>
        <w:t>국민의 본질적인 불안감은 사법적 처벌, 형 집행 후에도 지속되는 범죄자 감시로 해소될 수 있을 것이다.</w:t>
      </w:r>
    </w:p>
    <w:p w:rsidR="00150390" w:rsidRDefault="00150390">
      <w:pPr>
        <w:rPr>
          <w:rFonts w:hint="eastAsia"/>
        </w:rPr>
      </w:pPr>
      <w:r>
        <w:rPr>
          <w:rFonts w:hint="eastAsia"/>
        </w:rPr>
        <w:t>현재의 신상공개만으로는 분노의 감정만을 해소할 수 있을 뿐이다.</w:t>
      </w:r>
    </w:p>
    <w:p w:rsidR="00621BA2" w:rsidRDefault="00621BA2">
      <w:pPr>
        <w:rPr>
          <w:rFonts w:hint="eastAsia"/>
        </w:rPr>
      </w:pPr>
    </w:p>
    <w:p w:rsidR="002C20B1" w:rsidRPr="00A70962" w:rsidRDefault="00C42ED3" w:rsidP="002C20B1">
      <w:pPr>
        <w:rPr>
          <w:b/>
        </w:rPr>
      </w:pPr>
      <w:r>
        <w:rPr>
          <w:rFonts w:hint="eastAsia"/>
          <w:b/>
          <w:highlight w:val="yellow"/>
        </w:rPr>
        <w:t xml:space="preserve">2. </w:t>
      </w:r>
      <w:r w:rsidR="00E03DA7" w:rsidRPr="00A70962">
        <w:rPr>
          <w:rFonts w:hint="eastAsia"/>
          <w:b/>
          <w:highlight w:val="yellow"/>
        </w:rPr>
        <w:t>재범방지, 범죄예방이라는 공공의 이익이 피의자의 인격권보다 더 중요하다</w:t>
      </w:r>
      <w:r w:rsidR="00A70962" w:rsidRPr="00A70962">
        <w:rPr>
          <w:rFonts w:hint="eastAsia"/>
          <w:b/>
          <w:highlight w:val="yellow"/>
        </w:rPr>
        <w:t>?</w:t>
      </w:r>
    </w:p>
    <w:p w:rsidR="002C20B1" w:rsidRDefault="00534BE1" w:rsidP="002C20B1">
      <w:r>
        <w:rPr>
          <w:rFonts w:hint="eastAsia"/>
        </w:rPr>
        <w:t>그러나,</w:t>
      </w:r>
      <w:r>
        <w:t xml:space="preserve"> </w:t>
      </w:r>
      <w:r>
        <w:rPr>
          <w:rFonts w:hint="eastAsia"/>
        </w:rPr>
        <w:t>신상공개</w:t>
      </w:r>
      <w:r w:rsidR="0068088A">
        <w:rPr>
          <w:rFonts w:hint="eastAsia"/>
        </w:rPr>
        <w:t>로 재범률이 낮아지거나 범죄 예방 효과가 있다는 주장을 뒷받침할 근거가 없다.</w:t>
      </w:r>
    </w:p>
    <w:p w:rsidR="00A566F1" w:rsidRDefault="00A566F1" w:rsidP="00621BA2">
      <w:pPr>
        <w:ind w:firstLineChars="100" w:firstLine="200"/>
        <w:rPr>
          <w:rFonts w:hint="eastAsia"/>
        </w:rPr>
      </w:pPr>
      <w:r>
        <w:rPr>
          <w:rFonts w:hint="eastAsia"/>
        </w:rPr>
        <w:t xml:space="preserve">유사한 제도인 </w:t>
      </w:r>
      <w:r>
        <w:t>‘</w:t>
      </w:r>
      <w:r w:rsidRPr="00A70962">
        <w:rPr>
          <w:rFonts w:hint="eastAsia"/>
          <w:b/>
        </w:rPr>
        <w:t>성범죄자 신상공개제도</w:t>
      </w:r>
      <w:r>
        <w:t>’</w:t>
      </w:r>
      <w:proofErr w:type="spellStart"/>
      <w:r>
        <w:rPr>
          <w:rFonts w:hint="eastAsia"/>
        </w:rPr>
        <w:t>를</w:t>
      </w:r>
      <w:proofErr w:type="spellEnd"/>
      <w:r>
        <w:rPr>
          <w:rFonts w:hint="eastAsia"/>
        </w:rPr>
        <w:t xml:space="preserve"> 예로 들어보겠</w:t>
      </w:r>
      <w:r w:rsidR="00762ECF">
        <w:rPr>
          <w:rFonts w:hint="eastAsia"/>
        </w:rPr>
        <w:t>다.</w:t>
      </w:r>
    </w:p>
    <w:p w:rsidR="00060DF7" w:rsidRPr="00B97F3F" w:rsidRDefault="00534BE1" w:rsidP="00621BA2">
      <w:pPr>
        <w:ind w:firstLineChars="100" w:firstLine="200"/>
        <w:rPr>
          <w:rFonts w:hint="eastAsia"/>
        </w:rPr>
      </w:pPr>
      <w:r w:rsidRPr="00534BE1">
        <w:rPr>
          <w:rFonts w:hint="eastAsia"/>
        </w:rPr>
        <w:t>한국여성정책연구원과</w:t>
      </w:r>
      <w:r w:rsidRPr="00534BE1">
        <w:t xml:space="preserve"> 한국형사정책연구원</w:t>
      </w:r>
      <w:r w:rsidR="00A566F1">
        <w:rPr>
          <w:rFonts w:hint="eastAsia"/>
        </w:rPr>
        <w:t xml:space="preserve">의 </w:t>
      </w:r>
      <w:r w:rsidRPr="00534BE1">
        <w:t>‘성폭력범죄자 사후관리시스템에 대한 평가연구’에 따르면</w:t>
      </w:r>
      <w:r w:rsidR="00A566F1">
        <w:rPr>
          <w:rFonts w:hint="eastAsia"/>
        </w:rPr>
        <w:t>,</w:t>
      </w:r>
      <w:r w:rsidR="00E17EBB">
        <w:t xml:space="preserve"> </w:t>
      </w:r>
      <w:r w:rsidR="00E17EBB" w:rsidRPr="00E17EBB">
        <w:t>2000년과 신상공개제도 도입 이후인 2011년 성범죄자 통계를 비교했을 때, 동종재범자의 비율</w:t>
      </w:r>
      <w:r w:rsidR="00B97F3F">
        <w:rPr>
          <w:rFonts w:hint="eastAsia"/>
        </w:rPr>
        <w:t>이</w:t>
      </w:r>
      <w:r w:rsidR="00E17EBB" w:rsidRPr="00E17EBB">
        <w:t xml:space="preserve"> 12.6%에서 18.5%로 늘어 특별히 예방 효과가 있다고 해석하기 </w:t>
      </w:r>
      <w:r w:rsidR="00060DF7">
        <w:rPr>
          <w:rFonts w:hint="eastAsia"/>
        </w:rPr>
        <w:t>어렵</w:t>
      </w:r>
      <w:r w:rsidR="00762ECF">
        <w:rPr>
          <w:rFonts w:hint="eastAsia"/>
        </w:rPr>
        <w:t>다.</w:t>
      </w:r>
    </w:p>
    <w:p w:rsidR="00E03DA7" w:rsidRDefault="00621BA2" w:rsidP="00621BA2">
      <w:pPr>
        <w:ind w:firstLineChars="100" w:firstLine="200"/>
        <w:rPr>
          <w:rFonts w:hint="eastAsia"/>
        </w:rPr>
      </w:pPr>
      <w:r w:rsidRPr="00060DF7">
        <w:drawing>
          <wp:anchor distT="0" distB="0" distL="114300" distR="114300" simplePos="0" relativeHeight="251658240" behindDoc="0" locked="0" layoutInCell="1" allowOverlap="1">
            <wp:simplePos x="0" y="0"/>
            <wp:positionH relativeFrom="page">
              <wp:align>right</wp:align>
            </wp:positionH>
            <wp:positionV relativeFrom="paragraph">
              <wp:posOffset>567832</wp:posOffset>
            </wp:positionV>
            <wp:extent cx="6864350" cy="909955"/>
            <wp:effectExtent l="0" t="0" r="0" b="444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7054"/>
                    <a:stretch/>
                  </pic:blipFill>
                  <pic:spPr bwMode="auto">
                    <a:xfrm>
                      <a:off x="0" y="0"/>
                      <a:ext cx="6864350" cy="909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0DF7" w:rsidRPr="00A70962">
        <w:rPr>
          <w:rFonts w:hint="eastAsia"/>
          <w:b/>
        </w:rPr>
        <w:t>통계청</w:t>
      </w:r>
      <w:r w:rsidR="00060DF7">
        <w:rPr>
          <w:rFonts w:hint="eastAsia"/>
        </w:rPr>
        <w:t>이 발표한 재범률 통계에 따르면,</w:t>
      </w:r>
      <w:r w:rsidR="00060DF7">
        <w:t xml:space="preserve"> 2011</w:t>
      </w:r>
      <w:r w:rsidR="00060DF7">
        <w:rPr>
          <w:rFonts w:hint="eastAsia"/>
        </w:rPr>
        <w:t xml:space="preserve">년부터 </w:t>
      </w:r>
      <w:r w:rsidR="00060DF7">
        <w:t>2018</w:t>
      </w:r>
      <w:r w:rsidR="00060DF7">
        <w:rPr>
          <w:rFonts w:hint="eastAsia"/>
        </w:rPr>
        <w:t>년까지의 강력범죄 재범률은 증가와 감소를 반복해왔</w:t>
      </w:r>
      <w:r w:rsidR="00762ECF">
        <w:rPr>
          <w:rFonts w:hint="eastAsia"/>
        </w:rPr>
        <w:t>다.</w:t>
      </w:r>
    </w:p>
    <w:p w:rsidR="00D84AA3" w:rsidRDefault="00A55A43" w:rsidP="00621BA2">
      <w:pPr>
        <w:ind w:firstLineChars="100" w:firstLine="200"/>
      </w:pPr>
      <w:r>
        <w:rPr>
          <w:rFonts w:hint="eastAsia"/>
        </w:rPr>
        <w:t>따라서 공익적 목적의 대상과 범위가 불분명하다고 할 수 있</w:t>
      </w:r>
      <w:r w:rsidR="00762ECF">
        <w:rPr>
          <w:rFonts w:hint="eastAsia"/>
        </w:rPr>
        <w:t>다.</w:t>
      </w:r>
    </w:p>
    <w:p w:rsidR="00621BA2" w:rsidRDefault="00621BA2" w:rsidP="00621BA2">
      <w:pPr>
        <w:ind w:firstLineChars="100" w:firstLine="200"/>
      </w:pPr>
      <w:r>
        <w:rPr>
          <w:rFonts w:hint="eastAsia"/>
        </w:rPr>
        <w:lastRenderedPageBreak/>
        <w:t xml:space="preserve">오히려 </w:t>
      </w:r>
      <w:r w:rsidRPr="00621BA2">
        <w:t xml:space="preserve">책임에 상응한 형벌 이상의 제재효과를 야기할 뿐만 아니라 피의자의 인격권과 초상권을 심각하게 침해함으로써 그들의 적개심을 </w:t>
      </w:r>
      <w:r>
        <w:t>강화시</w:t>
      </w:r>
      <w:r>
        <w:rPr>
          <w:rFonts w:hint="eastAsia"/>
        </w:rPr>
        <w:t>킬 수 있다.</w:t>
      </w:r>
      <w:r>
        <w:t xml:space="preserve"> </w:t>
      </w:r>
      <w:r>
        <w:rPr>
          <w:rFonts w:hint="eastAsia"/>
        </w:rPr>
        <w:t>또한</w:t>
      </w:r>
      <w:r w:rsidRPr="00621BA2">
        <w:t xml:space="preserve"> 일반인에게 그들의 존재가 밝혀짐으로써 형</w:t>
      </w:r>
      <w:r>
        <w:rPr>
          <w:rFonts w:hint="eastAsia"/>
        </w:rPr>
        <w:t xml:space="preserve"> </w:t>
      </w:r>
      <w:r w:rsidRPr="00621BA2">
        <w:t xml:space="preserve">집행 후 사회복귀나 </w:t>
      </w:r>
      <w:proofErr w:type="spellStart"/>
      <w:r w:rsidRPr="00621BA2">
        <w:t>재사회화를</w:t>
      </w:r>
      <w:proofErr w:type="spellEnd"/>
      <w:r w:rsidRPr="00621BA2">
        <w:t xml:space="preserve"> 어렵게 할 가능성이 </w:t>
      </w:r>
      <w:r>
        <w:rPr>
          <w:rFonts w:hint="eastAsia"/>
        </w:rPr>
        <w:t>있다.</w:t>
      </w:r>
    </w:p>
    <w:p w:rsidR="00621BA2" w:rsidRDefault="00945FBF" w:rsidP="00945FBF">
      <w:pPr>
        <w:ind w:firstLineChars="100" w:firstLine="200"/>
      </w:pPr>
      <w:r>
        <w:rPr>
          <w:rFonts w:hint="eastAsia"/>
        </w:rPr>
        <w:t>(</w:t>
      </w:r>
      <w:r w:rsidRPr="00945FBF">
        <w:rPr>
          <w:rFonts w:hint="eastAsia"/>
        </w:rPr>
        <w:t>인격장애를</w:t>
      </w:r>
      <w:r w:rsidRPr="00945FBF">
        <w:t xml:space="preserve"> 가진 피의자의 경우에는 오히려 자신의 범죄를 과시하기 위해 신상정보가 공개되는 것을 선호하는 경향이 </w:t>
      </w:r>
      <w:r>
        <w:t>있</w:t>
      </w:r>
      <w:r>
        <w:rPr>
          <w:rFonts w:hint="eastAsia"/>
        </w:rPr>
        <w:t>다.</w:t>
      </w:r>
      <w:r>
        <w:t>)</w:t>
      </w:r>
    </w:p>
    <w:p w:rsidR="00496EF3" w:rsidRDefault="00496EF3" w:rsidP="00496EF3"/>
    <w:p w:rsidR="00496EF3" w:rsidRPr="00945FBF" w:rsidRDefault="00496EF3" w:rsidP="00496EF3">
      <w:pPr>
        <w:rPr>
          <w:rFonts w:hint="eastAsia"/>
        </w:rPr>
      </w:pPr>
    </w:p>
    <w:p w:rsidR="004303AC" w:rsidRPr="00C42ED3" w:rsidRDefault="00C42ED3" w:rsidP="00D84AA3">
      <w:pPr>
        <w:rPr>
          <w:rFonts w:hint="eastAsia"/>
          <w:b/>
        </w:rPr>
      </w:pPr>
      <w:r w:rsidRPr="00C42ED3">
        <w:rPr>
          <w:rFonts w:hint="eastAsia"/>
          <w:b/>
          <w:highlight w:val="yellow"/>
        </w:rPr>
        <w:t>2번 보충)</w:t>
      </w:r>
      <w:r w:rsidRPr="00C42ED3">
        <w:rPr>
          <w:b/>
          <w:highlight w:val="yellow"/>
        </w:rPr>
        <w:t xml:space="preserve"> </w:t>
      </w:r>
      <w:r w:rsidR="00EB437A" w:rsidRPr="00C42ED3">
        <w:rPr>
          <w:rFonts w:hint="eastAsia"/>
          <w:b/>
          <w:highlight w:val="yellow"/>
        </w:rPr>
        <w:t>추가적인 범죄를 밝혀낼 수 있다?</w:t>
      </w:r>
    </w:p>
    <w:p w:rsidR="00C42ED3" w:rsidRDefault="00C42ED3" w:rsidP="00B217DE">
      <w:r w:rsidRPr="00C42ED3">
        <w:rPr>
          <w:rFonts w:hint="eastAsia"/>
        </w:rPr>
        <w:t>피의자의</w:t>
      </w:r>
      <w:r w:rsidRPr="00C42ED3">
        <w:t xml:space="preserve"> 신상</w:t>
      </w:r>
      <w:r>
        <w:rPr>
          <w:rFonts w:hint="eastAsia"/>
        </w:rPr>
        <w:t xml:space="preserve">정보를 </w:t>
      </w:r>
      <w:r w:rsidRPr="00C42ED3">
        <w:t xml:space="preserve">피의사실의 추가적인 입증이나 증거발견의 수단으로 활용하는 것은 수사의 편의만을 고려한 발상으로, 정당한 수사기법이라고 할 수 </w:t>
      </w:r>
      <w:r>
        <w:t>없</w:t>
      </w:r>
      <w:r w:rsidR="00762ECF">
        <w:rPr>
          <w:rFonts w:hint="eastAsia"/>
        </w:rPr>
        <w:t>다.</w:t>
      </w:r>
    </w:p>
    <w:p w:rsidR="00C42ED3" w:rsidRDefault="00C42ED3" w:rsidP="00B217DE">
      <w:r>
        <w:rPr>
          <w:rFonts w:hint="eastAsia"/>
        </w:rPr>
        <w:t xml:space="preserve">이는 </w:t>
      </w:r>
      <w:r w:rsidRPr="00C42ED3">
        <w:t xml:space="preserve">국가나 수사기관이 해야 할 당연한 의무를 국민에게 전가시키는 </w:t>
      </w:r>
      <w:r>
        <w:rPr>
          <w:rFonts w:hint="eastAsia"/>
        </w:rPr>
        <w:t>것</w:t>
      </w:r>
      <w:r w:rsidR="00762ECF">
        <w:rPr>
          <w:rFonts w:hint="eastAsia"/>
        </w:rPr>
        <w:t>이다.</w:t>
      </w:r>
    </w:p>
    <w:p w:rsidR="00D84AA3" w:rsidRDefault="00C42ED3" w:rsidP="00B217DE">
      <w:r w:rsidRPr="00C42ED3">
        <w:t>희박한 가능성을 목적으로 피의자의 인격권을</w:t>
      </w:r>
      <w:r w:rsidR="00762ECF">
        <w:rPr>
          <w:rFonts w:hint="eastAsia"/>
        </w:rPr>
        <w:t xml:space="preserve"> 과도하게</w:t>
      </w:r>
      <w:r w:rsidRPr="00C42ED3">
        <w:t xml:space="preserve"> 침해한다는 점에서 비례의 원칙에도 부합하지 </w:t>
      </w:r>
      <w:r w:rsidR="00762ECF">
        <w:rPr>
          <w:rFonts w:hint="eastAsia"/>
        </w:rPr>
        <w:t>않는다.</w:t>
      </w:r>
    </w:p>
    <w:p w:rsidR="00C42ED3" w:rsidRPr="00945FBF" w:rsidRDefault="00C42ED3" w:rsidP="00C42ED3">
      <w:pPr>
        <w:pStyle w:val="a7"/>
        <w:numPr>
          <w:ilvl w:val="0"/>
          <w:numId w:val="6"/>
        </w:numPr>
        <w:ind w:leftChars="0"/>
        <w:rPr>
          <w:b/>
        </w:rPr>
      </w:pPr>
      <w:r w:rsidRPr="00945FBF">
        <w:rPr>
          <w:rFonts w:hint="eastAsia"/>
          <w:b/>
          <w:highlight w:val="yellow"/>
        </w:rPr>
        <w:t>이러한 논리로 희박한 가능성마저 원천 차단한다면,</w:t>
      </w:r>
      <w:r w:rsidRPr="00945FBF">
        <w:rPr>
          <w:b/>
          <w:highlight w:val="yellow"/>
        </w:rPr>
        <w:t xml:space="preserve"> </w:t>
      </w:r>
      <w:r w:rsidRPr="00945FBF">
        <w:rPr>
          <w:rFonts w:hint="eastAsia"/>
          <w:b/>
          <w:highlight w:val="yellow"/>
        </w:rPr>
        <w:t xml:space="preserve">화성연쇄살인사건 같은 장기미제사건의 </w:t>
      </w:r>
      <w:r w:rsidR="00762ECF" w:rsidRPr="00945FBF">
        <w:rPr>
          <w:rFonts w:hint="eastAsia"/>
          <w:b/>
          <w:highlight w:val="yellow"/>
        </w:rPr>
        <w:t>진범은</w:t>
      </w:r>
      <w:r w:rsidRPr="00945FBF">
        <w:rPr>
          <w:rFonts w:hint="eastAsia"/>
          <w:b/>
          <w:highlight w:val="yellow"/>
        </w:rPr>
        <w:t xml:space="preserve"> </w:t>
      </w:r>
      <w:r w:rsidR="00762ECF" w:rsidRPr="00945FBF">
        <w:rPr>
          <w:rFonts w:hint="eastAsia"/>
          <w:b/>
          <w:highlight w:val="yellow"/>
        </w:rPr>
        <w:t>영영 밝혀지지 않았을 것이다.</w:t>
      </w:r>
    </w:p>
    <w:p w:rsidR="00762ECF" w:rsidRDefault="00762ECF" w:rsidP="00762ECF">
      <w:pPr>
        <w:pStyle w:val="a7"/>
        <w:numPr>
          <w:ilvl w:val="0"/>
          <w:numId w:val="6"/>
        </w:numPr>
        <w:ind w:leftChars="0"/>
      </w:pPr>
      <w:r>
        <w:rPr>
          <w:rFonts w:hint="eastAsia"/>
        </w:rPr>
        <w:t>장기미제사건에 대한 수사는 수사 기관의 몫이다.</w:t>
      </w:r>
      <w:r>
        <w:t xml:space="preserve"> </w:t>
      </w:r>
      <w:r>
        <w:rPr>
          <w:rFonts w:hint="eastAsia"/>
        </w:rPr>
        <w:t>수사 기관에서 피의자의 신원을 파악하고 자체적으로 수사하는 방법을 우선시해야 한다.</w:t>
      </w:r>
    </w:p>
    <w:p w:rsidR="00945FBF" w:rsidRDefault="00945FBF" w:rsidP="00945FBF"/>
    <w:p w:rsidR="00945FBF" w:rsidRPr="00945FBF" w:rsidRDefault="00945FBF" w:rsidP="00945FBF">
      <w:pPr>
        <w:rPr>
          <w:b/>
        </w:rPr>
      </w:pPr>
      <w:r w:rsidRPr="00B217DE">
        <w:rPr>
          <w:rFonts w:hint="eastAsia"/>
          <w:b/>
          <w:highlight w:val="yellow"/>
        </w:rPr>
        <w:t>2번 보충)</w:t>
      </w:r>
      <w:r w:rsidRPr="00B217DE">
        <w:rPr>
          <w:b/>
          <w:highlight w:val="yellow"/>
        </w:rPr>
        <w:t xml:space="preserve"> </w:t>
      </w:r>
      <w:r w:rsidR="00B217DE" w:rsidRPr="00B217DE">
        <w:rPr>
          <w:rFonts w:hint="eastAsia"/>
          <w:b/>
          <w:highlight w:val="yellow"/>
        </w:rPr>
        <w:t>2차 피해를 막고 피해자를 보호할 수 있다?</w:t>
      </w:r>
      <w:r w:rsidR="00B217DE">
        <w:rPr>
          <w:rFonts w:hint="eastAsia"/>
          <w:b/>
        </w:rPr>
        <w:t xml:space="preserve"> </w:t>
      </w:r>
    </w:p>
    <w:p w:rsidR="00B217DE" w:rsidRDefault="00B217DE" w:rsidP="00B217DE">
      <w:r>
        <w:rPr>
          <w:rFonts w:hint="eastAsia"/>
        </w:rPr>
        <w:t>피의자의</w:t>
      </w:r>
      <w:r>
        <w:t xml:space="preserve"> 인권과 피해자의 인권은 </w:t>
      </w:r>
      <w:r w:rsidRPr="00150390">
        <w:rPr>
          <w:b/>
        </w:rPr>
        <w:t>별개의 문제</w:t>
      </w:r>
      <w:r>
        <w:t>이다</w:t>
      </w:r>
      <w:r w:rsidR="00150390">
        <w:t>.</w:t>
      </w:r>
      <w:r w:rsidR="00150390">
        <w:rPr>
          <w:rFonts w:hint="eastAsia"/>
        </w:rPr>
        <w:t xml:space="preserve"> </w:t>
      </w:r>
      <w:r>
        <w:rPr>
          <w:rFonts w:hint="eastAsia"/>
        </w:rPr>
        <w:t>피해자의</w:t>
      </w:r>
      <w:r>
        <w:t xml:space="preserve"> 인권을 근거로 피의자의 인권 침해를 주장하는 것은 논점에서 어긋난 것이다. </w:t>
      </w:r>
    </w:p>
    <w:p w:rsidR="00B217DE" w:rsidRDefault="00B217DE" w:rsidP="00B217DE">
      <w:r>
        <w:rPr>
          <w:rFonts w:hint="eastAsia"/>
        </w:rPr>
        <w:t>피해자의</w:t>
      </w:r>
      <w:r>
        <w:t xml:space="preserve"> 인권을 보호하기 위해서는 피해자 가족의 고통을 치유하기 위한 적절한 프로그램을 제공하고 민사소송을 통해 가해자로부터 보상을 받는 방법이 시행되어야 한다.</w:t>
      </w:r>
    </w:p>
    <w:p w:rsidR="00B217DE" w:rsidRDefault="00B217DE" w:rsidP="00B217DE"/>
    <w:p w:rsidR="00945FBF" w:rsidRDefault="00B217DE" w:rsidP="00B217DE">
      <w:pPr>
        <w:rPr>
          <w:rFonts w:hint="eastAsia"/>
        </w:rPr>
      </w:pPr>
      <w:r>
        <w:rPr>
          <w:rFonts w:hint="eastAsia"/>
        </w:rPr>
        <w:t xml:space="preserve">+) </w:t>
      </w:r>
      <w:r w:rsidR="00945FBF">
        <w:rPr>
          <w:rFonts w:hint="eastAsia"/>
        </w:rPr>
        <w:t>성폭력</w:t>
      </w:r>
      <w:r w:rsidR="00945FBF">
        <w:t xml:space="preserve"> 범죄 피해는 범죄로 인한 1차 피해에 그치지 않으며, 수사 과정에서 형사사법기</w:t>
      </w:r>
      <w:r w:rsidR="00945FBF">
        <w:rPr>
          <w:rFonts w:hint="eastAsia"/>
        </w:rPr>
        <w:t>관</w:t>
      </w:r>
      <w:r w:rsidR="00945FBF">
        <w:t>에 의해 다양한 2차 피해에 노출되고 있다</w:t>
      </w:r>
      <w:r>
        <w:t xml:space="preserve">. </w:t>
      </w:r>
      <w:r w:rsidR="00945FBF">
        <w:rPr>
          <w:rFonts w:hint="eastAsia"/>
        </w:rPr>
        <w:t>성폭력</w:t>
      </w:r>
      <w:r w:rsidR="00945FBF">
        <w:t xml:space="preserve"> 범죄 피해자들은 수사 담당자•피해자 보호, 지원체계•언론 등</w:t>
      </w:r>
      <w:r w:rsidR="00945FBF">
        <w:rPr>
          <w:rFonts w:hint="eastAsia"/>
        </w:rPr>
        <w:t xml:space="preserve">에 의해 </w:t>
      </w:r>
      <w:r w:rsidR="00945FBF">
        <w:t>2차 피해</w:t>
      </w:r>
      <w:r w:rsidR="00945FBF">
        <w:rPr>
          <w:rFonts w:hint="eastAsia"/>
        </w:rPr>
        <w:t>를 받았다고 말했다.</w:t>
      </w:r>
      <w:r w:rsidR="00150390">
        <w:t xml:space="preserve"> </w:t>
      </w:r>
      <w:r w:rsidR="00150390" w:rsidRPr="00150390">
        <w:rPr>
          <w:rFonts w:hint="eastAsia"/>
        </w:rPr>
        <w:t>성폭력</w:t>
      </w:r>
      <w:r w:rsidR="00150390" w:rsidRPr="00150390">
        <w:t xml:space="preserve"> 피해자에게 가해지는 주요적인 2차피해는 보복의 두려움이 아닌 피해자에 대한 비난 현상이었다.</w:t>
      </w:r>
    </w:p>
    <w:p w:rsidR="00B217DE" w:rsidRDefault="00B217DE" w:rsidP="00B217DE">
      <w:r>
        <w:t>2</w:t>
      </w:r>
      <w:r>
        <w:rPr>
          <w:rFonts w:hint="eastAsia"/>
        </w:rPr>
        <w:t xml:space="preserve">차 피해의 책임을 </w:t>
      </w:r>
      <w:r w:rsidR="00945FBF">
        <w:t>피의자 개인의 인격권을 침해하여 피의자의 신상공개로 전가시키는 격이 아닌</w:t>
      </w:r>
      <w:r w:rsidR="00945FBF">
        <w:rPr>
          <w:rFonts w:hint="eastAsia"/>
        </w:rPr>
        <w:lastRenderedPageBreak/>
        <w:t>지 의문을 제기하고 싶다.</w:t>
      </w:r>
    </w:p>
    <w:p w:rsidR="00B217DE" w:rsidRDefault="00B217DE" w:rsidP="00B217DE"/>
    <w:p w:rsidR="00B217DE" w:rsidRPr="00B217DE" w:rsidRDefault="00B217DE" w:rsidP="00B217DE">
      <w:pPr>
        <w:rPr>
          <w:b/>
        </w:rPr>
      </w:pPr>
      <w:r w:rsidRPr="00B217DE">
        <w:rPr>
          <w:rFonts w:hint="eastAsia"/>
          <w:b/>
          <w:highlight w:val="yellow"/>
        </w:rPr>
        <w:t>3. 강력범죄 피의자의 인격권은 경우에 따라 침해될 수 있으므로 신상 공개는 정당하다?</w:t>
      </w:r>
    </w:p>
    <w:p w:rsidR="00B217DE" w:rsidRDefault="00B217DE" w:rsidP="00B217DE">
      <w:r w:rsidRPr="00B217DE">
        <w:rPr>
          <w:rFonts w:hint="eastAsia"/>
        </w:rPr>
        <w:t>헌법</w:t>
      </w:r>
      <w:r w:rsidRPr="00B217DE">
        <w:t xml:space="preserve"> 제37</w:t>
      </w:r>
      <w:r>
        <w:t>조</w:t>
      </w:r>
      <w:r>
        <w:rPr>
          <w:rFonts w:hint="eastAsia"/>
        </w:rPr>
        <w:t>에 따르면,</w:t>
      </w:r>
      <w:r>
        <w:t xml:space="preserve"> </w:t>
      </w:r>
      <w:r w:rsidRPr="00B217DE">
        <w:t xml:space="preserve">국가 안전 질서 보장이나 공공복리를 </w:t>
      </w:r>
      <w:r>
        <w:t>위</w:t>
      </w:r>
      <w:r>
        <w:rPr>
          <w:rFonts w:hint="eastAsia"/>
        </w:rPr>
        <w:t>한</w:t>
      </w:r>
      <w:r w:rsidRPr="00B217DE">
        <w:t xml:space="preserve"> 기본권 침해가 가능하다</w:t>
      </w:r>
      <w:r>
        <w:rPr>
          <w:rFonts w:hint="eastAsia"/>
        </w:rPr>
        <w:t>고 명시하고 있다</w:t>
      </w:r>
      <w:r>
        <w:t>.</w:t>
      </w:r>
    </w:p>
    <w:p w:rsidR="00B217DE" w:rsidRDefault="00B217DE" w:rsidP="00B217DE">
      <w:r w:rsidRPr="009F54EB">
        <w:rPr>
          <w:rFonts w:hint="eastAsia"/>
          <w:b/>
        </w:rPr>
        <w:t xml:space="preserve">기본권 침해의 정당성을 판단하기 위해서는 </w:t>
      </w:r>
      <w:r w:rsidRPr="009F54EB">
        <w:rPr>
          <w:b/>
        </w:rPr>
        <w:t>‘</w:t>
      </w:r>
      <w:r w:rsidRPr="009F54EB">
        <w:rPr>
          <w:rFonts w:hint="eastAsia"/>
          <w:b/>
        </w:rPr>
        <w:t>과잉금지의 원칙</w:t>
      </w:r>
      <w:r w:rsidRPr="009F54EB">
        <w:rPr>
          <w:b/>
        </w:rPr>
        <w:t>’</w:t>
      </w:r>
      <w:r w:rsidRPr="009F54EB">
        <w:rPr>
          <w:rFonts w:hint="eastAsia"/>
          <w:b/>
        </w:rPr>
        <w:t>을 고려</w:t>
      </w:r>
      <w:r>
        <w:rPr>
          <w:rFonts w:hint="eastAsia"/>
        </w:rPr>
        <w:t>해야 한다. 결론부터 말하자면,</w:t>
      </w:r>
      <w:r>
        <w:t xml:space="preserve"> </w:t>
      </w:r>
      <w:r w:rsidRPr="009F54EB">
        <w:rPr>
          <w:rFonts w:hint="eastAsia"/>
          <w:b/>
        </w:rPr>
        <w:t>피의자 신상공개는 과잉금지의 원칙을 위배하였다</w:t>
      </w:r>
      <w:r>
        <w:rPr>
          <w:rFonts w:hint="eastAsia"/>
        </w:rPr>
        <w:t>.</w:t>
      </w:r>
    </w:p>
    <w:p w:rsidR="00B217DE" w:rsidRPr="00B217DE" w:rsidRDefault="00B217DE" w:rsidP="00B217DE">
      <w:pPr>
        <w:rPr>
          <w:rFonts w:hint="eastAsia"/>
        </w:rPr>
      </w:pPr>
      <w:r>
        <w:rPr>
          <w:rFonts w:hint="eastAsia"/>
        </w:rPr>
        <w:t>그 근거는 다음과 같다.</w:t>
      </w:r>
      <w:r>
        <w:t xml:space="preserve"> (</w:t>
      </w:r>
      <w:r>
        <w:rPr>
          <w:rFonts w:hint="eastAsia"/>
        </w:rPr>
        <w:t>내용이 기므로 필요에 따라 요약 또는 생략하기</w:t>
      </w:r>
      <w:r>
        <w:t>)</w:t>
      </w:r>
    </w:p>
    <w:p w:rsidR="00B217DE" w:rsidRPr="009F54EB" w:rsidRDefault="00B217DE" w:rsidP="00B217DE">
      <w:pPr>
        <w:pStyle w:val="a7"/>
        <w:numPr>
          <w:ilvl w:val="0"/>
          <w:numId w:val="3"/>
        </w:numPr>
        <w:ind w:leftChars="0"/>
        <w:rPr>
          <w:b/>
          <w:u w:val="single"/>
        </w:rPr>
      </w:pPr>
      <w:r w:rsidRPr="009F54EB">
        <w:rPr>
          <w:rFonts w:hint="eastAsia"/>
          <w:b/>
          <w:u w:val="single"/>
        </w:rPr>
        <w:t>목적의 정당성</w:t>
      </w:r>
    </w:p>
    <w:p w:rsidR="00B217DE" w:rsidRPr="004E64D4" w:rsidRDefault="00B217DE" w:rsidP="00B217DE">
      <w:pPr>
        <w:pStyle w:val="a7"/>
        <w:ind w:leftChars="0" w:left="456"/>
      </w:pPr>
      <w:proofErr w:type="spellStart"/>
      <w:r>
        <w:rPr>
          <w:rFonts w:hint="eastAsia"/>
        </w:rPr>
        <w:t>특강법</w:t>
      </w:r>
      <w:proofErr w:type="spellEnd"/>
      <w:r>
        <w:rPr>
          <w:rFonts w:hint="eastAsia"/>
        </w:rPr>
        <w:t xml:space="preserve"> 제8조2에 명시된 피의자 신상공개의 목적은 국민의 </w:t>
      </w:r>
      <w:proofErr w:type="spellStart"/>
      <w:r>
        <w:rPr>
          <w:rFonts w:hint="eastAsia"/>
        </w:rPr>
        <w:t>알권리</w:t>
      </w:r>
      <w:proofErr w:type="spellEnd"/>
      <w:r>
        <w:rPr>
          <w:rFonts w:hint="eastAsia"/>
        </w:rPr>
        <w:t xml:space="preserve"> 보장,</w:t>
      </w:r>
      <w:r>
        <w:t xml:space="preserve"> </w:t>
      </w:r>
      <w:r>
        <w:rPr>
          <w:rFonts w:hint="eastAsia"/>
        </w:rPr>
        <w:t>재범방지,</w:t>
      </w:r>
      <w:r>
        <w:t xml:space="preserve"> </w:t>
      </w:r>
      <w:r>
        <w:rPr>
          <w:rFonts w:hint="eastAsia"/>
        </w:rPr>
        <w:t>범죄 예방이다.</w:t>
      </w:r>
      <w:r>
        <w:t xml:space="preserve"> </w:t>
      </w:r>
      <w:r>
        <w:rPr>
          <w:rFonts w:hint="eastAsia"/>
        </w:rPr>
        <w:t xml:space="preserve">그러나 </w:t>
      </w:r>
      <w:r w:rsidRPr="009F54EB">
        <w:rPr>
          <w:rFonts w:hint="eastAsia"/>
          <w:b/>
        </w:rPr>
        <w:t>강력범죄 피의자의 신상을 공개한다고 하여 재범률이 줄어들거나 범죄가 예방되었다는 명확한 근거는 찾아볼 수 없다</w:t>
      </w:r>
      <w:r>
        <w:rPr>
          <w:rFonts w:hint="eastAsia"/>
        </w:rPr>
        <w:t>.</w:t>
      </w:r>
      <w:r>
        <w:t xml:space="preserve"> </w:t>
      </w:r>
      <w:r>
        <w:rPr>
          <w:rFonts w:hint="eastAsia"/>
        </w:rPr>
        <w:t>침해되는 피의자의 인격권에 비해,</w:t>
      </w:r>
      <w:r>
        <w:t xml:space="preserve"> </w:t>
      </w:r>
      <w:r>
        <w:rPr>
          <w:rFonts w:hint="eastAsia"/>
        </w:rPr>
        <w:t>얻을 수 있는 공익적 목적이 불분명하고, 범죄예방 효과가 명백하다는 이론적 근거 역시 미비하다.</w:t>
      </w:r>
    </w:p>
    <w:p w:rsidR="00B217DE" w:rsidRPr="009F54EB" w:rsidRDefault="00B217DE" w:rsidP="00B217DE">
      <w:pPr>
        <w:pStyle w:val="a7"/>
        <w:numPr>
          <w:ilvl w:val="0"/>
          <w:numId w:val="3"/>
        </w:numPr>
        <w:ind w:leftChars="0"/>
        <w:rPr>
          <w:b/>
        </w:rPr>
      </w:pPr>
      <w:r w:rsidRPr="009F54EB">
        <w:rPr>
          <w:rFonts w:hint="eastAsia"/>
          <w:b/>
          <w:u w:val="single"/>
        </w:rPr>
        <w:t>수단의 적합성</w:t>
      </w:r>
      <w:r w:rsidRPr="009F54EB">
        <w:rPr>
          <w:rFonts w:hint="eastAsia"/>
          <w:b/>
        </w:rPr>
        <w:t xml:space="preserve"> </w:t>
      </w:r>
      <w:r w:rsidRPr="009F54EB">
        <w:rPr>
          <w:b/>
        </w:rPr>
        <w:t xml:space="preserve">/ </w:t>
      </w:r>
      <w:r w:rsidRPr="009F54EB">
        <w:rPr>
          <w:rFonts w:hint="eastAsia"/>
          <w:b/>
          <w:u w:val="single"/>
        </w:rPr>
        <w:t xml:space="preserve">침해의 </w:t>
      </w:r>
      <w:proofErr w:type="spellStart"/>
      <w:r w:rsidRPr="009F54EB">
        <w:rPr>
          <w:rFonts w:hint="eastAsia"/>
          <w:b/>
          <w:u w:val="single"/>
        </w:rPr>
        <w:t>최소성</w:t>
      </w:r>
      <w:proofErr w:type="spellEnd"/>
    </w:p>
    <w:p w:rsidR="00B217DE" w:rsidRPr="005857B9" w:rsidRDefault="00B217DE" w:rsidP="00B217DE">
      <w:pPr>
        <w:pStyle w:val="a7"/>
        <w:ind w:leftChars="0" w:left="456"/>
      </w:pPr>
      <w:r w:rsidRPr="009F54EB">
        <w:rPr>
          <w:rFonts w:hint="eastAsia"/>
          <w:b/>
        </w:rPr>
        <w:t>국가가 범죄예방을 위한 근원적 노력 없이 신상공개라는 극단적인 방법을 활용하여 개인의 인격을 침해하는 것은 침해의 최소성에 위배</w:t>
      </w:r>
      <w:r>
        <w:rPr>
          <w:rFonts w:hint="eastAsia"/>
        </w:rPr>
        <w:t>된다.</w:t>
      </w:r>
      <w:r>
        <w:t xml:space="preserve"> </w:t>
      </w:r>
      <w:r>
        <w:rPr>
          <w:rFonts w:hint="eastAsia"/>
        </w:rPr>
        <w:t>따라서 100% 적합한 수단이라고 평가할 수 없다.</w:t>
      </w:r>
    </w:p>
    <w:p w:rsidR="00B217DE" w:rsidRPr="009F54EB" w:rsidRDefault="00B217DE" w:rsidP="00B217DE">
      <w:pPr>
        <w:pStyle w:val="a7"/>
        <w:numPr>
          <w:ilvl w:val="0"/>
          <w:numId w:val="3"/>
        </w:numPr>
        <w:ind w:leftChars="0"/>
        <w:rPr>
          <w:b/>
          <w:u w:val="single"/>
        </w:rPr>
      </w:pPr>
      <w:r w:rsidRPr="009F54EB">
        <w:rPr>
          <w:rFonts w:hint="eastAsia"/>
          <w:b/>
          <w:u w:val="single"/>
        </w:rPr>
        <w:t>법익의 균형성</w:t>
      </w:r>
    </w:p>
    <w:p w:rsidR="00B217DE" w:rsidRPr="009F54EB" w:rsidRDefault="00B217DE" w:rsidP="00B217DE">
      <w:pPr>
        <w:pStyle w:val="a7"/>
        <w:ind w:leftChars="0" w:left="456"/>
        <w:rPr>
          <w:b/>
        </w:rPr>
      </w:pPr>
      <w:r>
        <w:rPr>
          <w:rFonts w:hint="eastAsia"/>
        </w:rPr>
        <w:t>앞서 말했듯,</w:t>
      </w:r>
      <w:r>
        <w:t xml:space="preserve"> </w:t>
      </w:r>
      <w:r>
        <w:rPr>
          <w:rFonts w:hint="eastAsia"/>
        </w:rPr>
        <w:t>신상공개의 목적인 재범방지,</w:t>
      </w:r>
      <w:r>
        <w:t xml:space="preserve"> </w:t>
      </w:r>
      <w:r>
        <w:rPr>
          <w:rFonts w:hint="eastAsia"/>
        </w:rPr>
        <w:t>범죄 예방 효과는 입증할 수 없었다.</w:t>
      </w:r>
      <w:r>
        <w:t xml:space="preserve"> </w:t>
      </w:r>
      <w:r w:rsidRPr="009F54EB">
        <w:rPr>
          <w:rFonts w:hint="eastAsia"/>
          <w:b/>
        </w:rPr>
        <w:t>불분명한 공익을 달성하기 위해 피의자의 신상을 대외적으로 공개하여 인격권을 훼손하는 것은 타당하지 못하다.</w:t>
      </w:r>
    </w:p>
    <w:p w:rsidR="0028137D" w:rsidRDefault="0028137D" w:rsidP="0028137D"/>
    <w:p w:rsidR="0028137D" w:rsidRPr="00AB21AF" w:rsidRDefault="0028137D" w:rsidP="0028137D">
      <w:pPr>
        <w:rPr>
          <w:b/>
        </w:rPr>
      </w:pPr>
      <w:r w:rsidRPr="00496EF3">
        <w:rPr>
          <w:rFonts w:hint="eastAsia"/>
          <w:b/>
          <w:highlight w:val="yellow"/>
        </w:rPr>
        <w:t>3번 보충)</w:t>
      </w:r>
      <w:r w:rsidRPr="00496EF3">
        <w:rPr>
          <w:b/>
          <w:highlight w:val="yellow"/>
        </w:rPr>
        <w:t xml:space="preserve"> </w:t>
      </w:r>
      <w:r w:rsidRPr="00496EF3">
        <w:rPr>
          <w:rFonts w:hint="eastAsia"/>
          <w:b/>
          <w:highlight w:val="yellow"/>
        </w:rPr>
        <w:t>무죄추정의</w:t>
      </w:r>
      <w:r w:rsidRPr="00496EF3">
        <w:rPr>
          <w:b/>
          <w:highlight w:val="yellow"/>
        </w:rPr>
        <w:t xml:space="preserve"> 원칙이 적용되는 피의자라고 할지라도 형사소송의 목적을 달성하기 위해서 구속수사가 가능하다는 점에서 예외적인 강제가 가능하다</w:t>
      </w:r>
      <w:r w:rsidRPr="00496EF3">
        <w:rPr>
          <w:rFonts w:hint="eastAsia"/>
          <w:b/>
          <w:highlight w:val="yellow"/>
        </w:rPr>
        <w:t>고 볼 수 있다</w:t>
      </w:r>
      <w:r w:rsidRPr="00496EF3">
        <w:rPr>
          <w:b/>
          <w:highlight w:val="yellow"/>
        </w:rPr>
        <w:t>?</w:t>
      </w:r>
    </w:p>
    <w:p w:rsidR="0028137D" w:rsidRDefault="0028137D" w:rsidP="0028137D">
      <w:pPr>
        <w:rPr>
          <w:rFonts w:hint="eastAsia"/>
        </w:rPr>
      </w:pPr>
      <w:r w:rsidRPr="0028137D">
        <w:t xml:space="preserve">구속의 필요성은 증거인멸 및 도주의 방지라는 구체적이고 현실적인 위험성을 방지하기 위한 </w:t>
      </w:r>
      <w:r w:rsidR="00AB21AF">
        <w:t>제도이</w:t>
      </w:r>
      <w:r w:rsidR="00AB21AF">
        <w:rPr>
          <w:rFonts w:hint="eastAsia"/>
        </w:rPr>
        <w:t>다.</w:t>
      </w:r>
      <w:r w:rsidRPr="0028137D">
        <w:t xml:space="preserve"> 피의자 신상공개의 목적으로 거론되는 재범방지 및 일반예방이라는 추상적인 위험성을 방지하기 위한 </w:t>
      </w:r>
      <w:r>
        <w:t>제도</w:t>
      </w:r>
      <w:r>
        <w:rPr>
          <w:rFonts w:hint="eastAsia"/>
        </w:rPr>
        <w:t>와는 차이가 있다.</w:t>
      </w:r>
    </w:p>
    <w:p w:rsidR="003B1270" w:rsidRDefault="003B1270" w:rsidP="00496EF3">
      <w:pPr>
        <w:widowControl/>
        <w:wordWrap/>
        <w:autoSpaceDE/>
        <w:autoSpaceDN/>
      </w:pPr>
    </w:p>
    <w:p w:rsidR="00496EF3" w:rsidRDefault="00496EF3" w:rsidP="00496EF3">
      <w:pPr>
        <w:widowControl/>
        <w:wordWrap/>
        <w:autoSpaceDE/>
        <w:autoSpaceDN/>
      </w:pPr>
    </w:p>
    <w:p w:rsidR="00496EF3" w:rsidRPr="00762ECF" w:rsidRDefault="00496EF3" w:rsidP="00496EF3">
      <w:pPr>
        <w:jc w:val="center"/>
        <w:rPr>
          <w:b/>
          <w:sz w:val="28"/>
        </w:rPr>
      </w:pPr>
      <w:r w:rsidRPr="00762ECF">
        <w:rPr>
          <w:rFonts w:hint="eastAsia"/>
          <w:b/>
          <w:sz w:val="28"/>
        </w:rPr>
        <w:lastRenderedPageBreak/>
        <w:t xml:space="preserve">찬성 측의 </w:t>
      </w:r>
      <w:r>
        <w:rPr>
          <w:rFonts w:hint="eastAsia"/>
          <w:b/>
          <w:sz w:val="28"/>
        </w:rPr>
        <w:t xml:space="preserve">반박에 대한 </w:t>
      </w:r>
      <w:proofErr w:type="spellStart"/>
      <w:r>
        <w:rPr>
          <w:rFonts w:hint="eastAsia"/>
          <w:b/>
          <w:sz w:val="28"/>
        </w:rPr>
        <w:t>재반박</w:t>
      </w:r>
      <w:proofErr w:type="spellEnd"/>
    </w:p>
    <w:p w:rsidR="00496EF3" w:rsidRDefault="00496EF3" w:rsidP="00496EF3"/>
    <w:p w:rsidR="00A1667E" w:rsidRPr="00A1667E" w:rsidRDefault="00A1667E" w:rsidP="00496EF3">
      <w:pPr>
        <w:rPr>
          <w:b/>
        </w:rPr>
      </w:pPr>
      <w:r w:rsidRPr="00A1667E">
        <w:rPr>
          <w:rFonts w:hint="eastAsia"/>
          <w:b/>
        </w:rPr>
        <w:t>&lt;무죄추정의 원칙&gt;</w:t>
      </w:r>
    </w:p>
    <w:p w:rsidR="00A1667E" w:rsidRDefault="00A1667E" w:rsidP="00A1667E">
      <w:pPr>
        <w:pStyle w:val="a7"/>
        <w:numPr>
          <w:ilvl w:val="0"/>
          <w:numId w:val="6"/>
        </w:numPr>
        <w:ind w:leftChars="0"/>
      </w:pPr>
      <w:r w:rsidRPr="00A1667E">
        <w:t xml:space="preserve">무죄추정의 원칙은 법적으로 공정한 재판을 받을 권리를 말하는 것으로, </w:t>
      </w:r>
      <w:r w:rsidR="00100C11">
        <w:rPr>
          <w:rFonts w:hint="eastAsia"/>
        </w:rPr>
        <w:t>신상정보가</w:t>
      </w:r>
      <w:r w:rsidRPr="00A1667E">
        <w:t xml:space="preserve"> 공개된다고 해서 이 원칙이 훼손되는 것은 아니다. 이름이나 얼굴을 공개하는 것은 무죄 추정의 본질이 아니며, 확인되지 않은 보도가 문제가 될 뿐이다</w:t>
      </w:r>
    </w:p>
    <w:p w:rsidR="00100C11" w:rsidRDefault="00100C11" w:rsidP="00A1667E">
      <w:pPr>
        <w:pStyle w:val="a7"/>
        <w:numPr>
          <w:ilvl w:val="0"/>
          <w:numId w:val="6"/>
        </w:numPr>
        <w:ind w:leftChars="0"/>
      </w:pPr>
      <w:r w:rsidRPr="00EC2E74">
        <w:rPr>
          <w:rFonts w:hint="eastAsia"/>
          <w:b/>
          <w:highlight w:val="yellow"/>
        </w:rPr>
        <w:t>신상을 공개함으로써 피의자에게 가해질 비난의 시선을 생각하면, 신상 보호는 무죄추정원칙의 본질이라고 할 수 있다</w:t>
      </w:r>
      <w:r>
        <w:rPr>
          <w:rFonts w:hint="eastAsia"/>
        </w:rPr>
        <w:t>.</w:t>
      </w:r>
    </w:p>
    <w:p w:rsidR="00A1667E" w:rsidRDefault="00100C11" w:rsidP="00100C11">
      <w:pPr>
        <w:ind w:left="400"/>
      </w:pPr>
      <w:r>
        <w:rPr>
          <w:rFonts w:hint="eastAsia"/>
        </w:rPr>
        <w:t xml:space="preserve">+) </w:t>
      </w:r>
      <w:r w:rsidR="009F54EB">
        <w:rPr>
          <w:rFonts w:hint="eastAsia"/>
        </w:rPr>
        <w:t>법원조직법 제59조에 의하면,</w:t>
      </w:r>
      <w:r w:rsidR="009F54EB">
        <w:t xml:space="preserve"> </w:t>
      </w:r>
      <w:r w:rsidR="009F54EB">
        <w:rPr>
          <w:rFonts w:hint="eastAsia"/>
        </w:rPr>
        <w:t>공개주의가 적용되는 재판 단계에서도 언론에 의한 재판 공개는 허용하지 않고 있다.</w:t>
      </w:r>
      <w:r w:rsidR="009F54EB">
        <w:t xml:space="preserve"> </w:t>
      </w:r>
      <w:r w:rsidR="009F54EB">
        <w:rPr>
          <w:rFonts w:hint="eastAsia"/>
        </w:rPr>
        <w:t xml:space="preserve">재판을 공개하게 되면 피고인의 인격권을 중대하게 침해하고 피고인의 </w:t>
      </w:r>
      <w:proofErr w:type="spellStart"/>
      <w:r w:rsidR="009F54EB">
        <w:rPr>
          <w:rFonts w:hint="eastAsia"/>
        </w:rPr>
        <w:t>재사회화를</w:t>
      </w:r>
      <w:proofErr w:type="spellEnd"/>
      <w:r w:rsidR="009F54EB">
        <w:rPr>
          <w:rFonts w:hint="eastAsia"/>
        </w:rPr>
        <w:t xml:space="preserve"> 어렵게 하기 때문이다.</w:t>
      </w:r>
      <w:r w:rsidR="009F54EB">
        <w:t xml:space="preserve"> </w:t>
      </w:r>
      <w:r w:rsidR="009F54EB" w:rsidRPr="00100C11">
        <w:rPr>
          <w:rFonts w:hint="eastAsia"/>
          <w:b/>
        </w:rPr>
        <w:t>같은 논리에 따라 재판단계 이전인 수사 단계에서도 신상공개를 하지 않아야 한다.</w:t>
      </w:r>
      <w:r w:rsidR="009F54EB">
        <w:t xml:space="preserve"> </w:t>
      </w:r>
      <w:r w:rsidR="009F54EB">
        <w:rPr>
          <w:rFonts w:hint="eastAsia"/>
        </w:rPr>
        <w:t>수사 단계에서 신상정보가 모두 공개된다면 재판단계에서 금지한들 아무런 의미가 없기 때문이다.</w:t>
      </w:r>
    </w:p>
    <w:p w:rsidR="00A1667E" w:rsidRDefault="00A1667E" w:rsidP="00496EF3"/>
    <w:p w:rsidR="00A1667E" w:rsidRPr="00A1667E" w:rsidRDefault="00A1667E" w:rsidP="00496EF3">
      <w:pPr>
        <w:rPr>
          <w:b/>
        </w:rPr>
      </w:pPr>
      <w:r w:rsidRPr="00A1667E">
        <w:rPr>
          <w:rFonts w:hint="eastAsia"/>
          <w:b/>
        </w:rPr>
        <w:t xml:space="preserve">&lt;언론 기관의 </w:t>
      </w:r>
      <w:proofErr w:type="spellStart"/>
      <w:r w:rsidRPr="00A1667E">
        <w:rPr>
          <w:rFonts w:hint="eastAsia"/>
          <w:b/>
        </w:rPr>
        <w:t>포퓰리즘으로</w:t>
      </w:r>
      <w:proofErr w:type="spellEnd"/>
      <w:r w:rsidRPr="00A1667E">
        <w:rPr>
          <w:rFonts w:hint="eastAsia"/>
          <w:b/>
        </w:rPr>
        <w:t xml:space="preserve"> 변질될 우려&gt;</w:t>
      </w:r>
    </w:p>
    <w:p w:rsidR="00A1667E" w:rsidRDefault="00A1667E" w:rsidP="00A1667E">
      <w:pPr>
        <w:pStyle w:val="a7"/>
        <w:numPr>
          <w:ilvl w:val="0"/>
          <w:numId w:val="6"/>
        </w:numPr>
        <w:ind w:leftChars="0"/>
      </w:pPr>
      <w:r w:rsidRPr="00EC2E74">
        <w:rPr>
          <w:rFonts w:hint="eastAsia"/>
          <w:b/>
          <w:highlight w:val="yellow"/>
        </w:rPr>
        <w:t>한국신문윤리위원회</w:t>
      </w:r>
      <w:r w:rsidRPr="00A1667E">
        <w:rPr>
          <w:rFonts w:hint="eastAsia"/>
        </w:rPr>
        <w:t>는</w:t>
      </w:r>
      <w:r w:rsidRPr="00A1667E">
        <w:t xml:space="preserve"> ‘기자는 현행범과 공인이 아닌 경우 당사자의 동의</w:t>
      </w:r>
      <w:r>
        <w:rPr>
          <w:rFonts w:hint="eastAsia"/>
        </w:rPr>
        <w:t xml:space="preserve"> </w:t>
      </w:r>
      <w:r w:rsidRPr="00A1667E">
        <w:t>없이 형사사건의 피의자를 촬영하거나 사진·영상을 보도해서는 안</w:t>
      </w:r>
      <w:r>
        <w:rPr>
          <w:rFonts w:hint="eastAsia"/>
        </w:rPr>
        <w:t xml:space="preserve"> </w:t>
      </w:r>
      <w:r w:rsidRPr="00A1667E">
        <w:t xml:space="preserve">된다’는 윤리강령을 최근 </w:t>
      </w:r>
      <w:r w:rsidRPr="00A1667E">
        <w:rPr>
          <w:b/>
          <w:highlight w:val="yellow"/>
        </w:rPr>
        <w:t>‘형사 사건 피의자, 참고인 및 증인을 촬영하거나 사진 또는 영상을 보도할 때는 최대한 공익성을 고려해야 한다’</w:t>
      </w:r>
      <w:proofErr w:type="spellStart"/>
      <w:r w:rsidRPr="00A1667E">
        <w:rPr>
          <w:b/>
          <w:highlight w:val="yellow"/>
        </w:rPr>
        <w:t>로</w:t>
      </w:r>
      <w:proofErr w:type="spellEnd"/>
      <w:r w:rsidRPr="00A1667E">
        <w:rPr>
          <w:b/>
          <w:highlight w:val="yellow"/>
        </w:rPr>
        <w:t xml:space="preserve"> 개정</w:t>
      </w:r>
      <w:r w:rsidRPr="00A1667E">
        <w:rPr>
          <w:b/>
        </w:rPr>
        <w:t>했다</w:t>
      </w:r>
      <w:r w:rsidRPr="00A1667E">
        <w:t>. 이는 사회적 동의를 얻어낼 수 없는 흉악 범죄자의 사진은 공개할 수도 있다는 것으로 해석할 수 있다.</w:t>
      </w:r>
    </w:p>
    <w:p w:rsidR="009F54EB" w:rsidRDefault="009F54EB" w:rsidP="00A1667E">
      <w:pPr>
        <w:pStyle w:val="a7"/>
        <w:numPr>
          <w:ilvl w:val="0"/>
          <w:numId w:val="6"/>
        </w:numPr>
        <w:ind w:leftChars="0"/>
        <w:rPr>
          <w:rFonts w:hint="eastAsia"/>
        </w:rPr>
      </w:pPr>
    </w:p>
    <w:p w:rsidR="00A1667E" w:rsidRDefault="00A1667E" w:rsidP="00496EF3"/>
    <w:p w:rsidR="009F54EB" w:rsidRDefault="009F54EB" w:rsidP="00496EF3">
      <w:pPr>
        <w:rPr>
          <w:rFonts w:hint="eastAsia"/>
        </w:rPr>
      </w:pPr>
    </w:p>
    <w:p w:rsidR="009F54EB" w:rsidRPr="009F54EB" w:rsidRDefault="009F54EB" w:rsidP="00496EF3">
      <w:pPr>
        <w:rPr>
          <w:b/>
        </w:rPr>
      </w:pPr>
      <w:r w:rsidRPr="009F54EB">
        <w:rPr>
          <w:rFonts w:hint="eastAsia"/>
          <w:b/>
        </w:rPr>
        <w:t>&lt;피의</w:t>
      </w:r>
      <w:r>
        <w:rPr>
          <w:rFonts w:hint="eastAsia"/>
          <w:b/>
        </w:rPr>
        <w:t>자 및 주변인에게 가해질</w:t>
      </w:r>
      <w:r w:rsidRPr="009F54EB">
        <w:rPr>
          <w:rFonts w:hint="eastAsia"/>
          <w:b/>
        </w:rPr>
        <w:t xml:space="preserve"> </w:t>
      </w:r>
      <w:r w:rsidRPr="009F54EB">
        <w:rPr>
          <w:b/>
        </w:rPr>
        <w:t>2</w:t>
      </w:r>
      <w:r w:rsidRPr="009F54EB">
        <w:rPr>
          <w:rFonts w:hint="eastAsia"/>
          <w:b/>
        </w:rPr>
        <w:t>차 피해&gt;</w:t>
      </w:r>
    </w:p>
    <w:p w:rsidR="009F54EB" w:rsidRDefault="009F54EB" w:rsidP="009F54EB">
      <w:pPr>
        <w:pStyle w:val="a7"/>
        <w:numPr>
          <w:ilvl w:val="0"/>
          <w:numId w:val="6"/>
        </w:numPr>
        <w:ind w:leftChars="0"/>
      </w:pPr>
      <w:r w:rsidRPr="009F54EB">
        <w:rPr>
          <w:rFonts w:hint="eastAsia"/>
        </w:rPr>
        <w:t>그러나</w:t>
      </w:r>
      <w:r w:rsidRPr="009F54EB">
        <w:t xml:space="preserve"> 초상권은 당사자 개인의 권리이기 때문에 가족의 권리가 아</w:t>
      </w:r>
      <w:r w:rsidRPr="009F54EB">
        <w:rPr>
          <w:rFonts w:hint="eastAsia"/>
        </w:rPr>
        <w:t>니다</w:t>
      </w:r>
      <w:r w:rsidRPr="009F54EB">
        <w:t xml:space="preserve">. </w:t>
      </w:r>
      <w:r w:rsidRPr="009F54EB">
        <w:rPr>
          <w:b/>
          <w:highlight w:val="yellow"/>
        </w:rPr>
        <w:t>가족이 겪을 수 있는 어려움은 감내할 수 밖에 없는 사항</w:t>
      </w:r>
      <w:r w:rsidRPr="009F54EB">
        <w:t>이다</w:t>
      </w:r>
    </w:p>
    <w:p w:rsidR="009F54EB" w:rsidRPr="009F54EB" w:rsidRDefault="00E21C9E" w:rsidP="00496EF3">
      <w:pPr>
        <w:pStyle w:val="a7"/>
        <w:numPr>
          <w:ilvl w:val="0"/>
          <w:numId w:val="6"/>
        </w:numPr>
        <w:ind w:leftChars="0"/>
        <w:rPr>
          <w:rFonts w:hint="eastAsia"/>
        </w:rPr>
      </w:pPr>
      <w:r>
        <w:rPr>
          <w:rFonts w:hint="eastAsia"/>
        </w:rPr>
        <w:t>하지만 우리나라는 연좌제를 금지하고 있으므로 해당 주장은 옳지 않다.</w:t>
      </w:r>
      <w:r>
        <w:t xml:space="preserve"> </w:t>
      </w:r>
      <w:r w:rsidRPr="00E21C9E">
        <w:rPr>
          <w:rFonts w:hint="eastAsia"/>
          <w:b/>
        </w:rPr>
        <w:t>범죄를 저지른 당사자가 아닌 다른 사람들이 정신적 고통을 받고 생활 상에서 불이익을 받아야 할 이유가 전혀 없다</w:t>
      </w:r>
      <w:r>
        <w:rPr>
          <w:rFonts w:hint="eastAsia"/>
        </w:rPr>
        <w:t>.</w:t>
      </w:r>
      <w:r>
        <w:t xml:space="preserve"> ‘</w:t>
      </w:r>
      <w:proofErr w:type="spellStart"/>
      <w:r>
        <w:rPr>
          <w:rFonts w:hint="eastAsia"/>
        </w:rPr>
        <w:t>신상털이</w:t>
      </w:r>
      <w:proofErr w:type="spellEnd"/>
      <w:r>
        <w:t>’</w:t>
      </w:r>
      <w:r>
        <w:rPr>
          <w:rFonts w:hint="eastAsia"/>
        </w:rPr>
        <w:t>는 개인정보보호법 위반에다가 명예훼손에 해당되므로 엄연한 범죄 행위이다.</w:t>
      </w:r>
    </w:p>
    <w:p w:rsidR="009F54EB" w:rsidRPr="009F54EB" w:rsidRDefault="009F54EB" w:rsidP="00496EF3">
      <w:pPr>
        <w:rPr>
          <w:rFonts w:hint="eastAsia"/>
        </w:rPr>
      </w:pPr>
    </w:p>
    <w:p w:rsidR="00A1667E" w:rsidRPr="00A1667E" w:rsidRDefault="00A1667E" w:rsidP="00496EF3">
      <w:pPr>
        <w:rPr>
          <w:b/>
        </w:rPr>
      </w:pPr>
      <w:r>
        <w:rPr>
          <w:b/>
        </w:rPr>
        <w:t>&lt;</w:t>
      </w:r>
      <w:r w:rsidRPr="00A1667E">
        <w:rPr>
          <w:rFonts w:hint="eastAsia"/>
          <w:b/>
        </w:rPr>
        <w:t>판단 기준 모호</w:t>
      </w:r>
      <w:r>
        <w:rPr>
          <w:rFonts w:hint="eastAsia"/>
          <w:b/>
        </w:rPr>
        <w:t>&gt;</w:t>
      </w:r>
    </w:p>
    <w:p w:rsidR="00496EF3" w:rsidRDefault="00496EF3" w:rsidP="00496EF3">
      <w:r>
        <w:rPr>
          <w:rFonts w:hint="eastAsia"/>
        </w:rPr>
        <w:t>‘잔인’한</w:t>
      </w:r>
      <w:r>
        <w:t xml:space="preserve"> 범행 수단은 어떤 것인지, ‘중대’한 피해는 어떤 피해를 말하는 것인지에 대한 객관적 기준이 없다. 범행수단의 잔인성과 피해의 중대성에 대해서는 판단하는 기관인 수사기관에 따라 서로 다르게 해석될 여지가 있다. 즉, 수사기관의 자의적 판단과 여론에 휘둘릴 수 있다.</w:t>
      </w:r>
    </w:p>
    <w:p w:rsidR="00496EF3" w:rsidRDefault="00496EF3" w:rsidP="00E60447">
      <w:pPr>
        <w:pStyle w:val="a7"/>
        <w:numPr>
          <w:ilvl w:val="0"/>
          <w:numId w:val="6"/>
        </w:numPr>
        <w:ind w:leftChars="0"/>
      </w:pPr>
      <w:r w:rsidRPr="00E60447">
        <w:rPr>
          <w:b/>
          <w:highlight w:val="yellow"/>
        </w:rPr>
        <w:t>이러한 지적에 대한 개선으로 경찰청에서는 2015년 ‘강력범 얼굴 및 신상 공개 지침’을 제정하였고, 2016년에는 범행수단의 잔인성과 피해의 중대성을 판단하기 위한 체크리스트를 도입</w:t>
      </w:r>
      <w:r>
        <w:t>하였다. 범죄의 잔인성과 중대한 피해를 판단하기 위하여, 수법의 잔혹성(사체훼손, 장기적출, 토막살인 등), 범행 동기, 흉기 사용 여부, 범행의 치밀성(사전계획, 증거인멸 등), 사회적 약자 대상(아동, 여성, 노인 등)을 고려한다. 신상공개의 충분한 근거를 판단하</w:t>
      </w:r>
      <w:r>
        <w:rPr>
          <w:rFonts w:hint="eastAsia"/>
        </w:rPr>
        <w:t>기</w:t>
      </w:r>
      <w:r>
        <w:t xml:space="preserve"> 위하여 구속영장 발부 여부, 범행 자백 여부, 보강증거의 확보 여부 등을 고려하고 있다. (즉, 명확한 가이드라인을 제공하고 있다.)</w:t>
      </w:r>
    </w:p>
    <w:p w:rsidR="00496EF3" w:rsidRDefault="00496EF3" w:rsidP="00E60447">
      <w:pPr>
        <w:pStyle w:val="a7"/>
        <w:numPr>
          <w:ilvl w:val="0"/>
          <w:numId w:val="6"/>
        </w:numPr>
        <w:ind w:leftChars="0"/>
      </w:pPr>
      <w:r>
        <w:rPr>
          <w:rFonts w:hint="eastAsia"/>
        </w:rPr>
        <w:t>그러나</w:t>
      </w:r>
      <w:r>
        <w:t xml:space="preserve"> </w:t>
      </w:r>
      <w:r w:rsidRPr="00E60447">
        <w:rPr>
          <w:b/>
        </w:rPr>
        <w:t>국민의 기본권을 제한하는 신상공개 여부를 결정하면서, 이에 대한 판단 기준을 법률의 형식이 아닌 경찰청 내부 지침의 형식을 취하고 있는 것은 문제가 있다. 내부 지침만으로는 구속력이 인정되지 않기 때문이다</w:t>
      </w:r>
    </w:p>
    <w:p w:rsidR="00496EF3" w:rsidRDefault="00496EF3" w:rsidP="00496EF3">
      <w:pPr>
        <w:rPr>
          <w:rFonts w:hint="eastAsia"/>
        </w:rPr>
      </w:pPr>
    </w:p>
    <w:p w:rsidR="00496EF3" w:rsidRPr="00A1667E" w:rsidRDefault="00A1667E" w:rsidP="00496EF3">
      <w:pPr>
        <w:rPr>
          <w:rFonts w:hint="eastAsia"/>
          <w:b/>
        </w:rPr>
      </w:pPr>
      <w:r>
        <w:rPr>
          <w:b/>
        </w:rPr>
        <w:t>&lt;</w:t>
      </w:r>
      <w:r w:rsidRPr="00A1667E">
        <w:rPr>
          <w:rFonts w:hint="eastAsia"/>
          <w:b/>
        </w:rPr>
        <w:t>피의자의 권리</w:t>
      </w:r>
      <w:r>
        <w:rPr>
          <w:rFonts w:hint="eastAsia"/>
          <w:b/>
        </w:rPr>
        <w:t>&gt;</w:t>
      </w:r>
    </w:p>
    <w:p w:rsidR="00496EF3" w:rsidRDefault="00496EF3" w:rsidP="00AC4C99">
      <w:r>
        <w:t xml:space="preserve">반대 측에서는 범죄자들의 권리를 주요한 근거로 말하는데, </w:t>
      </w:r>
      <w:r w:rsidRPr="00AC4C99">
        <w:rPr>
          <w:b/>
          <w:highlight w:val="yellow"/>
        </w:rPr>
        <w:t>타인의 권리</w:t>
      </w:r>
      <w:r w:rsidR="00AC4C99" w:rsidRPr="00AC4C99">
        <w:rPr>
          <w:rFonts w:hint="eastAsia"/>
          <w:b/>
          <w:highlight w:val="yellow"/>
        </w:rPr>
        <w:t>를</w:t>
      </w:r>
      <w:r w:rsidRPr="00AC4C99">
        <w:rPr>
          <w:b/>
          <w:highlight w:val="yellow"/>
        </w:rPr>
        <w:t xml:space="preserve"> 침해한 </w:t>
      </w:r>
      <w:r w:rsidR="00E60447" w:rsidRPr="00AC4C99">
        <w:rPr>
          <w:rFonts w:hint="eastAsia"/>
          <w:b/>
          <w:highlight w:val="yellow"/>
        </w:rPr>
        <w:t xml:space="preserve">사람의 </w:t>
      </w:r>
      <w:r w:rsidRPr="00AC4C99">
        <w:rPr>
          <w:b/>
          <w:highlight w:val="yellow"/>
        </w:rPr>
        <w:t xml:space="preserve">권리를 존중해줄 필요가 </w:t>
      </w:r>
      <w:r w:rsidR="00AC4C99" w:rsidRPr="00AC4C99">
        <w:rPr>
          <w:rFonts w:hint="eastAsia"/>
          <w:b/>
          <w:highlight w:val="yellow"/>
        </w:rPr>
        <w:t>있는가?</w:t>
      </w:r>
    </w:p>
    <w:p w:rsidR="00AC4C99" w:rsidRDefault="00AC4C99" w:rsidP="00AC4C99">
      <w:pPr>
        <w:pStyle w:val="a7"/>
        <w:numPr>
          <w:ilvl w:val="0"/>
          <w:numId w:val="6"/>
        </w:numPr>
        <w:ind w:leftChars="0"/>
      </w:pPr>
      <w:r>
        <w:rPr>
          <w:rFonts w:hint="eastAsia"/>
        </w:rPr>
        <w:t>피의자의</w:t>
      </w:r>
      <w:r>
        <w:t xml:space="preserve"> 인권과 피해자의 인권은 </w:t>
      </w:r>
      <w:r w:rsidRPr="00AC4C99">
        <w:rPr>
          <w:b/>
        </w:rPr>
        <w:t>별개의 문제</w:t>
      </w:r>
      <w:r>
        <w:t>이다.</w:t>
      </w:r>
      <w:r>
        <w:rPr>
          <w:rFonts w:hint="eastAsia"/>
        </w:rPr>
        <w:t xml:space="preserve"> 피해자의</w:t>
      </w:r>
      <w:r>
        <w:t xml:space="preserve"> 인권을 근거로 피의자의 인권 침해를 주장</w:t>
      </w:r>
      <w:r>
        <w:rPr>
          <w:rFonts w:hint="eastAsia"/>
        </w:rPr>
        <w:t>할 수 없다.</w:t>
      </w:r>
    </w:p>
    <w:p w:rsidR="00496EF3" w:rsidRPr="00AC4C99" w:rsidRDefault="00AC4C99" w:rsidP="00A1667E">
      <w:pPr>
        <w:pStyle w:val="a7"/>
        <w:ind w:leftChars="0" w:left="760"/>
        <w:rPr>
          <w:rFonts w:hint="eastAsia"/>
        </w:rPr>
      </w:pPr>
      <w:r>
        <w:rPr>
          <w:rFonts w:hint="eastAsia"/>
        </w:rPr>
        <w:t>피해자의</w:t>
      </w:r>
      <w:r>
        <w:t xml:space="preserve"> 인권을 보호하기 위해서는 피해자 가족의 고통을 치유하기 위한 적절한 프로그램을 제공하고 민사소송을 통해 가해자로부터 보상을 받는 방법이 시행되어야 한다.</w:t>
      </w:r>
    </w:p>
    <w:p w:rsidR="00496EF3" w:rsidRDefault="00496EF3" w:rsidP="00496EF3"/>
    <w:p w:rsidR="00A1667E" w:rsidRDefault="00A1667E" w:rsidP="00496EF3">
      <w:pPr>
        <w:rPr>
          <w:rFonts w:hint="eastAsia"/>
        </w:rPr>
      </w:pPr>
    </w:p>
    <w:p w:rsidR="00496EF3" w:rsidRPr="00A1667E" w:rsidRDefault="00496EF3" w:rsidP="00496EF3">
      <w:pPr>
        <w:rPr>
          <w:rFonts w:hint="eastAsia"/>
          <w:b/>
        </w:rPr>
      </w:pPr>
      <w:r w:rsidRPr="00A1667E">
        <w:rPr>
          <w:b/>
          <w:highlight w:val="yellow"/>
        </w:rPr>
        <w:t>신상 공개에는 법적 문제가 없다는 유권 해석이 있었다</w:t>
      </w:r>
      <w:r w:rsidR="00A1667E" w:rsidRPr="00A1667E">
        <w:rPr>
          <w:b/>
          <w:highlight w:val="yellow"/>
        </w:rPr>
        <w:t>.</w:t>
      </w:r>
    </w:p>
    <w:p w:rsidR="00496EF3" w:rsidRDefault="00496EF3" w:rsidP="00496EF3">
      <w:r>
        <w:rPr>
          <w:rFonts w:hint="eastAsia"/>
        </w:rPr>
        <w:t>현행</w:t>
      </w:r>
      <w:r>
        <w:t xml:space="preserve"> 특정강력범죄의 처벌에 관한 특례법에는 중요 강력범죄 사건의 경우 피의자의 신상을 공개할 수 있다고 규정돼 있다. 다만 공개 방법에 대한 규정은 따로 없다.</w:t>
      </w:r>
    </w:p>
    <w:p w:rsidR="00496EF3" w:rsidRDefault="00496EF3" w:rsidP="00496EF3">
      <w:r>
        <w:rPr>
          <w:rFonts w:hint="eastAsia"/>
        </w:rPr>
        <w:t>이에</w:t>
      </w:r>
      <w:r>
        <w:t xml:space="preserve"> 따라 경찰은 현행법상 '피의자의 신상을 공개할 수 있다'는 조항을 '피의자 얼굴을 사진 촬영해 공개하는 것이 가능하다'고 해석해도 되는지 법무부에 유권해석을 의뢰했다.</w:t>
      </w:r>
    </w:p>
    <w:p w:rsidR="00496EF3" w:rsidRDefault="00496EF3" w:rsidP="00496EF3">
      <w:r>
        <w:rPr>
          <w:rFonts w:hint="eastAsia"/>
        </w:rPr>
        <w:lastRenderedPageBreak/>
        <w:t>그</w:t>
      </w:r>
      <w:r>
        <w:t xml:space="preserve"> 결과 경찰은 올해 초 법무부로부터 강력범에 대한 신상 공개 결정 이후 이 같은 방법으로 얼굴을 공개하는 것이 법적으로 문제가 없다는 유권해석을 받았다.</w:t>
      </w:r>
    </w:p>
    <w:p w:rsidR="0078663D" w:rsidRDefault="00496EF3" w:rsidP="00E21C9E">
      <w:r>
        <w:rPr>
          <w:rFonts w:hint="eastAsia"/>
        </w:rPr>
        <w:t>다만</w:t>
      </w:r>
      <w:r>
        <w:t xml:space="preserve">, 법무부는 </w:t>
      </w:r>
      <w:proofErr w:type="spellStart"/>
      <w:r>
        <w:t>머그샷</w:t>
      </w:r>
      <w:proofErr w:type="spellEnd"/>
      <w:r>
        <w:t xml:space="preserve"> 배포는 강력범 본인의 동의를 받아야만 가능하며, 강력범이 동의하지 않을 때는 신분증에 있는 얼굴 사진을 공개해도 법적으로 문제가 없다는 유권해석을 내렸다.</w:t>
      </w:r>
    </w:p>
    <w:p w:rsidR="00E21C9E" w:rsidRPr="00E21C9E" w:rsidRDefault="00E21C9E" w:rsidP="00E21C9E">
      <w:pPr>
        <w:rPr>
          <w:rFonts w:hint="eastAsia"/>
        </w:rPr>
      </w:pPr>
      <w:bookmarkStart w:id="0" w:name="_GoBack"/>
      <w:bookmarkEnd w:id="0"/>
    </w:p>
    <w:sectPr w:rsidR="00E21C9E" w:rsidRPr="00E21C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D67" w:rsidRDefault="00287D67" w:rsidP="003B1270">
      <w:pPr>
        <w:spacing w:after="0" w:line="240" w:lineRule="auto"/>
      </w:pPr>
      <w:r>
        <w:separator/>
      </w:r>
    </w:p>
  </w:endnote>
  <w:endnote w:type="continuationSeparator" w:id="0">
    <w:p w:rsidR="00287D67" w:rsidRDefault="00287D67" w:rsidP="003B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스퀘어">
    <w:panose1 w:val="020B0600000101010101"/>
    <w:charset w:val="81"/>
    <w:family w:val="modern"/>
    <w:pitch w:val="variable"/>
    <w:sig w:usb0="00000203" w:usb1="29D72C10" w:usb2="00000010" w:usb3="00000000" w:csb0="0028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D67" w:rsidRDefault="00287D67" w:rsidP="003B1270">
      <w:pPr>
        <w:spacing w:after="0" w:line="240" w:lineRule="auto"/>
      </w:pPr>
      <w:r>
        <w:separator/>
      </w:r>
    </w:p>
  </w:footnote>
  <w:footnote w:type="continuationSeparator" w:id="0">
    <w:p w:rsidR="00287D67" w:rsidRDefault="00287D67" w:rsidP="003B12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A5C3D"/>
    <w:multiLevelType w:val="hybridMultilevel"/>
    <w:tmpl w:val="D7706D76"/>
    <w:lvl w:ilvl="0" w:tplc="508ED004">
      <w:start w:val="2"/>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1" w15:restartNumberingAfterBreak="0">
    <w:nsid w:val="1DC679B9"/>
    <w:multiLevelType w:val="hybridMultilevel"/>
    <w:tmpl w:val="245C67DA"/>
    <w:lvl w:ilvl="0" w:tplc="6362219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6B74261"/>
    <w:multiLevelType w:val="hybridMultilevel"/>
    <w:tmpl w:val="70DC0422"/>
    <w:lvl w:ilvl="0" w:tplc="D9A05D02">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3" w15:restartNumberingAfterBreak="0">
    <w:nsid w:val="3AAA3CCD"/>
    <w:multiLevelType w:val="hybridMultilevel"/>
    <w:tmpl w:val="9112C894"/>
    <w:lvl w:ilvl="0" w:tplc="31388204">
      <w:start w:val="1"/>
      <w:numFmt w:val="bullet"/>
      <w:lvlText w:val="­"/>
      <w:lvlJc w:val="left"/>
      <w:pPr>
        <w:ind w:left="541" w:hanging="400"/>
      </w:pPr>
      <w:rPr>
        <w:rFonts w:ascii="나눔스퀘어" w:eastAsia="나눔스퀘어" w:hAnsi="나눔스퀘어" w:hint="eastAsia"/>
      </w:rPr>
    </w:lvl>
    <w:lvl w:ilvl="1" w:tplc="04090003" w:tentative="1">
      <w:start w:val="1"/>
      <w:numFmt w:val="bullet"/>
      <w:lvlText w:val=""/>
      <w:lvlJc w:val="left"/>
      <w:pPr>
        <w:ind w:left="941" w:hanging="400"/>
      </w:pPr>
      <w:rPr>
        <w:rFonts w:ascii="Wingdings" w:hAnsi="Wingdings" w:hint="default"/>
      </w:rPr>
    </w:lvl>
    <w:lvl w:ilvl="2" w:tplc="04090005" w:tentative="1">
      <w:start w:val="1"/>
      <w:numFmt w:val="bullet"/>
      <w:lvlText w:val=""/>
      <w:lvlJc w:val="left"/>
      <w:pPr>
        <w:ind w:left="1341" w:hanging="400"/>
      </w:pPr>
      <w:rPr>
        <w:rFonts w:ascii="Wingdings" w:hAnsi="Wingdings" w:hint="default"/>
      </w:rPr>
    </w:lvl>
    <w:lvl w:ilvl="3" w:tplc="04090001" w:tentative="1">
      <w:start w:val="1"/>
      <w:numFmt w:val="bullet"/>
      <w:lvlText w:val=""/>
      <w:lvlJc w:val="left"/>
      <w:pPr>
        <w:ind w:left="1741" w:hanging="400"/>
      </w:pPr>
      <w:rPr>
        <w:rFonts w:ascii="Wingdings" w:hAnsi="Wingdings" w:hint="default"/>
      </w:rPr>
    </w:lvl>
    <w:lvl w:ilvl="4" w:tplc="04090003" w:tentative="1">
      <w:start w:val="1"/>
      <w:numFmt w:val="bullet"/>
      <w:lvlText w:val=""/>
      <w:lvlJc w:val="left"/>
      <w:pPr>
        <w:ind w:left="2141" w:hanging="400"/>
      </w:pPr>
      <w:rPr>
        <w:rFonts w:ascii="Wingdings" w:hAnsi="Wingdings" w:hint="default"/>
      </w:rPr>
    </w:lvl>
    <w:lvl w:ilvl="5" w:tplc="04090005" w:tentative="1">
      <w:start w:val="1"/>
      <w:numFmt w:val="bullet"/>
      <w:lvlText w:val=""/>
      <w:lvlJc w:val="left"/>
      <w:pPr>
        <w:ind w:left="2541" w:hanging="400"/>
      </w:pPr>
      <w:rPr>
        <w:rFonts w:ascii="Wingdings" w:hAnsi="Wingdings" w:hint="default"/>
      </w:rPr>
    </w:lvl>
    <w:lvl w:ilvl="6" w:tplc="04090001" w:tentative="1">
      <w:start w:val="1"/>
      <w:numFmt w:val="bullet"/>
      <w:lvlText w:val=""/>
      <w:lvlJc w:val="left"/>
      <w:pPr>
        <w:ind w:left="2941" w:hanging="400"/>
      </w:pPr>
      <w:rPr>
        <w:rFonts w:ascii="Wingdings" w:hAnsi="Wingdings" w:hint="default"/>
      </w:rPr>
    </w:lvl>
    <w:lvl w:ilvl="7" w:tplc="04090003" w:tentative="1">
      <w:start w:val="1"/>
      <w:numFmt w:val="bullet"/>
      <w:lvlText w:val=""/>
      <w:lvlJc w:val="left"/>
      <w:pPr>
        <w:ind w:left="3341" w:hanging="400"/>
      </w:pPr>
      <w:rPr>
        <w:rFonts w:ascii="Wingdings" w:hAnsi="Wingdings" w:hint="default"/>
      </w:rPr>
    </w:lvl>
    <w:lvl w:ilvl="8" w:tplc="04090005" w:tentative="1">
      <w:start w:val="1"/>
      <w:numFmt w:val="bullet"/>
      <w:lvlText w:val=""/>
      <w:lvlJc w:val="left"/>
      <w:pPr>
        <w:ind w:left="3741" w:hanging="400"/>
      </w:pPr>
      <w:rPr>
        <w:rFonts w:ascii="Wingdings" w:hAnsi="Wingdings" w:hint="default"/>
      </w:rPr>
    </w:lvl>
  </w:abstractNum>
  <w:abstractNum w:abstractNumId="4" w15:restartNumberingAfterBreak="0">
    <w:nsid w:val="43D50278"/>
    <w:multiLevelType w:val="hybridMultilevel"/>
    <w:tmpl w:val="0BF40138"/>
    <w:lvl w:ilvl="0" w:tplc="C5E43A04">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5" w15:restartNumberingAfterBreak="0">
    <w:nsid w:val="4D404AD9"/>
    <w:multiLevelType w:val="hybridMultilevel"/>
    <w:tmpl w:val="CCA0B66E"/>
    <w:lvl w:ilvl="0" w:tplc="6DA24634">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AF44190"/>
    <w:multiLevelType w:val="hybridMultilevel"/>
    <w:tmpl w:val="EC0C1A2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A7"/>
    <w:rsid w:val="00053904"/>
    <w:rsid w:val="00060DF7"/>
    <w:rsid w:val="00100C11"/>
    <w:rsid w:val="00150390"/>
    <w:rsid w:val="0018354A"/>
    <w:rsid w:val="001A63A3"/>
    <w:rsid w:val="001F0AF8"/>
    <w:rsid w:val="0028137D"/>
    <w:rsid w:val="00287D67"/>
    <w:rsid w:val="002C20B1"/>
    <w:rsid w:val="003A3FE2"/>
    <w:rsid w:val="003B1270"/>
    <w:rsid w:val="003E3BC9"/>
    <w:rsid w:val="004303AC"/>
    <w:rsid w:val="00496EF3"/>
    <w:rsid w:val="004C4876"/>
    <w:rsid w:val="0052428F"/>
    <w:rsid w:val="00534BE1"/>
    <w:rsid w:val="005400A3"/>
    <w:rsid w:val="005A3C3C"/>
    <w:rsid w:val="006024F2"/>
    <w:rsid w:val="00621BA2"/>
    <w:rsid w:val="0068088A"/>
    <w:rsid w:val="006D4374"/>
    <w:rsid w:val="00762ECF"/>
    <w:rsid w:val="0078663D"/>
    <w:rsid w:val="007C7BB7"/>
    <w:rsid w:val="008249CC"/>
    <w:rsid w:val="00886A57"/>
    <w:rsid w:val="008F41F9"/>
    <w:rsid w:val="009246A7"/>
    <w:rsid w:val="00945FBF"/>
    <w:rsid w:val="009F54EB"/>
    <w:rsid w:val="00A1667E"/>
    <w:rsid w:val="00A55A43"/>
    <w:rsid w:val="00A566F1"/>
    <w:rsid w:val="00A70962"/>
    <w:rsid w:val="00AB21AF"/>
    <w:rsid w:val="00AC4C99"/>
    <w:rsid w:val="00B07BE6"/>
    <w:rsid w:val="00B217DE"/>
    <w:rsid w:val="00B63208"/>
    <w:rsid w:val="00B97F3F"/>
    <w:rsid w:val="00C42ED3"/>
    <w:rsid w:val="00C62B50"/>
    <w:rsid w:val="00C62EEC"/>
    <w:rsid w:val="00CD7C9B"/>
    <w:rsid w:val="00D04EFB"/>
    <w:rsid w:val="00D40450"/>
    <w:rsid w:val="00D84AA3"/>
    <w:rsid w:val="00E03DA7"/>
    <w:rsid w:val="00E17EBB"/>
    <w:rsid w:val="00E21C9E"/>
    <w:rsid w:val="00E60447"/>
    <w:rsid w:val="00EB437A"/>
    <w:rsid w:val="00EC2E74"/>
    <w:rsid w:val="00F26CEC"/>
    <w:rsid w:val="00F66AEC"/>
    <w:rsid w:val="00FD1E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427B28-A0E1-4C0A-A36C-D03E1539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BE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B07BE6"/>
    <w:pPr>
      <w:snapToGrid w:val="0"/>
      <w:jc w:val="left"/>
    </w:pPr>
  </w:style>
  <w:style w:type="character" w:customStyle="1" w:styleId="Char">
    <w:name w:val="각주 텍스트 Char"/>
    <w:basedOn w:val="a0"/>
    <w:link w:val="a3"/>
    <w:uiPriority w:val="99"/>
    <w:semiHidden/>
    <w:rsid w:val="00B07BE6"/>
  </w:style>
  <w:style w:type="paragraph" w:styleId="a4">
    <w:name w:val="header"/>
    <w:basedOn w:val="a"/>
    <w:link w:val="Char0"/>
    <w:uiPriority w:val="99"/>
    <w:unhideWhenUsed/>
    <w:rsid w:val="00B07BE6"/>
    <w:pPr>
      <w:tabs>
        <w:tab w:val="center" w:pos="4513"/>
        <w:tab w:val="right" w:pos="9026"/>
      </w:tabs>
      <w:snapToGrid w:val="0"/>
    </w:pPr>
  </w:style>
  <w:style w:type="character" w:customStyle="1" w:styleId="Char0">
    <w:name w:val="머리글 Char"/>
    <w:basedOn w:val="a0"/>
    <w:link w:val="a4"/>
    <w:uiPriority w:val="99"/>
    <w:rsid w:val="00B07BE6"/>
  </w:style>
  <w:style w:type="paragraph" w:styleId="a5">
    <w:name w:val="footer"/>
    <w:basedOn w:val="a"/>
    <w:link w:val="Char1"/>
    <w:uiPriority w:val="99"/>
    <w:unhideWhenUsed/>
    <w:rsid w:val="00B07BE6"/>
    <w:pPr>
      <w:tabs>
        <w:tab w:val="center" w:pos="4513"/>
        <w:tab w:val="right" w:pos="9026"/>
      </w:tabs>
      <w:snapToGrid w:val="0"/>
    </w:pPr>
  </w:style>
  <w:style w:type="character" w:customStyle="1" w:styleId="Char1">
    <w:name w:val="바닥글 Char"/>
    <w:basedOn w:val="a0"/>
    <w:link w:val="a5"/>
    <w:uiPriority w:val="99"/>
    <w:rsid w:val="00B07BE6"/>
  </w:style>
  <w:style w:type="character" w:styleId="a6">
    <w:name w:val="footnote reference"/>
    <w:basedOn w:val="a0"/>
    <w:uiPriority w:val="99"/>
    <w:semiHidden/>
    <w:unhideWhenUsed/>
    <w:rsid w:val="00B07BE6"/>
    <w:rPr>
      <w:vertAlign w:val="superscript"/>
    </w:rPr>
  </w:style>
  <w:style w:type="paragraph" w:styleId="a7">
    <w:name w:val="List Paragraph"/>
    <w:basedOn w:val="a"/>
    <w:uiPriority w:val="34"/>
    <w:qFormat/>
    <w:rsid w:val="00B07BE6"/>
    <w:pPr>
      <w:ind w:leftChars="400" w:left="800"/>
    </w:pPr>
  </w:style>
  <w:style w:type="paragraph" w:styleId="a8">
    <w:name w:val="No Spacing"/>
    <w:uiPriority w:val="1"/>
    <w:qFormat/>
    <w:rsid w:val="003B1270"/>
    <w:pPr>
      <w:widowControl w:val="0"/>
      <w:wordWrap w:val="0"/>
      <w:autoSpaceDE w:val="0"/>
      <w:autoSpaceDN w:val="0"/>
      <w:spacing w:after="0" w:line="240" w:lineRule="auto"/>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8874">
      <w:bodyDiv w:val="1"/>
      <w:marLeft w:val="0"/>
      <w:marRight w:val="0"/>
      <w:marTop w:val="0"/>
      <w:marBottom w:val="0"/>
      <w:divBdr>
        <w:top w:val="none" w:sz="0" w:space="0" w:color="auto"/>
        <w:left w:val="none" w:sz="0" w:space="0" w:color="auto"/>
        <w:bottom w:val="none" w:sz="0" w:space="0" w:color="auto"/>
        <w:right w:val="none" w:sz="0" w:space="0" w:color="auto"/>
      </w:divBdr>
    </w:div>
    <w:div w:id="76500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6</Pages>
  <Words>729</Words>
  <Characters>4156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25</cp:revision>
  <dcterms:created xsi:type="dcterms:W3CDTF">2020-06-04T15:12:00Z</dcterms:created>
  <dcterms:modified xsi:type="dcterms:W3CDTF">2020-06-05T17:04:00Z</dcterms:modified>
</cp:coreProperties>
</file>