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b w:val="0"/>
          <w:sz w:val="22"/>
        </w:rPr>
        <w:t>일반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80" w:after="40"/>
        <w:jc w:val="center"/>
      </w:pPr>
      <w:r>
        <w:rPr>
          <w:b/>
          <w:sz w:val="48"/>
        </w:rPr>
        <w:t>재택근무 운영 지침</w:t>
      </w:r>
    </w:p>
    <w:p>
      <w:pPr>
        <w:spacing w:before="40" w:after="40"/>
        <w:jc w:val="center"/>
      </w:pPr>
      <w:r>
        <w:rPr>
          <w:b w:val="0"/>
          <w:sz w:val="22"/>
        </w:rPr>
        <w:t>v1.2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문서번호  DOC-HR-021</w:t>
      </w:r>
    </w:p>
    <w:p>
      <w:pPr>
        <w:spacing w:before="40" w:after="40"/>
        <w:jc w:val="center"/>
      </w:pPr>
      <w:r>
        <w:rPr>
          <w:b w:val="0"/>
          <w:sz w:val="22"/>
        </w:rPr>
        <w:t>시행일    2025-11-01</w:t>
      </w:r>
    </w:p>
    <w:p>
      <w:pPr>
        <w:spacing w:before="40" w:after="40"/>
        <w:jc w:val="center"/>
      </w:pPr>
      <w:r>
        <w:rPr>
          <w:b w:val="0"/>
          <w:sz w:val="22"/>
        </w:rPr>
        <w:t>소관부서  인사총무팀</w:t>
      </w:r>
    </w:p>
    <w:p>
      <w:pPr>
        <w:spacing w:before="40" w:after="40"/>
        <w:jc w:val="center"/>
      </w:pPr>
      <w:r>
        <w:rPr>
          <w:b w:val="0"/>
          <w:sz w:val="22"/>
        </w:rPr>
        <w:t>문서책임자 인사총무팀장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이 문서는 사내 임직원에 한하여 열람할 수 있다.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제·개정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9"/>
              </w:rPr>
              <w:t>버전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시행일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주요 내용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작성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검토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승인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v1.2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2025-11-01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허용 일수를 주 2일에서 주 3일로 확대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한서영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김지원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본부장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2024-05-01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보안 요건 강화(VPN 의무화)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한서영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김지원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본부장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2023-03-01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최초 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한서영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김지원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본부장</w:t>
            </w:r>
          </w:p>
        </w:tc>
      </w:tr>
    </w:tbl>
    <w:p/>
    <w:p>
      <w:pPr>
        <w:spacing w:before="0" w:after="40"/>
      </w:pPr>
      <w:r>
        <w:rPr>
          <w:b w:val="0"/>
          <w:sz w:val="18"/>
        </w:rPr>
        <w:t>이 표는 문서관리규정 제9조에 따라 관리한다.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목차</w:t>
      </w:r>
    </w:p>
    <w:p>
      <w:pPr>
        <w:spacing w:before="0" w:after="40"/>
        <w:ind w:left="0"/>
      </w:pPr>
      <w:r>
        <w:rPr>
          <w:b w:val="0"/>
          <w:sz w:val="20"/>
        </w:rPr>
        <w:t>제1장 총칙</w:t>
      </w:r>
    </w:p>
    <w:p>
      <w:pPr>
        <w:spacing w:before="0" w:after="40"/>
        <w:ind w:left="560"/>
      </w:pPr>
      <w:r>
        <w:rPr>
          <w:b w:val="0"/>
          <w:sz w:val="20"/>
        </w:rPr>
        <w:t>제1조(목적)</w:t>
      </w:r>
    </w:p>
    <w:p>
      <w:pPr>
        <w:spacing w:before="0" w:after="40"/>
        <w:ind w:left="560"/>
      </w:pPr>
      <w:r>
        <w:rPr>
          <w:b w:val="0"/>
          <w:sz w:val="20"/>
        </w:rPr>
        <w:t>제2조(정의)</w:t>
      </w:r>
    </w:p>
    <w:p>
      <w:pPr>
        <w:spacing w:before="0" w:after="40"/>
        <w:ind w:left="560"/>
      </w:pPr>
      <w:r>
        <w:rPr>
          <w:b w:val="0"/>
          <w:sz w:val="20"/>
        </w:rPr>
        <w:t>제3조(대상)</w:t>
      </w:r>
    </w:p>
    <w:p>
      <w:pPr>
        <w:spacing w:before="0" w:after="40"/>
        <w:ind w:left="0"/>
      </w:pPr>
      <w:r>
        <w:rPr>
          <w:b w:val="0"/>
          <w:sz w:val="20"/>
        </w:rPr>
        <w:t>제2장 운영</w:t>
      </w:r>
    </w:p>
    <w:p>
      <w:pPr>
        <w:spacing w:before="0" w:after="40"/>
        <w:ind w:left="560"/>
      </w:pPr>
      <w:r>
        <w:rPr>
          <w:b w:val="0"/>
          <w:sz w:val="20"/>
        </w:rPr>
        <w:t>제4조(허용 일수)</w:t>
      </w:r>
    </w:p>
    <w:p>
      <w:pPr>
        <w:spacing w:before="0" w:after="40"/>
        <w:ind w:left="560"/>
      </w:pPr>
      <w:r>
        <w:rPr>
          <w:b w:val="0"/>
          <w:sz w:val="20"/>
        </w:rPr>
        <w:t>제5조(근무 시간)</w:t>
      </w:r>
    </w:p>
    <w:p>
      <w:pPr>
        <w:spacing w:before="0" w:after="40"/>
        <w:ind w:left="560"/>
      </w:pPr>
      <w:r>
        <w:rPr>
          <w:b w:val="0"/>
          <w:sz w:val="20"/>
        </w:rPr>
        <w:t>제6조(신청 절차)</w:t>
      </w:r>
    </w:p>
    <w:p>
      <w:pPr>
        <w:spacing w:before="0" w:after="40"/>
        <w:ind w:left="560"/>
      </w:pPr>
      <w:r>
        <w:rPr>
          <w:b w:val="0"/>
          <w:sz w:val="20"/>
        </w:rPr>
        <w:t>제7조(업무 보고)</w:t>
      </w:r>
    </w:p>
    <w:p>
      <w:pPr>
        <w:spacing w:before="0" w:after="40"/>
        <w:ind w:left="560"/>
      </w:pPr>
      <w:r>
        <w:rPr>
          <w:b w:val="0"/>
          <w:sz w:val="20"/>
        </w:rPr>
        <w:t>제8조(연락 체계)</w:t>
      </w:r>
    </w:p>
    <w:p>
      <w:pPr>
        <w:spacing w:before="0" w:after="40"/>
        <w:ind w:left="0"/>
      </w:pPr>
      <w:r>
        <w:rPr>
          <w:b w:val="0"/>
          <w:sz w:val="20"/>
        </w:rPr>
        <w:t>제3장 장소와 보안</w:t>
      </w:r>
    </w:p>
    <w:p>
      <w:pPr>
        <w:spacing w:before="0" w:after="40"/>
        <w:ind w:left="560"/>
      </w:pPr>
      <w:r>
        <w:rPr>
          <w:b w:val="0"/>
          <w:sz w:val="20"/>
        </w:rPr>
        <w:t>제9조(근무 장소)</w:t>
      </w:r>
    </w:p>
    <w:p>
      <w:pPr>
        <w:spacing w:before="0" w:after="40"/>
        <w:ind w:left="560"/>
      </w:pPr>
      <w:r>
        <w:rPr>
          <w:b w:val="0"/>
          <w:sz w:val="20"/>
        </w:rPr>
        <w:t>제10조(장비)</w:t>
      </w:r>
    </w:p>
    <w:p>
      <w:pPr>
        <w:spacing w:before="0" w:after="40"/>
        <w:ind w:left="560"/>
      </w:pPr>
      <w:r>
        <w:rPr>
          <w:b w:val="0"/>
          <w:sz w:val="20"/>
        </w:rPr>
        <w:t>제11조(보안)</w:t>
      </w:r>
    </w:p>
    <w:p>
      <w:pPr>
        <w:spacing w:before="0" w:after="40"/>
        <w:ind w:left="560"/>
      </w:pPr>
      <w:r>
        <w:rPr>
          <w:b w:val="0"/>
          <w:sz w:val="20"/>
        </w:rPr>
        <w:t>제12조(사고 시 조치)</w:t>
      </w:r>
    </w:p>
    <w:p>
      <w:pPr>
        <w:spacing w:before="0" w:after="40"/>
        <w:ind w:left="0"/>
      </w:pPr>
      <w:r>
        <w:rPr>
          <w:b w:val="0"/>
          <w:sz w:val="20"/>
        </w:rPr>
        <w:t>제4장 관리</w:t>
      </w:r>
    </w:p>
    <w:p>
      <w:pPr>
        <w:spacing w:before="0" w:after="40"/>
        <w:ind w:left="560"/>
      </w:pPr>
      <w:r>
        <w:rPr>
          <w:b w:val="0"/>
          <w:sz w:val="20"/>
        </w:rPr>
        <w:t>제13조(평가)</w:t>
      </w:r>
    </w:p>
    <w:p>
      <w:pPr>
        <w:spacing w:before="0" w:after="40"/>
        <w:ind w:left="560"/>
      </w:pPr>
      <w:r>
        <w:rPr>
          <w:b w:val="0"/>
          <w:sz w:val="20"/>
        </w:rPr>
        <w:t>제14조(취소)</w:t>
      </w:r>
    </w:p>
    <w:p>
      <w:pPr>
        <w:spacing w:before="0" w:after="40"/>
        <w:ind w:left="560"/>
      </w:pPr>
      <w:r>
        <w:rPr>
          <w:b w:val="0"/>
          <w:sz w:val="20"/>
        </w:rPr>
        <w:t>제15조(위임)</w:t>
      </w:r>
    </w:p>
    <w:p>
      <w:pPr>
        <w:spacing w:before="0" w:after="40"/>
        <w:ind w:left="0"/>
      </w:pPr>
      <w:r>
        <w:rPr>
          <w:b w:val="0"/>
          <w:sz w:val="20"/>
        </w:rPr>
        <w:t>[별표1] 재택근무 가능 직무 구분 (제3조제2항 관련)</w:t>
      </w:r>
    </w:p>
    <w:p>
      <w:r>
        <w:br w:type="page"/>
      </w:r>
    </w:p>
    <w:p>
      <w:pPr>
        <w:spacing w:before="320" w:after="40"/>
        <w:jc w:val="center"/>
      </w:pPr>
      <w:r>
        <w:rPr>
          <w:b/>
          <w:sz w:val="28"/>
        </w:rPr>
        <w:t>제1장 총칙</w:t>
      </w:r>
    </w:p>
    <w:p>
      <w:pPr>
        <w:spacing w:before="200" w:after="40"/>
      </w:pPr>
      <w:r>
        <w:rPr>
          <w:b/>
          <w:sz w:val="23"/>
        </w:rPr>
        <w:t>제1조(목적)</w:t>
      </w:r>
    </w:p>
    <w:p>
      <w:pPr>
        <w:spacing w:before="40" w:after="40"/>
      </w:pPr>
      <w:r>
        <w:rPr>
          <w:b w:val="0"/>
          <w:sz w:val="21"/>
        </w:rPr>
        <w:t>이 지침은 재택근무의 신청·승인·운영 및 관리에 관한 사항을 정함으로써 업무 생산성과 임직원의 일·생활 균형을 도모함을 목적으로 한다.</w:t>
      </w:r>
    </w:p>
    <w:p>
      <w:pPr>
        <w:spacing w:before="200" w:after="40"/>
      </w:pPr>
      <w:r>
        <w:rPr>
          <w:b/>
          <w:sz w:val="23"/>
        </w:rPr>
        <w:t>제2조(정의)</w:t>
      </w:r>
    </w:p>
    <w:p>
      <w:pPr>
        <w:spacing w:before="20" w:after="40"/>
        <w:ind w:left="480"/>
      </w:pPr>
      <w:r>
        <w:rPr>
          <w:b w:val="0"/>
          <w:sz w:val="21"/>
        </w:rPr>
        <w:t>1. "재택근무"란 정보통신기기를 이용하여 주거지 등 사업장 밖에서 근무하는 것을 말한다.</w:t>
      </w:r>
    </w:p>
    <w:p>
      <w:pPr>
        <w:spacing w:before="20" w:after="40"/>
        <w:ind w:left="480"/>
      </w:pPr>
      <w:r>
        <w:rPr>
          <w:b w:val="0"/>
          <w:sz w:val="21"/>
        </w:rPr>
        <w:t>2. "거점근무"란 회사가 지정한 별도 사무공간에서 근무하는 것을 말한다.</w:t>
      </w:r>
    </w:p>
    <w:p>
      <w:pPr>
        <w:spacing w:before="200" w:after="40"/>
      </w:pPr>
      <w:r>
        <w:rPr>
          <w:b/>
          <w:sz w:val="23"/>
        </w:rPr>
        <w:t>제3조(대상)</w:t>
      </w:r>
    </w:p>
    <w:p>
      <w:pPr>
        <w:spacing w:before="20" w:after="40"/>
        <w:ind w:left="240"/>
      </w:pPr>
      <w:r>
        <w:rPr>
          <w:b w:val="0"/>
          <w:sz w:val="21"/>
        </w:rPr>
        <w:t>① 재직 기간 6개월 이상인 임직원을 대상으로 한다.</w:t>
      </w:r>
    </w:p>
    <w:p>
      <w:pPr>
        <w:spacing w:before="20" w:after="40"/>
        <w:ind w:left="240"/>
      </w:pPr>
      <w:r>
        <w:rPr>
          <w:b w:val="0"/>
          <w:sz w:val="21"/>
        </w:rPr>
        <w:t>② 다음 각 호의 어느 하나에 해당하는 직무는 재택근무 대상에서 제외한다.</w:t>
      </w:r>
    </w:p>
    <w:p>
      <w:pPr>
        <w:spacing w:before="20" w:after="40"/>
        <w:ind w:left="480"/>
      </w:pPr>
      <w:r>
        <w:rPr>
          <w:b w:val="0"/>
          <w:sz w:val="21"/>
        </w:rPr>
        <w:t>1. 상시 현장 대응이 필요한 관제·설비 직무</w:t>
      </w:r>
    </w:p>
    <w:p>
      <w:pPr>
        <w:spacing w:before="20" w:after="40"/>
        <w:ind w:left="480"/>
      </w:pPr>
      <w:r>
        <w:rPr>
          <w:b w:val="0"/>
          <w:sz w:val="21"/>
        </w:rPr>
        <w:t>2. 물리적 보안 구역에서만 수행 가능한 직무</w:t>
      </w:r>
    </w:p>
    <w:p>
      <w:pPr>
        <w:spacing w:before="20" w:after="40"/>
        <w:ind w:left="480"/>
      </w:pPr>
      <w:r>
        <w:rPr>
          <w:b w:val="0"/>
          <w:sz w:val="21"/>
        </w:rPr>
        <w:t>3. 고객사 상주 계약이 있는 직무</w:t>
      </w:r>
    </w:p>
    <w:p>
      <w:pPr>
        <w:spacing w:before="320" w:after="40"/>
        <w:jc w:val="center"/>
      </w:pPr>
      <w:r>
        <w:rPr>
          <w:b/>
          <w:sz w:val="28"/>
        </w:rPr>
        <w:t>제2장 운영</w:t>
      </w:r>
    </w:p>
    <w:p>
      <w:pPr>
        <w:spacing w:before="200" w:after="40"/>
      </w:pPr>
      <w:r>
        <w:rPr>
          <w:b/>
          <w:sz w:val="23"/>
        </w:rPr>
        <w:t>제4조(허용 일수)</w:t>
      </w:r>
    </w:p>
    <w:p>
      <w:pPr>
        <w:spacing w:before="20" w:after="40"/>
        <w:ind w:left="240"/>
      </w:pPr>
      <w:r>
        <w:rPr>
          <w:b w:val="0"/>
          <w:sz w:val="21"/>
        </w:rPr>
        <w:t>① 재택근무는 주 3일 이내에서 실시할 수 있다.</w:t>
      </w:r>
    </w:p>
    <w:p>
      <w:pPr>
        <w:spacing w:before="20" w:after="40"/>
        <w:ind w:left="240"/>
      </w:pPr>
      <w:r>
        <w:rPr>
          <w:b w:val="0"/>
          <w:sz w:val="21"/>
        </w:rPr>
        <w:t>② 부서 운영상 필요한 경우 부서장이 일수를 조정할 수 있다.</w:t>
      </w:r>
    </w:p>
    <w:p>
      <w:pPr>
        <w:spacing w:before="20" w:after="40"/>
        <w:ind w:left="240"/>
      </w:pPr>
      <w:r>
        <w:rPr>
          <w:b w:val="0"/>
          <w:sz w:val="21"/>
        </w:rPr>
        <w:t>③ 팀 전원이 같은 날 재택근무를 하는 것은 원칙적으로 허용하지 아니한다.</w:t>
      </w:r>
    </w:p>
    <w:p>
      <w:pPr>
        <w:spacing w:before="200" w:after="40"/>
      </w:pPr>
      <w:r>
        <w:rPr>
          <w:b/>
          <w:sz w:val="23"/>
        </w:rPr>
        <w:t>제5조(근무 시간)</w:t>
      </w:r>
    </w:p>
    <w:p>
      <w:pPr>
        <w:spacing w:before="20" w:after="40"/>
        <w:ind w:left="240"/>
      </w:pPr>
      <w:r>
        <w:rPr>
          <w:b w:val="0"/>
          <w:sz w:val="21"/>
        </w:rPr>
        <w:t>① 재택근무일의 근무 시간은 「복무 규정」 제5조에 따른다.</w:t>
      </w:r>
    </w:p>
    <w:p>
      <w:pPr>
        <w:spacing w:before="20" w:after="40"/>
        <w:ind w:left="240"/>
      </w:pPr>
      <w:r>
        <w:rPr>
          <w:b w:val="0"/>
          <w:sz w:val="21"/>
        </w:rPr>
        <w:t>② 재택근무 중에도 유연근무를 신청할 수 있다.</w:t>
      </w:r>
    </w:p>
    <w:p>
      <w:pPr>
        <w:spacing w:before="20" w:after="40"/>
        <w:ind w:left="240"/>
      </w:pPr>
      <w:r>
        <w:rPr>
          <w:b w:val="0"/>
          <w:sz w:val="21"/>
        </w:rPr>
        <w:t>③ 재택근무일의 연장근로는 사전 승인을 받은 경우에만 인정한다.</w:t>
      </w:r>
    </w:p>
    <w:p>
      <w:pPr>
        <w:spacing w:before="200" w:after="40"/>
      </w:pPr>
      <w:r>
        <w:rPr>
          <w:b/>
          <w:sz w:val="23"/>
        </w:rPr>
        <w:t>제6조(신청 절차)</w:t>
      </w:r>
    </w:p>
    <w:p>
      <w:pPr>
        <w:spacing w:before="20" w:after="40"/>
        <w:ind w:left="240"/>
      </w:pPr>
      <w:r>
        <w:rPr>
          <w:b w:val="0"/>
          <w:sz w:val="21"/>
        </w:rPr>
        <w:t>① 재택근무 희망일 2일 전까지 그룹웨어로 신청하고 부서장의 승인을 받는다.</w:t>
      </w:r>
    </w:p>
    <w:p>
      <w:pPr>
        <w:spacing w:before="20" w:after="40"/>
        <w:ind w:left="240"/>
      </w:pPr>
      <w:r>
        <w:rPr>
          <w:b w:val="0"/>
          <w:sz w:val="21"/>
        </w:rPr>
        <w:t>② 긴급한 사유가 있는 경우에는 당일 오전 9시까지 신청할 수 있다.</w:t>
      </w:r>
    </w:p>
    <w:p>
      <w:pPr>
        <w:spacing w:before="20" w:after="40"/>
        <w:ind w:left="240"/>
      </w:pPr>
      <w:r>
        <w:rPr>
          <w:b w:val="0"/>
          <w:sz w:val="21"/>
        </w:rPr>
        <w:t>③ 승인 내역은 근태 시스템에 자동으로 반영된다.</w:t>
      </w:r>
    </w:p>
    <w:p>
      <w:pPr>
        <w:spacing w:before="200" w:after="40"/>
      </w:pPr>
      <w:r>
        <w:rPr>
          <w:b/>
          <w:sz w:val="23"/>
        </w:rPr>
        <w:t>제7조(업무 보고)</w:t>
      </w:r>
    </w:p>
    <w:p>
      <w:pPr>
        <w:spacing w:before="20" w:after="40"/>
        <w:ind w:left="240"/>
      </w:pPr>
      <w:r>
        <w:rPr>
          <w:b w:val="0"/>
          <w:sz w:val="21"/>
        </w:rPr>
        <w:t>① 재택근무자는 근무 시작 시와 종료 시에 팀 채널에 업무 계획과 결과를 공유한다.</w:t>
      </w:r>
    </w:p>
    <w:p>
      <w:pPr>
        <w:spacing w:before="20" w:after="40"/>
        <w:ind w:left="240"/>
      </w:pPr>
      <w:r>
        <w:rPr>
          <w:b w:val="0"/>
          <w:sz w:val="21"/>
        </w:rPr>
        <w:t>② 부서장은 결과물 중심으로 업무를 관리하며, 상시 화면 감시 등의 방법을 사용하지 아니한다.</w:t>
      </w:r>
    </w:p>
    <w:p>
      <w:pPr>
        <w:spacing w:before="200" w:after="40"/>
      </w:pPr>
      <w:r>
        <w:rPr>
          <w:b/>
          <w:sz w:val="23"/>
        </w:rPr>
        <w:t>제8조(연락 체계)</w:t>
      </w:r>
    </w:p>
    <w:p>
      <w:pPr>
        <w:spacing w:before="20" w:after="40"/>
        <w:ind w:left="240"/>
      </w:pPr>
      <w:r>
        <w:rPr>
          <w:b w:val="0"/>
          <w:sz w:val="21"/>
        </w:rPr>
        <w:t>① 재택근무자는 근무 시간 중 30분 이내에 연락이 가능한 상태를 유지하여야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회의는 화상회의로 참여한다.</w:t>
      </w:r>
    </w:p>
    <w:p>
      <w:pPr>
        <w:spacing w:before="320" w:after="40"/>
        <w:jc w:val="center"/>
      </w:pPr>
      <w:r>
        <w:rPr>
          <w:b/>
          <w:sz w:val="28"/>
        </w:rPr>
        <w:t>제3장 장소와 보안</w:t>
      </w:r>
    </w:p>
    <w:p>
      <w:pPr>
        <w:spacing w:before="200" w:after="40"/>
      </w:pPr>
      <w:r>
        <w:rPr>
          <w:b/>
          <w:sz w:val="23"/>
        </w:rPr>
        <w:t>제9조(근무 장소)</w:t>
      </w:r>
    </w:p>
    <w:p>
      <w:pPr>
        <w:spacing w:before="20" w:after="40"/>
        <w:ind w:left="240"/>
      </w:pPr>
      <w:r>
        <w:rPr>
          <w:b w:val="0"/>
          <w:sz w:val="21"/>
        </w:rPr>
        <w:t>① 재택근무 장소는 주거지를 원칙으로 한다.</w:t>
      </w:r>
    </w:p>
    <w:p>
      <w:pPr>
        <w:spacing w:before="20" w:after="40"/>
        <w:ind w:left="240"/>
      </w:pPr>
      <w:r>
        <w:rPr>
          <w:b w:val="0"/>
          <w:sz w:val="21"/>
        </w:rPr>
        <w:t>② 카페 등 불특정 다수가 출입하는 장소에서는 사내 정보를 다루는 업무를 수행할 수 없다.</w:t>
      </w:r>
    </w:p>
    <w:p>
      <w:pPr>
        <w:spacing w:before="20" w:after="40"/>
        <w:ind w:left="240"/>
      </w:pPr>
      <w:r>
        <w:rPr>
          <w:b w:val="0"/>
          <w:sz w:val="21"/>
        </w:rPr>
        <w:t>③ 주거지 외의 장소에서 근무하려는 경우에는 부서장의 사전 승인을 받아야 한다.</w:t>
      </w:r>
    </w:p>
    <w:p>
      <w:pPr>
        <w:spacing w:before="200" w:after="40"/>
      </w:pPr>
      <w:r>
        <w:rPr>
          <w:b/>
          <w:sz w:val="23"/>
        </w:rPr>
        <w:t>제10조(장비)</w:t>
      </w:r>
    </w:p>
    <w:p>
      <w:pPr>
        <w:spacing w:before="20" w:after="40"/>
        <w:ind w:left="240"/>
      </w:pPr>
      <w:r>
        <w:rPr>
          <w:b w:val="0"/>
          <w:sz w:val="21"/>
        </w:rPr>
        <w:t>① 재택근무에는 회사가 지급한 업무용 단말을 사용한다.</w:t>
      </w:r>
    </w:p>
    <w:p>
      <w:pPr>
        <w:spacing w:before="20" w:after="40"/>
        <w:ind w:left="240"/>
      </w:pPr>
      <w:r>
        <w:rPr>
          <w:b w:val="0"/>
          <w:sz w:val="21"/>
        </w:rPr>
        <w:t>② 개인 소유 기기로 사내 시스템에 접속할 수 없다.</w:t>
      </w:r>
    </w:p>
    <w:p>
      <w:pPr>
        <w:spacing w:before="20" w:after="40"/>
        <w:ind w:left="240"/>
      </w:pPr>
      <w:r>
        <w:rPr>
          <w:b w:val="0"/>
          <w:sz w:val="21"/>
        </w:rPr>
        <w:t>③ 장비의 반출은 「장비 반출입 절차」에 따른다.</w:t>
      </w:r>
    </w:p>
    <w:p>
      <w:pPr>
        <w:spacing w:before="200" w:after="40"/>
      </w:pPr>
      <w:r>
        <w:rPr>
          <w:b/>
          <w:sz w:val="23"/>
        </w:rPr>
        <w:t>제11조(보안)</w:t>
      </w:r>
    </w:p>
    <w:p>
      <w:pPr>
        <w:spacing w:before="20" w:after="40"/>
        <w:ind w:left="240"/>
      </w:pPr>
      <w:r>
        <w:rPr>
          <w:b w:val="0"/>
          <w:sz w:val="21"/>
        </w:rPr>
        <w:t>① 재택근무 중 사내 시스템 접속은 회사가 제공한 단말과 VPN을 통해서만 한다.</w:t>
      </w:r>
    </w:p>
    <w:p>
      <w:pPr>
        <w:spacing w:before="20" w:after="40"/>
        <w:ind w:left="240"/>
      </w:pPr>
      <w:r>
        <w:rPr>
          <w:b w:val="0"/>
          <w:sz w:val="21"/>
        </w:rPr>
        <w:t>② 화면 잠금은 5분으로 설정하여야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③ 사내 문서를 개인 저장매체나 개인 클라우드에 저장할 수 없다.</w:t>
      </w:r>
    </w:p>
    <w:p>
      <w:pPr>
        <w:spacing w:before="20" w:after="40"/>
        <w:ind w:left="240"/>
      </w:pPr>
      <w:r>
        <w:rPr>
          <w:b w:val="0"/>
          <w:sz w:val="21"/>
        </w:rPr>
        <w:t>④ 세부 사항은 「정보보안 지침」에 따른다.</w:t>
      </w:r>
    </w:p>
    <w:p>
      <w:pPr>
        <w:spacing w:before="200" w:after="40"/>
      </w:pPr>
      <w:r>
        <w:rPr>
          <w:b/>
          <w:sz w:val="23"/>
        </w:rPr>
        <w:t>제12조(사고 시 조치)</w:t>
      </w:r>
    </w:p>
    <w:p>
      <w:pPr>
        <w:spacing w:before="40" w:after="40"/>
      </w:pPr>
      <w:r>
        <w:rPr>
          <w:b w:val="0"/>
          <w:sz w:val="21"/>
        </w:rPr>
        <w:t>단말 분실, 정보 유출 등 보안 사고가 발생한 경우에는 즉시 보안팀에 신고하고 「정보보안 지침」 제14조에 따라 조치한다.</w:t>
      </w:r>
    </w:p>
    <w:p>
      <w:pPr>
        <w:spacing w:before="320" w:after="40"/>
        <w:jc w:val="center"/>
      </w:pPr>
      <w:r>
        <w:rPr>
          <w:b/>
          <w:sz w:val="28"/>
        </w:rPr>
        <w:t>제4장 관리</w:t>
      </w:r>
    </w:p>
    <w:p>
      <w:pPr>
        <w:spacing w:before="200" w:after="40"/>
      </w:pPr>
      <w:r>
        <w:rPr>
          <w:b/>
          <w:sz w:val="23"/>
        </w:rPr>
        <w:t>제13조(평가)</w:t>
      </w:r>
    </w:p>
    <w:p>
      <w:pPr>
        <w:spacing w:before="40" w:after="40"/>
      </w:pPr>
      <w:r>
        <w:rPr>
          <w:b w:val="0"/>
          <w:sz w:val="21"/>
        </w:rPr>
        <w:t>재택근무 여부는 인사평가에 불리하게 반영하지 아니한다.</w:t>
      </w:r>
    </w:p>
    <w:p>
      <w:pPr>
        <w:spacing w:before="200" w:after="40"/>
      </w:pPr>
      <w:r>
        <w:rPr>
          <w:b/>
          <w:sz w:val="23"/>
        </w:rPr>
        <w:t>제14조(취소)</w:t>
      </w:r>
    </w:p>
    <w:p>
      <w:pPr>
        <w:spacing w:before="20" w:after="40"/>
        <w:ind w:left="240"/>
      </w:pPr>
      <w:r>
        <w:rPr>
          <w:b w:val="0"/>
          <w:sz w:val="21"/>
        </w:rPr>
        <w:t>① 다음 각 호의 어느 하나에 해당하는 경우 부서장은 재택근무 승인을 취소할 수 있다.</w:t>
      </w:r>
    </w:p>
    <w:p>
      <w:pPr>
        <w:spacing w:before="20" w:after="40"/>
        <w:ind w:left="480"/>
      </w:pPr>
      <w:r>
        <w:rPr>
          <w:b w:val="0"/>
          <w:sz w:val="21"/>
        </w:rPr>
        <w:t>1. 연락 체계를 반복하여 지키지 아니한 경우</w:t>
      </w:r>
    </w:p>
    <w:p>
      <w:pPr>
        <w:spacing w:before="20" w:after="40"/>
        <w:ind w:left="480"/>
      </w:pPr>
      <w:r>
        <w:rPr>
          <w:b w:val="0"/>
          <w:sz w:val="21"/>
        </w:rPr>
        <w:t>2. 보안 요건을 위반한 경우</w:t>
      </w:r>
    </w:p>
    <w:p>
      <w:pPr>
        <w:spacing w:before="20" w:after="40"/>
        <w:ind w:left="480"/>
      </w:pPr>
      <w:r>
        <w:rPr>
          <w:b w:val="0"/>
          <w:sz w:val="21"/>
        </w:rPr>
        <w:t>3. 업무 수행에 현저한 지장이 있는 경우</w:t>
      </w:r>
    </w:p>
    <w:p>
      <w:pPr>
        <w:spacing w:before="20" w:after="40"/>
        <w:ind w:left="240"/>
      </w:pPr>
      <w:r>
        <w:rPr>
          <w:b w:val="0"/>
          <w:sz w:val="21"/>
        </w:rPr>
        <w:t>② 취소 시에는 그 사유를 본인에게 알려야 한다.</w:t>
      </w:r>
    </w:p>
    <w:p>
      <w:pPr>
        <w:spacing w:before="200" w:after="40"/>
      </w:pPr>
      <w:r>
        <w:rPr>
          <w:b/>
          <w:sz w:val="23"/>
        </w:rPr>
        <w:t>제15조(위임)</w:t>
      </w:r>
    </w:p>
    <w:p>
      <w:pPr>
        <w:spacing w:before="40" w:after="40"/>
      </w:pPr>
      <w:r>
        <w:rPr>
          <w:b w:val="0"/>
          <w:sz w:val="21"/>
        </w:rPr>
        <w:t>이 지침의 시행에 필요한 세부 사항은 인사총무팀장이 따로 정한다.</w:t>
      </w:r>
    </w:p>
    <w:p>
      <w:pPr>
        <w:spacing w:before="320" w:after="40"/>
        <w:jc w:val="center"/>
      </w:pPr>
      <w:r>
        <w:rPr>
          <w:b/>
          <w:sz w:val="28"/>
        </w:rPr>
        <w:t>부칙</w:t>
      </w:r>
    </w:p>
    <w:p>
      <w:pPr>
        <w:spacing w:before="40" w:after="40"/>
      </w:pPr>
      <w:r>
        <w:rPr>
          <w:b w:val="0"/>
          <w:sz w:val="21"/>
        </w:rPr>
        <w:t>제1조(시행일) 이 지침은 2025년 11월 1일부터 시행한다.</w:t>
      </w:r>
    </w:p>
    <w:p>
      <w:pPr>
        <w:spacing w:before="40" w:after="40"/>
      </w:pPr>
      <w:r>
        <w:rPr>
          <w:b w:val="0"/>
          <w:sz w:val="21"/>
        </w:rPr>
        <w:t>제2조(허용 일수의 경과조치) 이 지침 시행 전에 승인된 재택근무는 종전의 허용 일수에 따른다.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[별표1] 재택근무 가능 직무 구분 (제3조제2항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직무 예시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재택 가능 여부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기획·관리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기획, 인사, 회계, 구매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가능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주 3일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개발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응용SW, 데이터, 인프라 설계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가능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주 3일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관제·운영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24시간 관제, 설비 운영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교대 근무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현장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설치, 유지보수, 고객사 상주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현장 근무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보안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보안 관제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제한적 가능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주 1일, 본부장 승인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