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 w:val="0"/>
          <w:sz w:val="22"/>
        </w:rPr>
        <w:t>3급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80" w:after="40"/>
        <w:jc w:val="center"/>
      </w:pPr>
      <w:r>
        <w:rPr>
          <w:b/>
          <w:sz w:val="48"/>
        </w:rPr>
        <w:t>장비 반출입 절차</w:t>
      </w:r>
    </w:p>
    <w:p>
      <w:pPr>
        <w:spacing w:before="40" w:after="40"/>
        <w:jc w:val="center"/>
      </w:pPr>
      <w:r>
        <w:rPr>
          <w:b w:val="0"/>
          <w:sz w:val="22"/>
        </w:rPr>
        <w:t>v1.0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문서번호  DOC-SE-011</w:t>
      </w:r>
    </w:p>
    <w:p>
      <w:pPr>
        <w:spacing w:before="40" w:after="40"/>
        <w:jc w:val="center"/>
      </w:pPr>
      <w:r>
        <w:rPr>
          <w:b w:val="0"/>
          <w:sz w:val="22"/>
        </w:rPr>
        <w:t>시행일    2024-05-01</w:t>
      </w:r>
    </w:p>
    <w:p>
      <w:pPr>
        <w:spacing w:before="40" w:after="40"/>
        <w:jc w:val="center"/>
      </w:pPr>
      <w:r>
        <w:rPr>
          <w:b w:val="0"/>
          <w:sz w:val="22"/>
        </w:rPr>
        <w:t>소관부서  보안팀</w:t>
      </w:r>
    </w:p>
    <w:p>
      <w:pPr>
        <w:spacing w:before="40" w:after="40"/>
        <w:jc w:val="center"/>
      </w:pPr>
      <w:r>
        <w:rPr>
          <w:b w:val="0"/>
          <w:sz w:val="22"/>
        </w:rPr>
        <w:t>문서책임자 보안팀장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이 문서는 사내 임직원에 한하여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버전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시행일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작성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검토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2024-05-01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최초 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이재훈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최민석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본부장</w:t>
            </w:r>
          </w:p>
        </w:tc>
      </w:tr>
    </w:tbl>
    <w:p/>
    <w:p>
      <w:pPr>
        <w:spacing w:before="0" w:after="40"/>
      </w:pPr>
      <w:r>
        <w:rPr>
          <w:b w:val="0"/>
          <w:sz w:val="18"/>
        </w:rPr>
        <w:t>이 표는 문서관리규정 제9조에 따라 관리한다.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목차</w:t>
      </w:r>
    </w:p>
    <w:p>
      <w:pPr>
        <w:spacing w:before="0" w:after="40"/>
        <w:ind w:left="0"/>
      </w:pPr>
      <w:r>
        <w:rPr>
          <w:b w:val="0"/>
          <w:sz w:val="20"/>
        </w:rPr>
        <w:t>제1장 총칙</w:t>
      </w:r>
    </w:p>
    <w:p>
      <w:pPr>
        <w:spacing w:before="0" w:after="40"/>
        <w:ind w:left="560"/>
      </w:pPr>
      <w:r>
        <w:rPr>
          <w:b w:val="0"/>
          <w:sz w:val="20"/>
        </w:rPr>
        <w:t>제1조(목적)</w:t>
      </w:r>
    </w:p>
    <w:p>
      <w:pPr>
        <w:spacing w:before="0" w:after="40"/>
        <w:ind w:left="560"/>
      </w:pPr>
      <w:r>
        <w:rPr>
          <w:b w:val="0"/>
          <w:sz w:val="20"/>
        </w:rPr>
        <w:t>제2조(적용 대상)</w:t>
      </w:r>
    </w:p>
    <w:p>
      <w:pPr>
        <w:spacing w:before="0" w:after="40"/>
        <w:ind w:left="560"/>
      </w:pPr>
      <w:r>
        <w:rPr>
          <w:b w:val="0"/>
          <w:sz w:val="20"/>
        </w:rPr>
        <w:t>제3조(용어의 정의)</w:t>
      </w:r>
    </w:p>
    <w:p>
      <w:pPr>
        <w:spacing w:before="0" w:after="40"/>
        <w:ind w:left="0"/>
      </w:pPr>
      <w:r>
        <w:rPr>
          <w:b w:val="0"/>
          <w:sz w:val="20"/>
        </w:rPr>
        <w:t>제2장 반출</w:t>
      </w:r>
    </w:p>
    <w:p>
      <w:pPr>
        <w:spacing w:before="0" w:after="40"/>
        <w:ind w:left="560"/>
      </w:pPr>
      <w:r>
        <w:rPr>
          <w:b w:val="0"/>
          <w:sz w:val="20"/>
        </w:rPr>
        <w:t>제4조(반출 신청)</w:t>
      </w:r>
    </w:p>
    <w:p>
      <w:pPr>
        <w:spacing w:before="0" w:after="40"/>
        <w:ind w:left="560"/>
      </w:pPr>
      <w:r>
        <w:rPr>
          <w:b w:val="0"/>
          <w:sz w:val="20"/>
        </w:rPr>
        <w:t>제5조(반출 기간)</w:t>
      </w:r>
    </w:p>
    <w:p>
      <w:pPr>
        <w:spacing w:before="0" w:after="40"/>
        <w:ind w:left="560"/>
      </w:pPr>
      <w:r>
        <w:rPr>
          <w:b w:val="0"/>
          <w:sz w:val="20"/>
        </w:rPr>
        <w:t>제6조(반출 제한)</w:t>
      </w:r>
    </w:p>
    <w:p>
      <w:pPr>
        <w:spacing w:before="0" w:after="40"/>
        <w:ind w:left="560"/>
      </w:pPr>
      <w:r>
        <w:rPr>
          <w:b w:val="0"/>
          <w:sz w:val="20"/>
        </w:rPr>
        <w:t>제7조(반출 시 조치)</w:t>
      </w:r>
    </w:p>
    <w:p>
      <w:pPr>
        <w:spacing w:before="0" w:after="40"/>
        <w:ind w:left="0"/>
      </w:pPr>
      <w:r>
        <w:rPr>
          <w:b w:val="0"/>
          <w:sz w:val="20"/>
        </w:rPr>
        <w:t>제3장 반입과 관리</w:t>
      </w:r>
    </w:p>
    <w:p>
      <w:pPr>
        <w:spacing w:before="0" w:after="40"/>
        <w:ind w:left="560"/>
      </w:pPr>
      <w:r>
        <w:rPr>
          <w:b w:val="0"/>
          <w:sz w:val="20"/>
        </w:rPr>
        <w:t>제8조(반입 확인)</w:t>
      </w:r>
    </w:p>
    <w:p>
      <w:pPr>
        <w:spacing w:before="0" w:after="40"/>
        <w:ind w:left="560"/>
      </w:pPr>
      <w:r>
        <w:rPr>
          <w:b w:val="0"/>
          <w:sz w:val="20"/>
        </w:rPr>
        <w:t>제9조(분실·훼손)</w:t>
      </w:r>
    </w:p>
    <w:p>
      <w:pPr>
        <w:spacing w:before="0" w:after="40"/>
        <w:ind w:left="560"/>
      </w:pPr>
      <w:r>
        <w:rPr>
          <w:b w:val="0"/>
          <w:sz w:val="20"/>
        </w:rPr>
        <w:t>제10조(외부 장비의 반입)</w:t>
      </w:r>
    </w:p>
    <w:p>
      <w:pPr>
        <w:spacing w:before="0" w:after="40"/>
        <w:ind w:left="560"/>
      </w:pPr>
      <w:r>
        <w:rPr>
          <w:b w:val="0"/>
          <w:sz w:val="20"/>
        </w:rPr>
        <w:t>제11조(기록과 점검)</w:t>
      </w:r>
    </w:p>
    <w:p>
      <w:pPr>
        <w:spacing w:before="0" w:after="40"/>
        <w:ind w:left="560"/>
      </w:pPr>
      <w:r>
        <w:rPr>
          <w:b w:val="0"/>
          <w:sz w:val="20"/>
        </w:rPr>
        <w:t>제12조(위임)</w:t>
      </w:r>
    </w:p>
    <w:p>
      <w:pPr>
        <w:spacing w:before="0" w:after="40"/>
        <w:ind w:left="0"/>
      </w:pPr>
      <w:r>
        <w:rPr>
          <w:b w:val="0"/>
          <w:sz w:val="20"/>
        </w:rPr>
        <w:t>[별표1] 장비 구분과 반출 승인권자 (제2조제2항 관련)</w:t>
      </w:r>
    </w:p>
    <w:p>
      <w:pPr>
        <w:spacing w:before="0" w:after="40"/>
        <w:ind w:left="0"/>
      </w:pPr>
      <w:r>
        <w:rPr>
          <w:b w:val="0"/>
          <w:sz w:val="20"/>
        </w:rPr>
        <w:t>[별지 제1호 서식] 장비 반출 신청서 (제4조제1항 관련)</w:t>
      </w:r>
    </w:p>
    <w:p>
      <w:r>
        <w:br w:type="page"/>
      </w:r>
    </w:p>
    <w:p>
      <w:pPr>
        <w:spacing w:before="320" w:after="40"/>
        <w:jc w:val="center"/>
      </w:pPr>
      <w:r>
        <w:rPr>
          <w:b/>
          <w:sz w:val="28"/>
        </w:rPr>
        <w:t>제1장 총칙</w:t>
      </w:r>
    </w:p>
    <w:p>
      <w:pPr>
        <w:spacing w:before="200" w:after="40"/>
      </w:pPr>
      <w:r>
        <w:rPr>
          <w:b/>
          <w:sz w:val="23"/>
        </w:rPr>
        <w:t>제1조(목적)</w:t>
      </w:r>
    </w:p>
    <w:p>
      <w:pPr>
        <w:spacing w:before="40" w:after="40"/>
      </w:pPr>
      <w:r>
        <w:rPr>
          <w:b w:val="0"/>
          <w:sz w:val="21"/>
        </w:rPr>
        <w:t>이 절차는 사내 장비의 반출입 관리에 관한 사항을 정함으로써 자산의 유실과 정보 유출을 방지함을 목적으로 한다.</w:t>
      </w:r>
    </w:p>
    <w:p>
      <w:pPr>
        <w:spacing w:before="200" w:after="40"/>
      </w:pPr>
      <w:r>
        <w:rPr>
          <w:b/>
          <w:sz w:val="23"/>
        </w:rPr>
        <w:t>제2조(적용 대상)</w:t>
      </w:r>
    </w:p>
    <w:p>
      <w:pPr>
        <w:spacing w:before="20" w:after="40"/>
        <w:ind w:left="240"/>
      </w:pPr>
      <w:r>
        <w:rPr>
          <w:b w:val="0"/>
          <w:sz w:val="21"/>
        </w:rPr>
        <w:t>① 이 절차는 회사가 소유하거나 관리하는 모든 장비에 적용한다.</w:t>
      </w:r>
    </w:p>
    <w:p>
      <w:pPr>
        <w:spacing w:before="20" w:after="40"/>
        <w:ind w:left="240"/>
      </w:pPr>
      <w:r>
        <w:rPr>
          <w:b w:val="0"/>
          <w:sz w:val="21"/>
        </w:rPr>
        <w:t>② 장비의 구분은 [별표1]에 따른다.</w:t>
      </w:r>
    </w:p>
    <w:p>
      <w:pPr>
        <w:spacing w:before="200" w:after="40"/>
      </w:pPr>
      <w:r>
        <w:rPr>
          <w:b/>
          <w:sz w:val="23"/>
        </w:rPr>
        <w:t>제3조(용어의 정의)</w:t>
      </w:r>
    </w:p>
    <w:p>
      <w:pPr>
        <w:spacing w:before="20" w:after="40"/>
        <w:ind w:left="480"/>
      </w:pPr>
      <w:r>
        <w:rPr>
          <w:b w:val="0"/>
          <w:sz w:val="21"/>
        </w:rPr>
        <w:t>1. "반출"이란 장비를 사업장 밖으로 가지고 나가는 것을 말한다.</w:t>
      </w:r>
    </w:p>
    <w:p>
      <w:pPr>
        <w:spacing w:before="20" w:after="40"/>
        <w:ind w:left="480"/>
      </w:pPr>
      <w:r>
        <w:rPr>
          <w:b w:val="0"/>
          <w:sz w:val="21"/>
        </w:rPr>
        <w:t>2. "반입"이란 반출한 장비를 사업장 안으로 다시 들여오는 것을 말한다.</w:t>
      </w:r>
    </w:p>
    <w:p>
      <w:pPr>
        <w:spacing w:before="20" w:after="40"/>
        <w:ind w:left="480"/>
      </w:pPr>
      <w:r>
        <w:rPr>
          <w:b w:val="0"/>
          <w:sz w:val="21"/>
        </w:rPr>
        <w:t>3. "자산 담당자"란 장비의 등록과 이력을 관리하는 자를 말한다.</w:t>
      </w:r>
    </w:p>
    <w:p>
      <w:pPr>
        <w:spacing w:before="320" w:after="40"/>
        <w:jc w:val="center"/>
      </w:pPr>
      <w:r>
        <w:rPr>
          <w:b/>
          <w:sz w:val="28"/>
        </w:rPr>
        <w:t>제2장 반출</w:t>
      </w:r>
    </w:p>
    <w:p>
      <w:pPr>
        <w:spacing w:before="200" w:after="40"/>
      </w:pPr>
      <w:r>
        <w:rPr>
          <w:b/>
          <w:sz w:val="23"/>
        </w:rPr>
        <w:t>제4조(반출 신청)</w:t>
      </w:r>
    </w:p>
    <w:p>
      <w:pPr>
        <w:spacing w:before="20" w:after="40"/>
        <w:ind w:left="240"/>
      </w:pPr>
      <w:r>
        <w:rPr>
          <w:b w:val="0"/>
          <w:sz w:val="21"/>
        </w:rPr>
        <w:t>① 장비를 반출하려는 자는 반출 신청서를 작성하여 부서장의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② 노트북, 외장하드, USB 등 정보 저장 매체는 보안팀의 확인을 추가로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③ 반출 신청서에는 장비명, 자산번호, 반출 사유, 반출 기간, 반출 장소를 적어야 한다.</w:t>
      </w:r>
    </w:p>
    <w:p>
      <w:pPr>
        <w:spacing w:before="200" w:after="40"/>
      </w:pPr>
      <w:r>
        <w:rPr>
          <w:b/>
          <w:sz w:val="23"/>
        </w:rPr>
        <w:t>제5조(반출 기간)</w:t>
      </w:r>
    </w:p>
    <w:p>
      <w:pPr>
        <w:spacing w:before="20" w:after="40"/>
        <w:ind w:left="240"/>
      </w:pPr>
      <w:r>
        <w:rPr>
          <w:b w:val="0"/>
          <w:sz w:val="21"/>
        </w:rPr>
        <w:t>① 반출 기간은 30일을 초과할 수 없다.</w:t>
      </w:r>
    </w:p>
    <w:p>
      <w:pPr>
        <w:spacing w:before="20" w:after="40"/>
        <w:ind w:left="240"/>
      </w:pPr>
      <w:r>
        <w:rPr>
          <w:b w:val="0"/>
          <w:sz w:val="21"/>
        </w:rPr>
        <w:t>② 연장하려는 경우에는 기간 만료 전에 재신청하여야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③ 상시 반출이 필요한 업무용 노트북은 연 단위로 일괄 승인할 수 있다.</w:t>
      </w:r>
    </w:p>
    <w:p>
      <w:pPr>
        <w:spacing w:before="200" w:after="40"/>
      </w:pPr>
      <w:r>
        <w:rPr>
          <w:b/>
          <w:sz w:val="23"/>
        </w:rPr>
        <w:t>제6조(반출 제한)</w:t>
      </w:r>
    </w:p>
    <w:p>
      <w:pPr>
        <w:spacing w:before="20" w:after="40"/>
        <w:ind w:left="240"/>
      </w:pPr>
      <w:r>
        <w:rPr>
          <w:b w:val="0"/>
          <w:sz w:val="21"/>
        </w:rPr>
        <w:t>① 다음 각 호의 어느 하나에 해당하는 장비는 반출할 수 없다.</w:t>
      </w:r>
    </w:p>
    <w:p>
      <w:pPr>
        <w:spacing w:before="20" w:after="40"/>
        <w:ind w:left="480"/>
      </w:pPr>
      <w:r>
        <w:rPr>
          <w:b w:val="0"/>
          <w:sz w:val="21"/>
        </w:rPr>
        <w:t>1. 대외비 정보가 저장된 서버 및 저장장치</w:t>
      </w:r>
    </w:p>
    <w:p>
      <w:pPr>
        <w:spacing w:before="20" w:after="40"/>
        <w:ind w:left="480"/>
      </w:pPr>
      <w:r>
        <w:rPr>
          <w:b w:val="0"/>
          <w:sz w:val="21"/>
        </w:rPr>
        <w:t>2. 암호화되지 아니한 저장 매체</w:t>
      </w:r>
    </w:p>
    <w:p>
      <w:pPr>
        <w:spacing w:before="20" w:after="40"/>
        <w:ind w:left="480"/>
      </w:pPr>
      <w:r>
        <w:rPr>
          <w:b w:val="0"/>
          <w:sz w:val="21"/>
        </w:rPr>
        <w:t>3. 고객사로부터 임치받은 장비</w:t>
      </w:r>
    </w:p>
    <w:p>
      <w:pPr>
        <w:spacing w:before="20" w:after="40"/>
        <w:ind w:left="240"/>
      </w:pPr>
      <w:r>
        <w:rPr>
          <w:b w:val="0"/>
          <w:sz w:val="21"/>
        </w:rPr>
        <w:t>② 제1항에도 불구하고 CISO의 승인을 받은 경우에는 반출할 수 있다.</w:t>
      </w:r>
    </w:p>
    <w:p>
      <w:pPr>
        <w:spacing w:before="200" w:after="40"/>
      </w:pPr>
      <w:r>
        <w:rPr>
          <w:b/>
          <w:sz w:val="23"/>
        </w:rPr>
        <w:t>제7조(반출 시 조치)</w:t>
      </w:r>
    </w:p>
    <w:p>
      <w:pPr>
        <w:spacing w:before="20" w:after="40"/>
        <w:ind w:left="240"/>
      </w:pPr>
      <w:r>
        <w:rPr>
          <w:b w:val="0"/>
          <w:sz w:val="21"/>
        </w:rPr>
        <w:t>① 반출하는 저장 매체는 디스크 암호화를 적용하여야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반출 장비에는 반출 확인 스티커를 부착한다.</w:t>
      </w:r>
    </w:p>
    <w:p>
      <w:pPr>
        <w:spacing w:before="20" w:after="40"/>
        <w:ind w:left="240"/>
      </w:pPr>
      <w:r>
        <w:rPr>
          <w:b w:val="0"/>
          <w:sz w:val="21"/>
        </w:rPr>
        <w:t>③ 정문 보안요원은 반출 승인 내역을 확인한다.</w:t>
      </w:r>
    </w:p>
    <w:p>
      <w:pPr>
        <w:spacing w:before="320" w:after="40"/>
        <w:jc w:val="center"/>
      </w:pPr>
      <w:r>
        <w:rPr>
          <w:b/>
          <w:sz w:val="28"/>
        </w:rPr>
        <w:t>제3장 반입과 관리</w:t>
      </w:r>
    </w:p>
    <w:p>
      <w:pPr>
        <w:spacing w:before="200" w:after="40"/>
      </w:pPr>
      <w:r>
        <w:rPr>
          <w:b/>
          <w:sz w:val="23"/>
        </w:rPr>
        <w:t>제8조(반입 확인)</w:t>
      </w:r>
    </w:p>
    <w:p>
      <w:pPr>
        <w:spacing w:before="20" w:after="40"/>
        <w:ind w:left="240"/>
      </w:pPr>
      <w:r>
        <w:rPr>
          <w:b w:val="0"/>
          <w:sz w:val="21"/>
        </w:rPr>
        <w:t>① 반입 시 자산 담당자가 장비 상태와 자산번호를 확인한다.</w:t>
      </w:r>
    </w:p>
    <w:p>
      <w:pPr>
        <w:spacing w:before="20" w:after="40"/>
        <w:ind w:left="240"/>
      </w:pPr>
      <w:r>
        <w:rPr>
          <w:b w:val="0"/>
          <w:sz w:val="21"/>
        </w:rPr>
        <w:t>② 외부에서 사용한 단말은 반입 시 악성코드 검사를 실시한다.</w:t>
      </w:r>
    </w:p>
    <w:p>
      <w:pPr>
        <w:spacing w:before="200" w:after="40"/>
      </w:pPr>
      <w:r>
        <w:rPr>
          <w:b/>
          <w:sz w:val="23"/>
        </w:rPr>
        <w:t>제9조(분실·훼손)</w:t>
      </w:r>
    </w:p>
    <w:p>
      <w:pPr>
        <w:spacing w:before="20" w:after="40"/>
        <w:ind w:left="240"/>
      </w:pPr>
      <w:r>
        <w:rPr>
          <w:b w:val="0"/>
          <w:sz w:val="21"/>
        </w:rPr>
        <w:t>① 반출 중 장비를 분실하거나 훼손한 경우에는 즉시 보안팀과 자산 담당자에게 신고하여야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정보 저장 매체를 분실한 경우에는 「정보보안 지침」 제14조에 따라 보안 사고로 처리한다.</w:t>
      </w:r>
    </w:p>
    <w:p>
      <w:pPr>
        <w:spacing w:before="20" w:after="40"/>
        <w:ind w:left="240"/>
      </w:pPr>
      <w:r>
        <w:rPr>
          <w:b w:val="0"/>
          <w:sz w:val="21"/>
        </w:rPr>
        <w:t>③ 고의 또는 중대한 과실이 있는 경우 변상을 요구할 수 있다.</w:t>
      </w:r>
    </w:p>
    <w:p>
      <w:pPr>
        <w:spacing w:before="200" w:after="40"/>
      </w:pPr>
      <w:r>
        <w:rPr>
          <w:b/>
          <w:sz w:val="23"/>
        </w:rPr>
        <w:t>제10조(외부 장비의 반입)</w:t>
      </w:r>
    </w:p>
    <w:p>
      <w:pPr>
        <w:spacing w:before="20" w:after="40"/>
        <w:ind w:left="240"/>
      </w:pPr>
      <w:r>
        <w:rPr>
          <w:b w:val="0"/>
          <w:sz w:val="21"/>
        </w:rPr>
        <w:t>① 외부 장비를 사내망에 연결하려는 경우에는 보안팀의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② 협력사 장비는 별도의 망(게스트망)에만 연결할 수 있다.</w:t>
      </w:r>
    </w:p>
    <w:p>
      <w:pPr>
        <w:spacing w:before="200" w:after="40"/>
      </w:pPr>
      <w:r>
        <w:rPr>
          <w:b/>
          <w:sz w:val="23"/>
        </w:rPr>
        <w:t>제11조(기록과 점검)</w:t>
      </w:r>
    </w:p>
    <w:p>
      <w:pPr>
        <w:spacing w:before="20" w:after="40"/>
        <w:ind w:left="240"/>
      </w:pPr>
      <w:r>
        <w:rPr>
          <w:b w:val="0"/>
          <w:sz w:val="21"/>
        </w:rPr>
        <w:t>① 반출입 기록은 3년간 보존한다.</w:t>
      </w:r>
    </w:p>
    <w:p>
      <w:pPr>
        <w:spacing w:before="20" w:after="40"/>
        <w:ind w:left="240"/>
      </w:pPr>
      <w:r>
        <w:rPr>
          <w:b w:val="0"/>
          <w:sz w:val="21"/>
        </w:rPr>
        <w:t>② 보안팀은 분기 1회 반출 현황을 점검하고 미반입 장비를 확인한다.</w:t>
      </w:r>
    </w:p>
    <w:p>
      <w:pPr>
        <w:spacing w:before="200" w:after="40"/>
      </w:pPr>
      <w:r>
        <w:rPr>
          <w:b/>
          <w:sz w:val="23"/>
        </w:rPr>
        <w:t>제12조(위임)</w:t>
      </w:r>
    </w:p>
    <w:p>
      <w:pPr>
        <w:spacing w:before="40" w:after="40"/>
      </w:pPr>
      <w:r>
        <w:rPr>
          <w:b w:val="0"/>
          <w:sz w:val="21"/>
        </w:rPr>
        <w:t>이 절차의 시행에 필요한 세부 사항은 보안팀장이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부칙</w:t>
      </w:r>
    </w:p>
    <w:p>
      <w:pPr>
        <w:spacing w:before="40" w:after="40"/>
      </w:pPr>
      <w:r>
        <w:rPr>
          <w:b w:val="0"/>
          <w:sz w:val="21"/>
        </w:rPr>
        <w:t>제1조(시행일) 이 절차는 2024년 5월 1일부터 시행한다.</w:t>
      </w:r>
    </w:p>
    <w:p>
      <w:pPr>
        <w:spacing w:before="40" w:after="40"/>
      </w:pPr>
      <w:r>
        <w:rPr>
          <w:b w:val="0"/>
          <w:sz w:val="21"/>
        </w:rPr>
        <w:t>제2조(유효기간) 이 절차는 2026년 12월 31일까지 효력을 가진다.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[별표1] 장비 구분과 반출 승인권자 (제2조제2항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장비 예시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승인권자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보안팀 확인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최대 반출 기간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일반 장비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프로젝터, 측정기, 공구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부서장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불필요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30일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업무용 단말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노트북, 태블릿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부서장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필요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연 단위 일괄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저장 매체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외장하드, USB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부서장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필요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7일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서버·네트워크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서버, 스위치, 스토리지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본부장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필요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14일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대외비 저장 장비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고객 데이터 보관 장비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CISO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필요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반출 불가 원칙</w:t>
            </w:r>
          </w:p>
        </w:tc>
      </w:tr>
    </w:tbl>
    <w:p/>
    <w:p>
      <w:r>
        <w:br w:type="page"/>
      </w:r>
    </w:p>
    <w:p>
      <w:pPr>
        <w:spacing w:before="200" w:after="40"/>
      </w:pPr>
      <w:r>
        <w:rPr>
          <w:b/>
          <w:sz w:val="23"/>
        </w:rPr>
        <w:t>[별지 제1호 서식] 장비 반출 신청서 (제4조제1항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항 목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기 재 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신청자 / 사번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소속 / 연락처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장비명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자산번호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수량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반출 사유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반출 기간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반출 장소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정보 저장 매체 여부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암호화 적용 여부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부서장 승인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보안팀 확인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반입 확인 (자산 담당자)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※ 기재란은 신청자가 작성한다.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