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사업계획서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2026년 혁신형 중소기업 사업화 지원사업</w:t>
      </w:r>
    </w:p>
    <w:p>
      <w:pPr>
        <w:pBdr>
          <w:bottom w:val="single" w:color="D9D9D9" w:sz="6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5F5F5F"/>
          <w:sz w:val="18"/>
          <w:szCs w:val="18"/>
        </w:rPr>
        <w:t xml:space="preserve">중소벤처기업부  ·  그린테크 주식회사  ·  2026년 8월 25일 작성</w:t>
      </w:r>
    </w:p>
    <w:p>
      <w:pPr>
        <w:pStyle w:val="Heading2"/>
        <w:pBdr>
          <w:bottom w:val="single" w:color="12203D" w:sz="4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203D"/>
          <w:sz w:val="26"/>
          <w:szCs w:val="26"/>
        </w:rPr>
        <w:t xml:space="preserve">사업 개요</w:t>
      </w:r>
    </w:p>
    <w:p>
      <w:pPr>
        <w:spacing w:after="160" w:line="36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그린테크 주식회사는 IT/소프트웨어 업종의 벤처기업으로, 친환경 에너지 관리 솔루션을 개발하고 있습니다. 본 사업계획서는 2026년 혁신형 중소기업 사업화 지원사업 신청을 위해 작성되었습니다.</w:t>
      </w:r>
    </w:p>
    <w:p>
      <w:pPr>
        <w:pStyle w:val="Heading2"/>
        <w:pBdr>
          <w:bottom w:val="single" w:color="12203D" w:sz="4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203D"/>
          <w:sz w:val="26"/>
          <w:szCs w:val="26"/>
        </w:rPr>
        <w:t xml:space="preserve">신청 배경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최근 2개년 연평균 매출 성장률 35% 달성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자체 R&amp;D 조직을 통한 특허 3건 보유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 사업화 자금 부족으로 양산 단계 진입에 어려움을 겪고 있음</w:t>
      </w:r>
    </w:p>
    <w:p>
      <w:pPr>
        <w:pStyle w:val="Heading2"/>
        <w:pBdr>
          <w:bottom w:val="single" w:color="12203D" w:sz="4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203D"/>
          <w:sz w:val="26"/>
          <w:szCs w:val="26"/>
        </w:rPr>
        <w:t xml:space="preserve">추진 계획</w:t>
      </w:r>
    </w:p>
    <w:p>
      <w:pPr>
        <w:spacing w:after="160" w:line="36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1단계로 시제품 고도화를 진행하고, 2단계로 파일럿 고객사 3곳을 대상으로 실증을 거쳐, 3단계에서 양산 체계를 구축할 계획입니다.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1분기: 시제품 고도화 및 품질 인증 획득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2~3분기: 파일럿 실증 및 고객 피드백 반영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4분기: 양산 체계 구축 및 초도 물량 생산</w:t>
      </w:r>
    </w:p>
    <w:p>
      <w:pPr>
        <w:pStyle w:val="Heading2"/>
        <w:pBdr>
          <w:bottom w:val="single" w:color="12203D" w:sz="4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2203D"/>
          <w:sz w:val="26"/>
          <w:szCs w:val="26"/>
        </w:rPr>
        <w:t xml:space="preserve">기대 효과</w:t>
      </w:r>
    </w:p>
    <w:p>
      <w:pPr>
        <w:spacing w:after="160" w:line="36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사업을 통해 매출 확대뿐 아니라 국내 친환경 에너지 관리 시장에서의 기술 경쟁력을 확보하고, 관련 분야 고용 창출에도 기여할 것으로 기대됩니다.</w:t>
      </w:r>
    </w:p>
    <w:p>
      <w:pPr>
        <w:pBdr>
          <w:top w:val="single" w:color="D9D9D9" w:sz="4" w:space="8"/>
        </w:pBdr>
        <w:spacing w:before="400"/>
      </w:pPr>
      <w:r>
        <w:rPr>
          <w:rFonts w:ascii="맑은 고딕" w:cs="맑은 고딕" w:eastAsia="맑은 고딕" w:hAnsi="맑은 고딕"/>
          <w:i/>
          <w:iCs/>
          <w:color w:val="8E8E93"/>
          <w:sz w:val="16"/>
          <w:szCs w:val="16"/>
        </w:rPr>
        <w:t xml:space="preserve">이 문서는 AI가 생성한 초안입니다. 제출 전 반드시 실제 공고문의 요구사항과 대조해서 검토해주세요.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혁신형 중소기업 사업화 지원사업 사업계획서</dc:title>
  <dc:creator>eunwon</dc:creator>
  <dc:description>eunwon에서 생성한 2026년 혁신형 중소기업 사업화 지원사업 사업계획서 초안</dc:description>
  <cp:lastModifiedBy>Un-named</cp:lastModifiedBy>
  <cp:revision>1</cp:revision>
  <dcterms:created xsi:type="dcterms:W3CDTF">2026-08-25T06:32:51.033Z</dcterms:created>
  <dcterms:modified xsi:type="dcterms:W3CDTF">2026-08-25T06:32:51.033Z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