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tech-stack-document"/>
    <w:p>
      <w:pPr>
        <w:pStyle w:val="Heading1"/>
      </w:pPr>
      <w:r>
        <w:t xml:space="preserve">Tech Stack Document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May 16, 2025</w:t>
      </w:r>
      <w:r>
        <w:br/>
      </w:r>
      <w:r>
        <w:rPr>
          <w:b/>
          <w:bCs/>
        </w:rPr>
        <w:t xml:space="preserve">Project:</w:t>
      </w:r>
      <w:r>
        <w:t xml:space="preserve"> </w:t>
      </w:r>
      <w:r>
        <w:t xml:space="preserve">VibeCoding</w:t>
      </w:r>
    </w:p>
    <w:bookmarkStart w:id="22" w:name="introduction"/>
    <w:p>
      <w:pPr>
        <w:pStyle w:val="Heading2"/>
      </w:pPr>
      <w:r>
        <w:t xml:space="preserve">1. Introduction</w:t>
      </w:r>
    </w:p>
    <w:bookmarkStart w:id="2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This Tech Stack Document outlines the technologies, frameworks, tools, and infrastructure components that will be used to build the VibeCoding platform. It serves as a reference for the development team and stakeholders to understand the technical foundation of the project.</w:t>
      </w:r>
    </w:p>
    <w:bookmarkEnd w:id="20"/>
    <w:bookmarkStart w:id="21" w:name="scope"/>
    <w:p>
      <w:pPr>
        <w:pStyle w:val="Heading3"/>
      </w:pPr>
      <w:r>
        <w:t xml:space="preserve">1.2 Scope</w:t>
      </w:r>
    </w:p>
    <w:p>
      <w:pPr>
        <w:pStyle w:val="FirstParagraph"/>
      </w:pPr>
      <w:r>
        <w:t xml:space="preserve">This document covers the complete technology stack including frontend, backend, database, DevOps, and infrastructure components. It also includes justifications for technology choices and considerations for future scalability.</w:t>
      </w:r>
    </w:p>
    <w:bookmarkEnd w:id="21"/>
    <w:bookmarkEnd w:id="22"/>
    <w:bookmarkStart w:id="25" w:name="architecture-overview"/>
    <w:p>
      <w:pPr>
        <w:pStyle w:val="Heading2"/>
      </w:pPr>
      <w:r>
        <w:t xml:space="preserve">2. Architecture Overview</w:t>
      </w:r>
    </w:p>
    <w:bookmarkStart w:id="23" w:name="high-level-architecture"/>
    <w:p>
      <w:pPr>
        <w:pStyle w:val="Heading3"/>
      </w:pPr>
      <w:r>
        <w:t xml:space="preserve">2.1 High-Level Architecture</w:t>
      </w:r>
    </w:p>
    <w:p>
      <w:pPr>
        <w:pStyle w:val="FirstParagraph"/>
      </w:pPr>
      <w:r>
        <w:t xml:space="preserve">VibeCoding will follow a microservices architecture to enable scalability, maintainability, and independent deployment of features. The system will consist of:</w:t>
      </w:r>
    </w:p>
    <w:p>
      <w:pPr>
        <w:pStyle w:val="Compact"/>
        <w:numPr>
          <w:ilvl w:val="0"/>
          <w:numId w:val="1001"/>
        </w:numPr>
      </w:pPr>
      <w:r>
        <w:t xml:space="preserve">Web Application (Frontend)</w:t>
      </w:r>
    </w:p>
    <w:p>
      <w:pPr>
        <w:pStyle w:val="Compact"/>
        <w:numPr>
          <w:ilvl w:val="0"/>
          <w:numId w:val="1001"/>
        </w:numPr>
      </w:pPr>
      <w:r>
        <w:t xml:space="preserve">Desktop Applications (Cross-platform)</w:t>
      </w:r>
    </w:p>
    <w:p>
      <w:pPr>
        <w:pStyle w:val="Compact"/>
        <w:numPr>
          <w:ilvl w:val="0"/>
          <w:numId w:val="1001"/>
        </w:numPr>
      </w:pPr>
      <w:r>
        <w:t xml:space="preserve">Mobile Companions (iOS/Android)</w:t>
      </w:r>
    </w:p>
    <w:p>
      <w:pPr>
        <w:pStyle w:val="Compact"/>
        <w:numPr>
          <w:ilvl w:val="0"/>
          <w:numId w:val="1001"/>
        </w:numPr>
      </w:pPr>
      <w:r>
        <w:t xml:space="preserve">API Gateway</w:t>
      </w:r>
    </w:p>
    <w:p>
      <w:pPr>
        <w:pStyle w:val="Compact"/>
        <w:numPr>
          <w:ilvl w:val="0"/>
          <w:numId w:val="1001"/>
        </w:numPr>
      </w:pPr>
      <w:r>
        <w:t xml:space="preserve">Microservices for core functionality</w:t>
      </w:r>
    </w:p>
    <w:p>
      <w:pPr>
        <w:pStyle w:val="Compact"/>
        <w:numPr>
          <w:ilvl w:val="0"/>
          <w:numId w:val="1001"/>
        </w:numPr>
      </w:pPr>
      <w:r>
        <w:t xml:space="preserve">Data Storage Solutions</w:t>
      </w:r>
    </w:p>
    <w:p>
      <w:pPr>
        <w:pStyle w:val="Compact"/>
        <w:numPr>
          <w:ilvl w:val="0"/>
          <w:numId w:val="1001"/>
        </w:numPr>
      </w:pPr>
      <w:r>
        <w:t xml:space="preserve">AI/ML Services</w:t>
      </w:r>
    </w:p>
    <w:p>
      <w:pPr>
        <w:pStyle w:val="Compact"/>
        <w:numPr>
          <w:ilvl w:val="0"/>
          <w:numId w:val="1001"/>
        </w:numPr>
      </w:pPr>
      <w:r>
        <w:t xml:space="preserve">Real-time Collaboration Infrastructure</w:t>
      </w:r>
    </w:p>
    <w:p>
      <w:pPr>
        <w:pStyle w:val="Compact"/>
        <w:numPr>
          <w:ilvl w:val="0"/>
          <w:numId w:val="1001"/>
        </w:numPr>
      </w:pPr>
      <w:r>
        <w:t xml:space="preserve">Authentication and Authorization Services</w:t>
      </w:r>
    </w:p>
    <w:bookmarkEnd w:id="23"/>
    <w:bookmarkStart w:id="24" w:name="architecture-diagram"/>
    <w:p>
      <w:pPr>
        <w:pStyle w:val="Heading3"/>
      </w:pPr>
      <w:r>
        <w:t xml:space="preserve">2.2 Architecture Diagram</w:t>
      </w:r>
    </w:p>
    <w:p>
      <w:pPr>
        <w:pStyle w:val="FirstParagraph"/>
      </w:pPr>
      <w:r>
        <w:t xml:space="preserve">[Architecture diagram to be included in future versions]</w:t>
      </w:r>
    </w:p>
    <w:bookmarkEnd w:id="24"/>
    <w:bookmarkEnd w:id="25"/>
    <w:bookmarkStart w:id="29" w:name="frontend-technologies"/>
    <w:p>
      <w:pPr>
        <w:pStyle w:val="Heading2"/>
      </w:pPr>
      <w:r>
        <w:t xml:space="preserve">3. Frontend Technologies</w:t>
      </w:r>
    </w:p>
    <w:bookmarkStart w:id="26" w:name="web-application"/>
    <w:p>
      <w:pPr>
        <w:pStyle w:val="Heading3"/>
      </w:pPr>
      <w:r>
        <w:t xml:space="preserve">3.1 Web Application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</w:t>
      </w:r>
      <w:r>
        <w:t xml:space="preserve">: React 19.0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State Management</w:t>
      </w:r>
      <w:r>
        <w:t xml:space="preserve">: Redux Toolkit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UI Component Library</w:t>
      </w:r>
      <w:r>
        <w:t xml:space="preserve">: Material-UI v6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Build Tools</w:t>
      </w:r>
      <w:r>
        <w:t xml:space="preserve">: Vite 5.0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Testing</w:t>
      </w:r>
      <w:r>
        <w:t xml:space="preserve">: Jest, React Testing Library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Language</w:t>
      </w:r>
      <w:r>
        <w:t xml:space="preserve">: TypeScript 5.3+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React provides a robust ecosystem for building complex UIs with excellent developer tooling. TypeScript adds strong typing to reduce runtime errors.</w:t>
      </w:r>
    </w:p>
    <w:bookmarkEnd w:id="26"/>
    <w:bookmarkStart w:id="27" w:name="desktop-application"/>
    <w:p>
      <w:pPr>
        <w:pStyle w:val="Heading3"/>
      </w:pPr>
      <w:r>
        <w:t xml:space="preserve">3.2 Desktop Application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Framework</w:t>
      </w:r>
      <w:r>
        <w:t xml:space="preserve">: Electron 28+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Core Technologies</w:t>
      </w:r>
      <w:r>
        <w:t xml:space="preserve">: Node.js, Chromium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Performance Optimization</w:t>
      </w:r>
      <w:r>
        <w:t xml:space="preserve">: WebAssembly for compute-intensive operations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Native Integration</w:t>
      </w:r>
      <w:r>
        <w:t xml:space="preserve">: Native modules for filesystem access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Packaging</w:t>
      </w:r>
      <w:r>
        <w:t xml:space="preserve">: Electron Forge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Electron enables cross-platform desktop applications while allowing code reuse between web and desktop platforms.</w:t>
      </w:r>
    </w:p>
    <w:bookmarkEnd w:id="27"/>
    <w:bookmarkStart w:id="28" w:name="mobile-applications"/>
    <w:p>
      <w:pPr>
        <w:pStyle w:val="Heading3"/>
      </w:pPr>
      <w:r>
        <w:t xml:space="preserve">3.3 Mobile Applications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Framework</w:t>
      </w:r>
      <w:r>
        <w:t xml:space="preserve">: React Native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State Management</w:t>
      </w:r>
      <w:r>
        <w:t xml:space="preserve">: MobX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UI Components</w:t>
      </w:r>
      <w:r>
        <w:t xml:space="preserve">: React Native Paper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Language</w:t>
      </w:r>
      <w:r>
        <w:t xml:space="preserve">: TypeScript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React Native enables code sharing between iOS and Android while providing near-native performance.</w:t>
      </w:r>
    </w:p>
    <w:bookmarkEnd w:id="28"/>
    <w:bookmarkEnd w:id="29"/>
    <w:bookmarkStart w:id="33" w:name="backend-technologies"/>
    <w:p>
      <w:pPr>
        <w:pStyle w:val="Heading2"/>
      </w:pPr>
      <w:r>
        <w:t xml:space="preserve">4. Backend Technologies</w:t>
      </w:r>
    </w:p>
    <w:bookmarkStart w:id="30" w:name="api-layer"/>
    <w:p>
      <w:pPr>
        <w:pStyle w:val="Heading3"/>
      </w:pPr>
      <w:r>
        <w:t xml:space="preserve">4.1 API Layer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Framework</w:t>
      </w:r>
      <w:r>
        <w:t xml:space="preserve">: Node.js with NestJS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Style</w:t>
      </w:r>
      <w:r>
        <w:t xml:space="preserve">: RESTful with GraphQL for complex data requirements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Gateway</w:t>
      </w:r>
      <w:r>
        <w:t xml:space="preserve">: Kong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Documentation</w:t>
      </w:r>
      <w:r>
        <w:t xml:space="preserve">: OpenAPI/Swagger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Language</w:t>
      </w:r>
      <w:r>
        <w:t xml:space="preserve">: TypeScript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NestJS provides a structured approach to building scalable server-side applications with TypeScript.</w:t>
      </w:r>
    </w:p>
    <w:bookmarkEnd w:id="30"/>
    <w:bookmarkStart w:id="31" w:name="microservices"/>
    <w:p>
      <w:pPr>
        <w:pStyle w:val="Heading3"/>
      </w:pPr>
      <w:r>
        <w:t xml:space="preserve">4.2 Microservices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Framework</w:t>
      </w:r>
      <w:r>
        <w:t xml:space="preserve">: NestJS for Node.js services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Inter-service Communication</w:t>
      </w:r>
      <w:r>
        <w:t xml:space="preserve">: gRPC, Apache Kafka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Service Discovery</w:t>
      </w:r>
      <w:r>
        <w:t xml:space="preserve">: Consul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Circuit Breaking</w:t>
      </w:r>
      <w:r>
        <w:t xml:space="preserve">: Resilience4j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Containerization</w:t>
      </w:r>
      <w:r>
        <w:t xml:space="preserve">: Docker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Orchestration</w:t>
      </w:r>
      <w:r>
        <w:t xml:space="preserve">: Kubernetes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Microservices architecture enables independent scaling and deployment of services.</w:t>
      </w:r>
    </w:p>
    <w:bookmarkEnd w:id="31"/>
    <w:bookmarkStart w:id="32" w:name="real-time-collaboration"/>
    <w:p>
      <w:pPr>
        <w:pStyle w:val="Heading3"/>
      </w:pPr>
      <w:r>
        <w:t xml:space="preserve">4.3 Real-time Collaboration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Technology</w:t>
      </w:r>
      <w:r>
        <w:t xml:space="preserve">: WebSockets with Socket.io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Consistency</w:t>
      </w:r>
      <w:r>
        <w:t xml:space="preserve">: Operational Transformation (OT)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State Synchronization</w:t>
      </w:r>
      <w:r>
        <w:t xml:space="preserve">: CRDT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Scaling</w:t>
      </w:r>
      <w:r>
        <w:t xml:space="preserve">: Redis Pub/Sub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These technologies enable real-time collaboration with conflict resolution capabilities.</w:t>
      </w:r>
    </w:p>
    <w:bookmarkEnd w:id="32"/>
    <w:bookmarkEnd w:id="33"/>
    <w:bookmarkStart w:id="37" w:name="data-storage"/>
    <w:p>
      <w:pPr>
        <w:pStyle w:val="Heading2"/>
      </w:pPr>
      <w:r>
        <w:t xml:space="preserve">5. Data Storage</w:t>
      </w:r>
    </w:p>
    <w:bookmarkStart w:id="34" w:name="primary-database"/>
    <w:p>
      <w:pPr>
        <w:pStyle w:val="Heading3"/>
      </w:pPr>
      <w:r>
        <w:t xml:space="preserve">5.1 Primary Database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Database</w:t>
      </w:r>
      <w:r>
        <w:t xml:space="preserve">: PostgreSQL 16+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Connection Pooling</w:t>
      </w:r>
      <w:r>
        <w:t xml:space="preserve">: PgBouncer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Migration Tool</w:t>
      </w:r>
      <w:r>
        <w:t xml:space="preserve">: Flyway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Backup Strategy</w:t>
      </w:r>
      <w:r>
        <w:t xml:space="preserve">: Point-in-time recovery with WAL archiving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PostgreSQL offers robust ACID compliance and excellent JSON support.</w:t>
      </w:r>
    </w:p>
    <w:bookmarkEnd w:id="34"/>
    <w:bookmarkStart w:id="35" w:name="cache-layer"/>
    <w:p>
      <w:pPr>
        <w:pStyle w:val="Heading3"/>
      </w:pPr>
      <w:r>
        <w:t xml:space="preserve">5.2 Cache Layer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Technology</w:t>
      </w:r>
      <w:r>
        <w:t xml:space="preserve">: Redis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Use Cases</w:t>
      </w:r>
      <w:r>
        <w:t xml:space="preserve">: Session storage, real-time collaboration state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Redis provides high-performance in-memory data structure storage.</w:t>
      </w:r>
    </w:p>
    <w:bookmarkEnd w:id="35"/>
    <w:bookmarkStart w:id="36" w:name="search-engine"/>
    <w:p>
      <w:pPr>
        <w:pStyle w:val="Heading3"/>
      </w:pPr>
      <w:r>
        <w:t xml:space="preserve">5.3 Search Engine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Technology</w:t>
      </w:r>
      <w:r>
        <w:t xml:space="preserve">: Elasticsearch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Cases</w:t>
      </w:r>
      <w:r>
        <w:t xml:space="preserve">: Code search, documentation search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Elasticsearch provides powerful full-text search capabilities.</w:t>
      </w:r>
    </w:p>
    <w:bookmarkEnd w:id="36"/>
    <w:bookmarkEnd w:id="37"/>
    <w:bookmarkStart w:id="40" w:name="ai-and-machine-learning"/>
    <w:p>
      <w:pPr>
        <w:pStyle w:val="Heading2"/>
      </w:pPr>
      <w:r>
        <w:t xml:space="preserve">6. AI and Machine Learning</w:t>
      </w:r>
    </w:p>
    <w:bookmarkStart w:id="38" w:name="core-ml-infrastructure"/>
    <w:p>
      <w:pPr>
        <w:pStyle w:val="Heading3"/>
      </w:pPr>
      <w:r>
        <w:t xml:space="preserve">6.1 Core ML Infrastructure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Framework</w:t>
      </w:r>
      <w:r>
        <w:t xml:space="preserve">: TensorFlow, PyTorch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Model Serving</w:t>
      </w:r>
      <w:r>
        <w:t xml:space="preserve">: TensorFlow Serving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Language</w:t>
      </w:r>
      <w:r>
        <w:t xml:space="preserve">: Python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Infrastructure</w:t>
      </w:r>
      <w:r>
        <w:t xml:space="preserve">: GPU-enabled compute instances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Industry-standard frameworks with extensive community support.</w:t>
      </w:r>
    </w:p>
    <w:bookmarkEnd w:id="38"/>
    <w:bookmarkStart w:id="39" w:name="code-analysis"/>
    <w:p>
      <w:pPr>
        <w:pStyle w:val="Heading3"/>
      </w:pPr>
      <w:r>
        <w:t xml:space="preserve">6.2 Code Analysis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Static Analysis</w:t>
      </w:r>
      <w:r>
        <w:t xml:space="preserve">: Custom analyzers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Semantic Analysis</w:t>
      </w:r>
      <w:r>
        <w:t xml:space="preserve">: Graph-based representation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Suggestion System</w:t>
      </w:r>
      <w:r>
        <w:t xml:space="preserve">: ML-based recommendations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Enables deep code understanding for intelligent features.</w:t>
      </w:r>
    </w:p>
    <w:bookmarkEnd w:id="39"/>
    <w:bookmarkEnd w:id="40"/>
    <w:bookmarkStart w:id="44" w:name="devops-infrastructure"/>
    <w:p>
      <w:pPr>
        <w:pStyle w:val="Heading2"/>
      </w:pPr>
      <w:r>
        <w:t xml:space="preserve">7. DevOps &amp; Infrastructure</w:t>
      </w:r>
    </w:p>
    <w:bookmarkStart w:id="41" w:name="cicd"/>
    <w:p>
      <w:pPr>
        <w:pStyle w:val="Heading3"/>
      </w:pPr>
      <w:r>
        <w:t xml:space="preserve">7.1 CI/CD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Pipeline</w:t>
      </w:r>
      <w:r>
        <w:t xml:space="preserve">: GitHub Actions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Artifact Repository</w:t>
      </w:r>
      <w:r>
        <w:t xml:space="preserve">: Artifactory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Quality Gates</w:t>
      </w:r>
      <w:r>
        <w:t xml:space="preserve">: SonarQube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Deployment</w:t>
      </w:r>
      <w:r>
        <w:t xml:space="preserve">: Blue-Green deployments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Provides robust CI/CD with quality checks.</w:t>
      </w:r>
    </w:p>
    <w:bookmarkEnd w:id="41"/>
    <w:bookmarkStart w:id="42" w:name="monitoring"/>
    <w:p>
      <w:pPr>
        <w:pStyle w:val="Heading3"/>
      </w:pPr>
      <w:r>
        <w:t xml:space="preserve">7.2 Monitoring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Metrics</w:t>
      </w:r>
      <w:r>
        <w:t xml:space="preserve">: Prometheus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Logging</w:t>
      </w:r>
      <w:r>
        <w:t xml:space="preserve">: ELK Stack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Tracing</w:t>
      </w:r>
      <w:r>
        <w:t xml:space="preserve">: Jaeger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Alerting</w:t>
      </w:r>
      <w:r>
        <w:t xml:space="preserve">: PagerDuty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Comprehensive observability solution.</w:t>
      </w:r>
    </w:p>
    <w:bookmarkEnd w:id="42"/>
    <w:bookmarkStart w:id="43" w:name="cloud-infrastructure"/>
    <w:p>
      <w:pPr>
        <w:pStyle w:val="Heading3"/>
      </w:pPr>
      <w:r>
        <w:t xml:space="preserve">7.3 Cloud Infrastructure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Primary</w:t>
      </w:r>
      <w:r>
        <w:t xml:space="preserve">: AWS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Alternative</w:t>
      </w:r>
      <w:r>
        <w:t xml:space="preserve">: Azure (multi-cloud strategy)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Regions</w:t>
      </w:r>
      <w:r>
        <w:t xml:space="preserve">: Multi-region deployment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AWS provides comprehensive services while multi-cloud reduces lock-in.</w:t>
      </w:r>
    </w:p>
    <w:bookmarkEnd w:id="43"/>
    <w:bookmarkEnd w:id="44"/>
    <w:bookmarkStart w:id="47" w:name="security"/>
    <w:p>
      <w:pPr>
        <w:pStyle w:val="Heading2"/>
      </w:pPr>
      <w:r>
        <w:t xml:space="preserve">8. Security</w:t>
      </w:r>
    </w:p>
    <w:bookmarkStart w:id="45" w:name="authentication"/>
    <w:p>
      <w:pPr>
        <w:pStyle w:val="Heading3"/>
      </w:pPr>
      <w:r>
        <w:t xml:space="preserve">8.1 Authentication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Identity Provider</w:t>
      </w:r>
      <w:r>
        <w:t xml:space="preserve">: Auth0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Protocol</w:t>
      </w:r>
      <w:r>
        <w:t xml:space="preserve">: OAuth 2.0, OpenID Connect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MFA</w:t>
      </w:r>
      <w:r>
        <w:t xml:space="preserve">: TOTP, WebAuthn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Standards-based authentication with flexibility.</w:t>
      </w:r>
    </w:p>
    <w:bookmarkEnd w:id="45"/>
    <w:bookmarkStart w:id="46" w:name="data-protection"/>
    <w:p>
      <w:pPr>
        <w:pStyle w:val="Heading3"/>
      </w:pPr>
      <w:r>
        <w:t xml:space="preserve">8.2 Data Protection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Encryption</w:t>
      </w:r>
      <w:r>
        <w:t xml:space="preserve">: AES-256, TLS 1.3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Key Management</w:t>
      </w:r>
      <w:r>
        <w:t xml:space="preserve">: AWS KMS</w:t>
      </w:r>
    </w:p>
    <w:p>
      <w:pPr>
        <w:pStyle w:val="FirstParagraph"/>
      </w:pPr>
      <w:r>
        <w:rPr>
          <w:b/>
          <w:bCs/>
        </w:rPr>
        <w:t xml:space="preserve">Justification:</w:t>
      </w:r>
      <w:r>
        <w:t xml:space="preserve"> </w:t>
      </w:r>
      <w:r>
        <w:t xml:space="preserve">Industry-standard encryption protocols.</w:t>
      </w:r>
    </w:p>
    <w:bookmarkEnd w:id="46"/>
    <w:bookmarkEnd w:id="47"/>
    <w:bookmarkStart w:id="50" w:name="future-considerations"/>
    <w:p>
      <w:pPr>
        <w:pStyle w:val="Heading2"/>
      </w:pPr>
      <w:r>
        <w:t xml:space="preserve">9. Future Considerations</w:t>
      </w:r>
    </w:p>
    <w:bookmarkStart w:id="48" w:name="emerging-technologies"/>
    <w:p>
      <w:pPr>
        <w:pStyle w:val="Heading3"/>
      </w:pPr>
      <w:r>
        <w:t xml:space="preserve">9.1 Emerging Technologies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Edge Computing</w:t>
      </w:r>
      <w:r>
        <w:t xml:space="preserve">: For reduced latency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WebAssembly</w:t>
      </w:r>
      <w:r>
        <w:t xml:space="preserve">: For compute-intensive features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Blockchain</w:t>
      </w:r>
      <w:r>
        <w:t xml:space="preserve">: For decentralized version control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AR/VR</w:t>
      </w:r>
      <w:r>
        <w:t xml:space="preserve">: For immersive collaboration</w:t>
      </w:r>
    </w:p>
    <w:bookmarkEnd w:id="48"/>
    <w:bookmarkStart w:id="49" w:name="refresh-cycle"/>
    <w:p>
      <w:pPr>
        <w:pStyle w:val="Heading3"/>
      </w:pPr>
      <w:r>
        <w:t xml:space="preserve">9.2 Refresh Cycle</w:t>
      </w:r>
    </w:p>
    <w:p>
      <w:pPr>
        <w:pStyle w:val="Compact"/>
        <w:numPr>
          <w:ilvl w:val="0"/>
          <w:numId w:val="1019"/>
        </w:numPr>
      </w:pPr>
      <w:r>
        <w:t xml:space="preserve">Regular evaluation every 6 months</w:t>
      </w:r>
    </w:p>
    <w:p>
      <w:pPr>
        <w:pStyle w:val="Compact"/>
        <w:numPr>
          <w:ilvl w:val="0"/>
          <w:numId w:val="1019"/>
        </w:numPr>
      </w:pPr>
      <w:r>
        <w:t xml:space="preserve">Major version upgrades assessed for risk/benefit</w:t>
      </w:r>
    </w:p>
    <w:p>
      <w:pPr>
        <w:pStyle w:val="Compact"/>
        <w:numPr>
          <w:ilvl w:val="0"/>
          <w:numId w:val="1019"/>
        </w:numPr>
      </w:pPr>
      <w:r>
        <w:t xml:space="preserve">Deprecation strategy for outdated technologies</w:t>
      </w:r>
    </w:p>
    <w:bookmarkEnd w:id="49"/>
    <w:bookmarkEnd w:id="50"/>
    <w:bookmarkStart w:id="51" w:name="approval"/>
    <w:p>
      <w:pPr>
        <w:pStyle w:val="Heading2"/>
      </w:pPr>
      <w:r>
        <w:t xml:space="preserve">10. Approval</w:t>
      </w:r>
    </w:p>
    <w:p>
      <w:pPr>
        <w:pStyle w:val="FirstParagraph"/>
      </w:pPr>
      <w:r>
        <w:t xml:space="preserve">This Tech Stack Document requires approval from:</w:t>
      </w:r>
    </w:p>
    <w:p>
      <w:pPr>
        <w:pStyle w:val="Compact"/>
        <w:numPr>
          <w:ilvl w:val="0"/>
          <w:numId w:val="1020"/>
        </w:numPr>
      </w:pPr>
      <w:r>
        <w:t xml:space="preserve">Chief Technology Officer</w:t>
      </w:r>
    </w:p>
    <w:p>
      <w:pPr>
        <w:pStyle w:val="Compact"/>
        <w:numPr>
          <w:ilvl w:val="0"/>
          <w:numId w:val="1020"/>
        </w:numPr>
      </w:pPr>
      <w:r>
        <w:t xml:space="preserve">VP of Engineering</w:t>
      </w:r>
    </w:p>
    <w:p>
      <w:pPr>
        <w:pStyle w:val="Compact"/>
        <w:numPr>
          <w:ilvl w:val="0"/>
          <w:numId w:val="1020"/>
        </w:numPr>
      </w:pPr>
      <w:r>
        <w:t xml:space="preserve">Security Officer</w:t>
      </w:r>
    </w:p>
    <w:p>
      <w:pPr>
        <w:pStyle w:val="Compact"/>
        <w:numPr>
          <w:ilvl w:val="0"/>
          <w:numId w:val="1020"/>
        </w:numPr>
      </w:pPr>
      <w:r>
        <w:t xml:space="preserve">Infrastructure Lead</w:t>
      </w:r>
    </w:p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2025-05-16T15:43:16Z</dcterms:created>
  <dcterms:modified xsi:type="dcterms:W3CDTF">2025-05-16T15:43:16Z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