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BDF53" w14:textId="77777777" w:rsidR="00244DF4" w:rsidRDefault="00244DF4" w:rsidP="00244DF4">
      <w:pPr>
        <w:spacing w:after="0"/>
        <w:jc w:val="center"/>
        <w:rPr>
          <w:b/>
          <w:color w:val="000000" w:themeColor="text1"/>
          <w:sz w:val="32"/>
        </w:rPr>
      </w:pPr>
      <w:r w:rsidRPr="00244DF4">
        <w:rPr>
          <w:rFonts w:hint="eastAsia"/>
          <w:b/>
          <w:color w:val="000000" w:themeColor="text1"/>
          <w:sz w:val="32"/>
        </w:rPr>
        <w:t>공동계약</w:t>
      </w:r>
      <w:r>
        <w:rPr>
          <w:rFonts w:hint="eastAsia"/>
          <w:b/>
          <w:color w:val="000000" w:themeColor="text1"/>
          <w:sz w:val="32"/>
        </w:rPr>
        <w:t xml:space="preserve"> </w:t>
      </w:r>
      <w:r w:rsidRPr="00244DF4">
        <w:rPr>
          <w:rFonts w:hint="eastAsia"/>
          <w:b/>
          <w:color w:val="000000" w:themeColor="text1"/>
          <w:sz w:val="32"/>
        </w:rPr>
        <w:t>확인서</w:t>
      </w:r>
    </w:p>
    <w:p w14:paraId="00F35384" w14:textId="77777777" w:rsidR="00244DF4" w:rsidRDefault="00244DF4" w:rsidP="00244DF4">
      <w:pPr>
        <w:spacing w:after="0"/>
        <w:jc w:val="center"/>
        <w:rPr>
          <w:color w:val="000000" w:themeColor="text1"/>
          <w:sz w:val="24"/>
        </w:rPr>
      </w:pPr>
    </w:p>
    <w:p w14:paraId="11D792B2" w14:textId="77777777" w:rsidR="00244DF4" w:rsidRPr="00244DF4" w:rsidRDefault="00244DF4" w:rsidP="00244DF4">
      <w:pPr>
        <w:spacing w:after="0"/>
        <w:rPr>
          <w:color w:val="000000" w:themeColor="text1"/>
          <w:sz w:val="22"/>
        </w:rPr>
      </w:pPr>
      <w:r w:rsidRPr="00244DF4">
        <w:rPr>
          <w:rFonts w:hint="eastAsia"/>
          <w:color w:val="000000" w:themeColor="text1"/>
          <w:sz w:val="22"/>
        </w:rPr>
        <w:t>1. 대상 계약</w:t>
      </w:r>
    </w:p>
    <w:tbl>
      <w:tblPr>
        <w:tblStyle w:val="a3"/>
        <w:tblW w:w="8824" w:type="dxa"/>
        <w:tblInd w:w="392" w:type="dxa"/>
        <w:tblLook w:val="04A0" w:firstRow="1" w:lastRow="0" w:firstColumn="1" w:lastColumn="0" w:noHBand="0" w:noVBand="1"/>
      </w:tblPr>
      <w:tblGrid>
        <w:gridCol w:w="1470"/>
        <w:gridCol w:w="1932"/>
        <w:gridCol w:w="1417"/>
        <w:gridCol w:w="1335"/>
        <w:gridCol w:w="1335"/>
        <w:gridCol w:w="1335"/>
      </w:tblGrid>
      <w:tr w:rsidR="00546AD4" w:rsidRPr="00244DF4" w14:paraId="37252894" w14:textId="77777777" w:rsidTr="00B24AEA">
        <w:trPr>
          <w:trHeight w:val="612"/>
        </w:trPr>
        <w:tc>
          <w:tcPr>
            <w:tcW w:w="1470" w:type="dxa"/>
            <w:vAlign w:val="center"/>
          </w:tcPr>
          <w:p w14:paraId="162382CC" w14:textId="77777777" w:rsidR="00244DF4" w:rsidRPr="00244DF4" w:rsidRDefault="00244DF4" w:rsidP="00284D9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보험사</w:t>
            </w:r>
          </w:p>
        </w:tc>
        <w:tc>
          <w:tcPr>
            <w:tcW w:w="1932" w:type="dxa"/>
            <w:vAlign w:val="center"/>
          </w:tcPr>
          <w:p w14:paraId="6B5D79B3" w14:textId="77777777" w:rsidR="00244DF4" w:rsidRPr="00244DF4" w:rsidRDefault="00244DF4" w:rsidP="00284D9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증권번호</w:t>
            </w:r>
          </w:p>
        </w:tc>
        <w:tc>
          <w:tcPr>
            <w:tcW w:w="1417" w:type="dxa"/>
            <w:vAlign w:val="center"/>
          </w:tcPr>
          <w:p w14:paraId="7C12C950" w14:textId="77777777" w:rsidR="00244DF4" w:rsidRPr="00244DF4" w:rsidRDefault="00244DF4" w:rsidP="00284D9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계약확정일</w:t>
            </w:r>
          </w:p>
        </w:tc>
        <w:tc>
          <w:tcPr>
            <w:tcW w:w="1335" w:type="dxa"/>
            <w:vAlign w:val="center"/>
          </w:tcPr>
          <w:p w14:paraId="77C1FF44" w14:textId="77777777" w:rsidR="00244DF4" w:rsidRPr="00244DF4" w:rsidRDefault="00244DF4" w:rsidP="00284D9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계약자</w:t>
            </w:r>
          </w:p>
        </w:tc>
        <w:tc>
          <w:tcPr>
            <w:tcW w:w="1335" w:type="dxa"/>
            <w:vAlign w:val="center"/>
          </w:tcPr>
          <w:p w14:paraId="686AC19F" w14:textId="77777777" w:rsidR="00244DF4" w:rsidRPr="00244DF4" w:rsidRDefault="00244DF4" w:rsidP="00284D9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피보험자</w:t>
            </w:r>
          </w:p>
        </w:tc>
        <w:tc>
          <w:tcPr>
            <w:tcW w:w="1335" w:type="dxa"/>
            <w:vAlign w:val="center"/>
          </w:tcPr>
          <w:p w14:paraId="6292DC95" w14:textId="77777777" w:rsidR="00244DF4" w:rsidRPr="00244DF4" w:rsidRDefault="00244DF4" w:rsidP="00284D9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월 보험료</w:t>
            </w:r>
          </w:p>
        </w:tc>
      </w:tr>
      <w:tr w:rsidR="00546AD4" w:rsidRPr="00244DF4" w14:paraId="107C62B0" w14:textId="77777777" w:rsidTr="00B24AEA">
        <w:trPr>
          <w:trHeight w:val="612"/>
        </w:trPr>
        <w:tc>
          <w:tcPr>
            <w:tcW w:w="1470" w:type="dxa"/>
            <w:vAlign w:val="center"/>
          </w:tcPr>
          <w:p w14:paraId="2792978D" w14:textId="77777777" w:rsidR="00244DF4" w:rsidRPr="00244DF4" w:rsidRDefault="00244DF4" w:rsidP="00284D9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32" w:type="dxa"/>
            <w:vAlign w:val="center"/>
          </w:tcPr>
          <w:p w14:paraId="3DCCB146" w14:textId="77777777" w:rsidR="00244DF4" w:rsidRPr="00244DF4" w:rsidRDefault="00244DF4" w:rsidP="00284D96">
            <w:pPr>
              <w:ind w:leftChars="-54" w:left="-108" w:rightChars="-78" w:right="-156"/>
              <w:jc w:val="center"/>
              <w:rPr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70B994FB" w14:textId="4B7DCFAA" w:rsidR="00244DF4" w:rsidRPr="00244DF4" w:rsidRDefault="00244DF4" w:rsidP="00015BA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35" w:type="dxa"/>
            <w:vAlign w:val="center"/>
          </w:tcPr>
          <w:p w14:paraId="1A955720" w14:textId="77777777" w:rsidR="00244DF4" w:rsidRPr="00244DF4" w:rsidRDefault="00244DF4" w:rsidP="00284D9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35" w:type="dxa"/>
            <w:vAlign w:val="center"/>
          </w:tcPr>
          <w:p w14:paraId="6E3C1680" w14:textId="77777777" w:rsidR="00244DF4" w:rsidRPr="00244DF4" w:rsidRDefault="00244DF4" w:rsidP="00284D9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335" w:type="dxa"/>
            <w:vAlign w:val="center"/>
          </w:tcPr>
          <w:p w14:paraId="12382F54" w14:textId="77777777" w:rsidR="00244DF4" w:rsidRPr="00244DF4" w:rsidRDefault="0021450E" w:rsidP="0021450E">
            <w:pPr>
              <w:ind w:rightChars="-36" w:right="-72"/>
              <w:jc w:val="righ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원</w:t>
            </w:r>
          </w:p>
        </w:tc>
      </w:tr>
    </w:tbl>
    <w:p w14:paraId="0EE2C41F" w14:textId="77777777" w:rsidR="00244DF4" w:rsidRDefault="00244DF4" w:rsidP="00244DF4">
      <w:pPr>
        <w:spacing w:after="0"/>
        <w:rPr>
          <w:color w:val="000000" w:themeColor="text1"/>
          <w:sz w:val="22"/>
        </w:rPr>
      </w:pPr>
    </w:p>
    <w:p w14:paraId="2C8A85FF" w14:textId="77777777" w:rsidR="00244DF4" w:rsidRDefault="00244DF4" w:rsidP="00244DF4">
      <w:pPr>
        <w:spacing w:after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</w:t>
      </w:r>
      <w:r w:rsidRPr="00244DF4">
        <w:rPr>
          <w:rFonts w:hint="eastAsia"/>
          <w:color w:val="000000" w:themeColor="text1"/>
          <w:sz w:val="22"/>
        </w:rPr>
        <w:t xml:space="preserve">. </w:t>
      </w:r>
      <w:r w:rsidR="00334717">
        <w:rPr>
          <w:rFonts w:hint="eastAsia"/>
          <w:color w:val="000000" w:themeColor="text1"/>
          <w:sz w:val="22"/>
        </w:rPr>
        <w:t>계약 기여율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1843"/>
        <w:gridCol w:w="1417"/>
        <w:gridCol w:w="1337"/>
        <w:gridCol w:w="2676"/>
      </w:tblGrid>
      <w:tr w:rsidR="00B24AEA" w14:paraId="0C99C8CE" w14:textId="77777777" w:rsidTr="0029760E">
        <w:trPr>
          <w:trHeight w:val="563"/>
        </w:trPr>
        <w:tc>
          <w:tcPr>
            <w:tcW w:w="1559" w:type="dxa"/>
            <w:vAlign w:val="center"/>
          </w:tcPr>
          <w:p w14:paraId="59434BF8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구분</w:t>
            </w:r>
          </w:p>
        </w:tc>
        <w:tc>
          <w:tcPr>
            <w:tcW w:w="1843" w:type="dxa"/>
            <w:vAlign w:val="center"/>
          </w:tcPr>
          <w:p w14:paraId="05C65C1D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기여율(%)</w:t>
            </w:r>
          </w:p>
        </w:tc>
        <w:tc>
          <w:tcPr>
            <w:tcW w:w="1417" w:type="dxa"/>
            <w:vAlign w:val="center"/>
          </w:tcPr>
          <w:p w14:paraId="25C8710B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사원번호</w:t>
            </w:r>
          </w:p>
        </w:tc>
        <w:tc>
          <w:tcPr>
            <w:tcW w:w="1337" w:type="dxa"/>
            <w:vAlign w:val="center"/>
          </w:tcPr>
          <w:p w14:paraId="15A588CB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성명</w:t>
            </w:r>
          </w:p>
        </w:tc>
        <w:tc>
          <w:tcPr>
            <w:tcW w:w="2676" w:type="dxa"/>
            <w:vAlign w:val="center"/>
          </w:tcPr>
          <w:p w14:paraId="0A7D8667" w14:textId="77777777" w:rsidR="00B24AEA" w:rsidRDefault="00C02FFE" w:rsidP="00C94054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서명</w:t>
            </w:r>
          </w:p>
        </w:tc>
      </w:tr>
      <w:tr w:rsidR="00B24AEA" w14:paraId="353B6A5D" w14:textId="77777777" w:rsidTr="002E347A">
        <w:trPr>
          <w:trHeight w:val="563"/>
        </w:trPr>
        <w:tc>
          <w:tcPr>
            <w:tcW w:w="1559" w:type="dxa"/>
            <w:vAlign w:val="center"/>
          </w:tcPr>
          <w:p w14:paraId="02B940D6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주 모집자</w:t>
            </w:r>
          </w:p>
        </w:tc>
        <w:tc>
          <w:tcPr>
            <w:tcW w:w="1843" w:type="dxa"/>
            <w:vAlign w:val="center"/>
          </w:tcPr>
          <w:p w14:paraId="17F8F57C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44EE622D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337" w:type="dxa"/>
            <w:vAlign w:val="center"/>
          </w:tcPr>
          <w:p w14:paraId="083937CF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2676" w:type="dxa"/>
            <w:vAlign w:val="center"/>
          </w:tcPr>
          <w:p w14:paraId="161EC36A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B24AEA" w14:paraId="42432773" w14:textId="77777777" w:rsidTr="009E15C8">
        <w:trPr>
          <w:trHeight w:val="563"/>
        </w:trPr>
        <w:tc>
          <w:tcPr>
            <w:tcW w:w="1559" w:type="dxa"/>
            <w:vAlign w:val="center"/>
          </w:tcPr>
          <w:p w14:paraId="436C35BF" w14:textId="77777777" w:rsidR="00B24AEA" w:rsidRDefault="00B24AEA" w:rsidP="00334717">
            <w:pPr>
              <w:ind w:leftChars="-54" w:left="-108" w:rightChars="-54" w:right="-108"/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공동모집자(1)</w:t>
            </w:r>
          </w:p>
        </w:tc>
        <w:tc>
          <w:tcPr>
            <w:tcW w:w="1843" w:type="dxa"/>
            <w:vAlign w:val="center"/>
          </w:tcPr>
          <w:p w14:paraId="2956B090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7DC0456C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337" w:type="dxa"/>
            <w:vAlign w:val="center"/>
          </w:tcPr>
          <w:p w14:paraId="54343A84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2676" w:type="dxa"/>
            <w:vAlign w:val="center"/>
          </w:tcPr>
          <w:p w14:paraId="72B5C493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B24AEA" w14:paraId="7C5766A5" w14:textId="77777777" w:rsidTr="00547990">
        <w:trPr>
          <w:trHeight w:val="563"/>
        </w:trPr>
        <w:tc>
          <w:tcPr>
            <w:tcW w:w="1559" w:type="dxa"/>
            <w:vAlign w:val="center"/>
          </w:tcPr>
          <w:p w14:paraId="254D3DEC" w14:textId="77777777" w:rsidR="00B24AEA" w:rsidRDefault="00B24AEA" w:rsidP="00334717">
            <w:pPr>
              <w:ind w:leftChars="-54" w:left="-108" w:rightChars="-54" w:right="-108"/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공동모집자(2)</w:t>
            </w:r>
          </w:p>
        </w:tc>
        <w:tc>
          <w:tcPr>
            <w:tcW w:w="1843" w:type="dxa"/>
            <w:vAlign w:val="center"/>
          </w:tcPr>
          <w:p w14:paraId="1F4D43BA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722C0ADD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337" w:type="dxa"/>
            <w:vAlign w:val="center"/>
          </w:tcPr>
          <w:p w14:paraId="1EA9A764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2676" w:type="dxa"/>
            <w:vAlign w:val="center"/>
          </w:tcPr>
          <w:p w14:paraId="6D875867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B24AEA" w14:paraId="3587F1F3" w14:textId="77777777" w:rsidTr="003B0E04">
        <w:trPr>
          <w:trHeight w:val="563"/>
        </w:trPr>
        <w:tc>
          <w:tcPr>
            <w:tcW w:w="1559" w:type="dxa"/>
            <w:vAlign w:val="center"/>
          </w:tcPr>
          <w:p w14:paraId="4009B244" w14:textId="77777777" w:rsidR="00B24AEA" w:rsidRDefault="00B24AEA" w:rsidP="00334717">
            <w:pPr>
              <w:ind w:leftChars="-54" w:left="-108" w:rightChars="-54" w:right="-108"/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공동모집자(3)</w:t>
            </w:r>
          </w:p>
        </w:tc>
        <w:tc>
          <w:tcPr>
            <w:tcW w:w="1843" w:type="dxa"/>
            <w:vAlign w:val="center"/>
          </w:tcPr>
          <w:p w14:paraId="4F08AAF3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1A931AB9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337" w:type="dxa"/>
            <w:vAlign w:val="center"/>
          </w:tcPr>
          <w:p w14:paraId="1874FB02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2676" w:type="dxa"/>
            <w:vAlign w:val="center"/>
          </w:tcPr>
          <w:p w14:paraId="5ACE405C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B24AEA" w14:paraId="0070C811" w14:textId="77777777" w:rsidTr="00D0325D">
        <w:trPr>
          <w:trHeight w:val="563"/>
        </w:trPr>
        <w:tc>
          <w:tcPr>
            <w:tcW w:w="1559" w:type="dxa"/>
            <w:vAlign w:val="center"/>
          </w:tcPr>
          <w:p w14:paraId="3B59B9AA" w14:textId="77777777" w:rsidR="00B24AEA" w:rsidRDefault="00B24AEA" w:rsidP="00334717">
            <w:pPr>
              <w:ind w:leftChars="-54" w:left="-108" w:rightChars="-54" w:right="-108"/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공동모집자(4)</w:t>
            </w:r>
          </w:p>
        </w:tc>
        <w:tc>
          <w:tcPr>
            <w:tcW w:w="1843" w:type="dxa"/>
            <w:vAlign w:val="center"/>
          </w:tcPr>
          <w:p w14:paraId="7C34860C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06076BA8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337" w:type="dxa"/>
            <w:vAlign w:val="center"/>
          </w:tcPr>
          <w:p w14:paraId="65B9B1B8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2676" w:type="dxa"/>
            <w:vAlign w:val="center"/>
          </w:tcPr>
          <w:p w14:paraId="1FE3C7B2" w14:textId="77777777" w:rsidR="00B24AEA" w:rsidRDefault="00B24AEA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</w:tr>
      <w:tr w:rsidR="007D30C6" w14:paraId="7A784652" w14:textId="77777777" w:rsidTr="00D0325D">
        <w:trPr>
          <w:trHeight w:val="563"/>
        </w:trPr>
        <w:tc>
          <w:tcPr>
            <w:tcW w:w="1559" w:type="dxa"/>
            <w:vAlign w:val="center"/>
          </w:tcPr>
          <w:p w14:paraId="01B7E3D6" w14:textId="77777777" w:rsidR="007D30C6" w:rsidRDefault="007D30C6" w:rsidP="00334717">
            <w:pPr>
              <w:ind w:leftChars="-54" w:left="-108" w:rightChars="-54" w:right="-108"/>
              <w:jc w:val="center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공동모집자(5)</w:t>
            </w:r>
          </w:p>
        </w:tc>
        <w:tc>
          <w:tcPr>
            <w:tcW w:w="1843" w:type="dxa"/>
            <w:vAlign w:val="center"/>
          </w:tcPr>
          <w:p w14:paraId="06AC29F1" w14:textId="77777777" w:rsidR="007D30C6" w:rsidRDefault="007D30C6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417" w:type="dxa"/>
            <w:vAlign w:val="center"/>
          </w:tcPr>
          <w:p w14:paraId="15D1AD13" w14:textId="77777777" w:rsidR="007D30C6" w:rsidRDefault="007D30C6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1337" w:type="dxa"/>
            <w:vAlign w:val="center"/>
          </w:tcPr>
          <w:p w14:paraId="27E964AD" w14:textId="77777777" w:rsidR="007D30C6" w:rsidRDefault="007D30C6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2676" w:type="dxa"/>
            <w:vAlign w:val="center"/>
          </w:tcPr>
          <w:p w14:paraId="3FC8191D" w14:textId="77777777" w:rsidR="007D30C6" w:rsidRDefault="007D30C6" w:rsidP="00C94054">
            <w:pPr>
              <w:jc w:val="center"/>
              <w:rPr>
                <w:color w:val="000000" w:themeColor="text1"/>
                <w:sz w:val="22"/>
              </w:rPr>
            </w:pPr>
          </w:p>
        </w:tc>
      </w:tr>
    </w:tbl>
    <w:p w14:paraId="732EC15B" w14:textId="77777777" w:rsidR="00244DF4" w:rsidRPr="00244DF4" w:rsidRDefault="00244DF4" w:rsidP="00244DF4">
      <w:pPr>
        <w:spacing w:after="0"/>
        <w:rPr>
          <w:color w:val="000000" w:themeColor="text1"/>
          <w:sz w:val="22"/>
        </w:rPr>
      </w:pPr>
    </w:p>
    <w:p w14:paraId="63BCACC7" w14:textId="77777777" w:rsidR="00E77372" w:rsidRDefault="00E77372" w:rsidP="00244DF4">
      <w:pPr>
        <w:spacing w:after="0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3. 기타</w:t>
      </w:r>
    </w:p>
    <w:p w14:paraId="583D3DB6" w14:textId="77777777" w:rsidR="00E77372" w:rsidRDefault="00E77372" w:rsidP="00E77372">
      <w:pPr>
        <w:spacing w:after="0"/>
        <w:ind w:leftChars="142" w:left="284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가. 상기 계약에 관한 제반 사항은 영업지원기준 및 영업가족 공동계약 규정에 따른다.</w:t>
      </w:r>
    </w:p>
    <w:p w14:paraId="40754CC7" w14:textId="77777777" w:rsidR="00B24AEA" w:rsidRDefault="00E77372" w:rsidP="00B24AEA">
      <w:pPr>
        <w:spacing w:after="0"/>
        <w:ind w:leftChars="142" w:left="284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나. </w:t>
      </w:r>
      <w:r w:rsidR="00D26FE0" w:rsidRPr="00D26FE0">
        <w:rPr>
          <w:rFonts w:hint="eastAsia"/>
          <w:color w:val="000000" w:themeColor="text1"/>
          <w:sz w:val="22"/>
        </w:rPr>
        <w:t>공동계약</w:t>
      </w:r>
      <w:r w:rsidR="00D26FE0" w:rsidRPr="00D26FE0">
        <w:rPr>
          <w:color w:val="000000" w:themeColor="text1"/>
          <w:sz w:val="22"/>
        </w:rPr>
        <w:t xml:space="preserve"> 모집자 수</w:t>
      </w:r>
      <w:r w:rsidR="007D30C6">
        <w:rPr>
          <w:rFonts w:hint="eastAsia"/>
          <w:color w:val="000000" w:themeColor="text1"/>
          <w:sz w:val="22"/>
        </w:rPr>
        <w:t xml:space="preserve">는 최대 5명으로 하며, </w:t>
      </w:r>
      <w:r w:rsidR="00D26FE0" w:rsidRPr="00D26FE0">
        <w:rPr>
          <w:color w:val="000000" w:themeColor="text1"/>
          <w:sz w:val="22"/>
        </w:rPr>
        <w:t xml:space="preserve">모집자 간 기여율은 자율적으로 </w:t>
      </w:r>
      <w:r w:rsidR="00D26FE0">
        <w:rPr>
          <w:color w:val="000000" w:themeColor="text1"/>
          <w:sz w:val="22"/>
        </w:rPr>
        <w:t>설정</w:t>
      </w:r>
      <w:r w:rsidR="00D26FE0">
        <w:rPr>
          <w:rFonts w:hint="eastAsia"/>
          <w:color w:val="000000" w:themeColor="text1"/>
          <w:sz w:val="22"/>
        </w:rPr>
        <w:t>한다.</w:t>
      </w:r>
    </w:p>
    <w:p w14:paraId="6F0F4A14" w14:textId="77777777" w:rsidR="00D26FE0" w:rsidRDefault="00B24AEA" w:rsidP="00B24AEA">
      <w:pPr>
        <w:spacing w:after="0"/>
        <w:ind w:leftChars="142" w:left="284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다. </w:t>
      </w:r>
      <w:r w:rsidR="00D26FE0" w:rsidRPr="00D26FE0">
        <w:rPr>
          <w:color w:val="000000" w:themeColor="text1"/>
          <w:sz w:val="22"/>
        </w:rPr>
        <w:t xml:space="preserve">주 모집자의 기여율은 계약에 참여한 모집자 중 가장 높아야 </w:t>
      </w:r>
      <w:r w:rsidR="00D26FE0">
        <w:rPr>
          <w:rFonts w:hint="eastAsia"/>
          <w:color w:val="000000" w:themeColor="text1"/>
          <w:sz w:val="22"/>
        </w:rPr>
        <w:t>한다</w:t>
      </w:r>
      <w:r>
        <w:rPr>
          <w:rFonts w:hint="eastAsia"/>
          <w:color w:val="000000" w:themeColor="text1"/>
          <w:sz w:val="22"/>
        </w:rPr>
        <w:t>.</w:t>
      </w:r>
    </w:p>
    <w:p w14:paraId="3899CEA9" w14:textId="77777777" w:rsidR="004804B5" w:rsidRPr="00D26FE0" w:rsidRDefault="004804B5" w:rsidP="004804B5">
      <w:pPr>
        <w:spacing w:after="0"/>
        <w:ind w:leftChars="354" w:left="708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(</w:t>
      </w:r>
      <w:r>
        <w:rPr>
          <w:rFonts w:hint="eastAsia"/>
          <w:color w:val="000000" w:themeColor="text1"/>
          <w:sz w:val="22"/>
        </w:rPr>
        <w:t>단, 기여율은 5% 단위로 설정한다.)</w:t>
      </w:r>
    </w:p>
    <w:p w14:paraId="7F9A0AB9" w14:textId="77777777" w:rsidR="00E77372" w:rsidRDefault="00B24AEA" w:rsidP="00E77372">
      <w:pPr>
        <w:spacing w:after="0"/>
        <w:ind w:leftChars="142" w:left="284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라</w:t>
      </w:r>
      <w:r w:rsidR="00D26FE0">
        <w:rPr>
          <w:rFonts w:hint="eastAsia"/>
          <w:color w:val="000000" w:themeColor="text1"/>
          <w:sz w:val="22"/>
        </w:rPr>
        <w:t>.</w:t>
      </w:r>
      <w:r w:rsidR="00327596">
        <w:rPr>
          <w:rFonts w:hint="eastAsia"/>
          <w:color w:val="000000" w:themeColor="text1"/>
          <w:sz w:val="22"/>
        </w:rPr>
        <w:t xml:space="preserve"> 계약 </w:t>
      </w:r>
      <w:r w:rsidR="00E77372">
        <w:rPr>
          <w:rFonts w:hint="eastAsia"/>
          <w:color w:val="000000" w:themeColor="text1"/>
          <w:sz w:val="22"/>
        </w:rPr>
        <w:t>기여율에 따른 수수료</w:t>
      </w:r>
      <w:r w:rsidR="00FC4186">
        <w:rPr>
          <w:rFonts w:hint="eastAsia"/>
          <w:color w:val="000000" w:themeColor="text1"/>
          <w:sz w:val="22"/>
        </w:rPr>
        <w:t xml:space="preserve"> </w:t>
      </w:r>
      <w:r w:rsidR="00E77372">
        <w:rPr>
          <w:rFonts w:hint="eastAsia"/>
          <w:color w:val="000000" w:themeColor="text1"/>
          <w:sz w:val="22"/>
        </w:rPr>
        <w:t>분</w:t>
      </w:r>
      <w:r w:rsidR="00FC4186">
        <w:rPr>
          <w:rFonts w:hint="eastAsia"/>
          <w:color w:val="000000" w:themeColor="text1"/>
          <w:sz w:val="22"/>
        </w:rPr>
        <w:t>배는</w:t>
      </w:r>
      <w:r w:rsidR="00E77372">
        <w:rPr>
          <w:rFonts w:hint="eastAsia"/>
          <w:color w:val="000000" w:themeColor="text1"/>
          <w:sz w:val="22"/>
        </w:rPr>
        <w:t xml:space="preserve"> 모집 수수료에 한한다</w:t>
      </w:r>
      <w:r w:rsidR="00FC4186">
        <w:rPr>
          <w:rFonts w:hint="eastAsia"/>
          <w:color w:val="000000" w:themeColor="text1"/>
          <w:sz w:val="22"/>
        </w:rPr>
        <w:t>. (제 시상, 시책 제외)</w:t>
      </w:r>
    </w:p>
    <w:p w14:paraId="539A5989" w14:textId="77777777" w:rsidR="00E77372" w:rsidRDefault="00B24AEA" w:rsidP="00E77372">
      <w:pPr>
        <w:spacing w:after="0"/>
        <w:ind w:leftChars="142" w:left="284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마</w:t>
      </w:r>
      <w:r w:rsidR="00E77372">
        <w:rPr>
          <w:rFonts w:hint="eastAsia"/>
          <w:color w:val="000000" w:themeColor="text1"/>
          <w:sz w:val="22"/>
        </w:rPr>
        <w:t xml:space="preserve">. </w:t>
      </w:r>
      <w:r w:rsidR="00E77372" w:rsidRPr="00E77372">
        <w:rPr>
          <w:rFonts w:hint="eastAsia"/>
          <w:color w:val="000000" w:themeColor="text1"/>
          <w:sz w:val="22"/>
        </w:rPr>
        <w:t>공동계약</w:t>
      </w:r>
      <w:r w:rsidR="00E77372" w:rsidRPr="00E77372">
        <w:rPr>
          <w:color w:val="000000" w:themeColor="text1"/>
          <w:sz w:val="22"/>
        </w:rPr>
        <w:t xml:space="preserve"> 건의 무효, 해지, 취소, 청약철회, 감액 등의 사유로 </w:t>
      </w:r>
      <w:proofErr w:type="spellStart"/>
      <w:r w:rsidR="00E77372" w:rsidRPr="00E77372">
        <w:rPr>
          <w:color w:val="000000" w:themeColor="text1"/>
          <w:sz w:val="22"/>
        </w:rPr>
        <w:t>기지급</w:t>
      </w:r>
      <w:proofErr w:type="spellEnd"/>
      <w:r w:rsidR="00E77372" w:rsidRPr="00E77372">
        <w:rPr>
          <w:color w:val="000000" w:themeColor="text1"/>
          <w:sz w:val="22"/>
        </w:rPr>
        <w:t xml:space="preserve"> 수수료 환수</w:t>
      </w:r>
    </w:p>
    <w:p w14:paraId="6369C033" w14:textId="77777777" w:rsidR="002463BD" w:rsidRDefault="00E77372" w:rsidP="002463BD">
      <w:pPr>
        <w:spacing w:after="0"/>
        <w:ind w:leftChars="354" w:left="708"/>
        <w:rPr>
          <w:color w:val="000000" w:themeColor="text1"/>
          <w:sz w:val="22"/>
        </w:rPr>
      </w:pPr>
      <w:r w:rsidRPr="00E77372">
        <w:rPr>
          <w:color w:val="000000" w:themeColor="text1"/>
          <w:sz w:val="22"/>
        </w:rPr>
        <w:t>발생 시</w:t>
      </w:r>
      <w:r w:rsidR="00327596">
        <w:rPr>
          <w:rFonts w:hint="eastAsia"/>
          <w:color w:val="000000" w:themeColor="text1"/>
          <w:sz w:val="22"/>
        </w:rPr>
        <w:t>, 계약</w:t>
      </w:r>
      <w:r>
        <w:rPr>
          <w:rFonts w:hint="eastAsia"/>
          <w:color w:val="000000" w:themeColor="text1"/>
          <w:sz w:val="22"/>
        </w:rPr>
        <w:t xml:space="preserve"> </w:t>
      </w:r>
      <w:r w:rsidRPr="00E77372">
        <w:rPr>
          <w:rFonts w:hint="eastAsia"/>
          <w:color w:val="000000" w:themeColor="text1"/>
          <w:sz w:val="22"/>
        </w:rPr>
        <w:t>기여율에</w:t>
      </w:r>
      <w:r w:rsidRPr="00E77372">
        <w:rPr>
          <w:color w:val="000000" w:themeColor="text1"/>
          <w:sz w:val="22"/>
        </w:rPr>
        <w:t xml:space="preserve"> 비례하여 </w:t>
      </w:r>
      <w:r>
        <w:rPr>
          <w:color w:val="000000" w:themeColor="text1"/>
          <w:sz w:val="22"/>
        </w:rPr>
        <w:t>환수</w:t>
      </w:r>
      <w:r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책임</w:t>
      </w:r>
      <w:r>
        <w:rPr>
          <w:rFonts w:hint="eastAsia"/>
          <w:color w:val="000000" w:themeColor="text1"/>
          <w:sz w:val="22"/>
        </w:rPr>
        <w:t>을 적용한다.</w:t>
      </w:r>
    </w:p>
    <w:p w14:paraId="6AFF3FCA" w14:textId="77777777" w:rsidR="002463BD" w:rsidRDefault="002463BD" w:rsidP="002463BD">
      <w:pPr>
        <w:spacing w:after="0"/>
        <w:ind w:leftChars="142" w:left="284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바. 공동 모집자 변경 불가 (</w:t>
      </w:r>
      <w:r w:rsidR="00B26D6C">
        <w:rPr>
          <w:rFonts w:hint="eastAsia"/>
          <w:color w:val="000000" w:themeColor="text1"/>
          <w:sz w:val="22"/>
        </w:rPr>
        <w:t>사유 불문)</w:t>
      </w:r>
    </w:p>
    <w:p w14:paraId="5D3F0B5D" w14:textId="77777777" w:rsidR="00FC4186" w:rsidRPr="00327596" w:rsidRDefault="00FC4186" w:rsidP="00E77372">
      <w:pPr>
        <w:spacing w:after="0"/>
        <w:ind w:leftChars="354" w:left="708"/>
        <w:rPr>
          <w:color w:val="000000" w:themeColor="text1"/>
          <w:sz w:val="22"/>
        </w:rPr>
      </w:pPr>
    </w:p>
    <w:p w14:paraId="56A3C6AD" w14:textId="6B807965" w:rsidR="00FC4186" w:rsidRDefault="00893FF8" w:rsidP="00FC4186">
      <w:pPr>
        <w:spacing w:after="0"/>
        <w:ind w:leftChars="354" w:left="708"/>
        <w:jc w:val="center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20</w:t>
      </w:r>
      <w:r w:rsidR="00FC4186">
        <w:rPr>
          <w:rFonts w:hint="eastAsia"/>
          <w:color w:val="000000" w:themeColor="text1"/>
          <w:sz w:val="22"/>
        </w:rPr>
        <w:t xml:space="preserve">   년     월     일</w:t>
      </w:r>
    </w:p>
    <w:p w14:paraId="6409B728" w14:textId="77777777" w:rsidR="00FC4186" w:rsidRPr="002273FE" w:rsidRDefault="00FC4186" w:rsidP="00FC4186">
      <w:pPr>
        <w:spacing w:after="0"/>
        <w:ind w:leftChars="354" w:left="708"/>
        <w:jc w:val="center"/>
        <w:rPr>
          <w:color w:val="000000" w:themeColor="text1"/>
          <w:sz w:val="22"/>
        </w:rPr>
      </w:pPr>
    </w:p>
    <w:p w14:paraId="63C47157" w14:textId="77777777" w:rsidR="00FC4186" w:rsidRPr="00E77372" w:rsidRDefault="00FC4186" w:rsidP="002273FE">
      <w:pPr>
        <w:spacing w:after="0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인카금융서비스</w:t>
      </w:r>
      <w:proofErr w:type="spellEnd"/>
      <w:r w:rsidR="002273FE">
        <w:rPr>
          <w:rFonts w:hint="eastAsia"/>
          <w:color w:val="000000" w:themeColor="text1"/>
          <w:sz w:val="22"/>
        </w:rPr>
        <w:t xml:space="preserve">          사업단/</w:t>
      </w:r>
      <w:r w:rsidR="002472FF">
        <w:rPr>
          <w:rFonts w:hint="eastAsia"/>
          <w:color w:val="000000" w:themeColor="text1"/>
          <w:sz w:val="22"/>
        </w:rPr>
        <w:t>본부/</w:t>
      </w:r>
      <w:r>
        <w:rPr>
          <w:rFonts w:hint="eastAsia"/>
          <w:color w:val="000000" w:themeColor="text1"/>
          <w:sz w:val="22"/>
        </w:rPr>
        <w:t xml:space="preserve">지점     </w:t>
      </w:r>
      <w:r w:rsidR="002273FE">
        <w:rPr>
          <w:rFonts w:hint="eastAsia"/>
          <w:color w:val="000000" w:themeColor="text1"/>
          <w:sz w:val="22"/>
        </w:rPr>
        <w:t xml:space="preserve">   사업단/</w:t>
      </w:r>
      <w:r w:rsidR="002472FF">
        <w:rPr>
          <w:rFonts w:hint="eastAsia"/>
          <w:color w:val="000000" w:themeColor="text1"/>
          <w:sz w:val="22"/>
        </w:rPr>
        <w:t>본부/지점장</w:t>
      </w:r>
      <w:r w:rsidR="007D30C6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________________ (인)</w:t>
      </w:r>
    </w:p>
    <w:sectPr w:rsidR="00FC4186" w:rsidRPr="00E77372" w:rsidSect="00D26FE0">
      <w:headerReference w:type="default" r:id="rId6"/>
      <w:pgSz w:w="11906" w:h="16838"/>
      <w:pgMar w:top="1701" w:right="1274" w:bottom="1276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75B16" w14:textId="77777777" w:rsidR="002651E3" w:rsidRDefault="002651E3" w:rsidP="00071009">
      <w:pPr>
        <w:spacing w:after="0" w:line="240" w:lineRule="auto"/>
      </w:pPr>
      <w:r>
        <w:separator/>
      </w:r>
    </w:p>
  </w:endnote>
  <w:endnote w:type="continuationSeparator" w:id="0">
    <w:p w14:paraId="43ACFD90" w14:textId="77777777" w:rsidR="002651E3" w:rsidRDefault="002651E3" w:rsidP="0007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04839" w14:textId="77777777" w:rsidR="002651E3" w:rsidRDefault="002651E3" w:rsidP="00071009">
      <w:pPr>
        <w:spacing w:after="0" w:line="240" w:lineRule="auto"/>
      </w:pPr>
      <w:r>
        <w:separator/>
      </w:r>
    </w:p>
  </w:footnote>
  <w:footnote w:type="continuationSeparator" w:id="0">
    <w:p w14:paraId="0991E6AB" w14:textId="77777777" w:rsidR="002651E3" w:rsidRDefault="002651E3" w:rsidP="0007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AD9E4" w14:textId="77777777" w:rsidR="00244DF4" w:rsidRDefault="00244DF4">
    <w:pPr>
      <w:pStyle w:val="a4"/>
    </w:pPr>
    <w:r>
      <w:rPr>
        <w:rFonts w:hint="eastAsia"/>
      </w:rPr>
      <w:t>[별첨]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1F44"/>
    <w:rsid w:val="00014137"/>
    <w:rsid w:val="00015BAF"/>
    <w:rsid w:val="00070258"/>
    <w:rsid w:val="00071009"/>
    <w:rsid w:val="00083E6E"/>
    <w:rsid w:val="00084E0C"/>
    <w:rsid w:val="00087DC3"/>
    <w:rsid w:val="00090737"/>
    <w:rsid w:val="000E0725"/>
    <w:rsid w:val="000F0CF2"/>
    <w:rsid w:val="001110DD"/>
    <w:rsid w:val="001B0208"/>
    <w:rsid w:val="001C026B"/>
    <w:rsid w:val="00204319"/>
    <w:rsid w:val="00210006"/>
    <w:rsid w:val="0021450E"/>
    <w:rsid w:val="0022408F"/>
    <w:rsid w:val="002273FE"/>
    <w:rsid w:val="00244DF4"/>
    <w:rsid w:val="002458E0"/>
    <w:rsid w:val="002463BD"/>
    <w:rsid w:val="002472FF"/>
    <w:rsid w:val="00255B31"/>
    <w:rsid w:val="002651E3"/>
    <w:rsid w:val="00267CED"/>
    <w:rsid w:val="00284D96"/>
    <w:rsid w:val="00297A8C"/>
    <w:rsid w:val="002D0203"/>
    <w:rsid w:val="00327596"/>
    <w:rsid w:val="00334717"/>
    <w:rsid w:val="0034327E"/>
    <w:rsid w:val="00390930"/>
    <w:rsid w:val="003A755F"/>
    <w:rsid w:val="003B795F"/>
    <w:rsid w:val="003C3B82"/>
    <w:rsid w:val="00426AD4"/>
    <w:rsid w:val="004743FC"/>
    <w:rsid w:val="004804B5"/>
    <w:rsid w:val="00483F24"/>
    <w:rsid w:val="004E0A57"/>
    <w:rsid w:val="0053688F"/>
    <w:rsid w:val="00546AD4"/>
    <w:rsid w:val="005C5EBE"/>
    <w:rsid w:val="005F21B1"/>
    <w:rsid w:val="0063757D"/>
    <w:rsid w:val="00651F44"/>
    <w:rsid w:val="006A04BB"/>
    <w:rsid w:val="00716BCE"/>
    <w:rsid w:val="00740EAD"/>
    <w:rsid w:val="00780020"/>
    <w:rsid w:val="007D30C6"/>
    <w:rsid w:val="00814975"/>
    <w:rsid w:val="00857E62"/>
    <w:rsid w:val="00872311"/>
    <w:rsid w:val="008921D2"/>
    <w:rsid w:val="00893FF8"/>
    <w:rsid w:val="008969D2"/>
    <w:rsid w:val="00976F36"/>
    <w:rsid w:val="00A56F82"/>
    <w:rsid w:val="00A634E7"/>
    <w:rsid w:val="00A9734C"/>
    <w:rsid w:val="00AA57E8"/>
    <w:rsid w:val="00AF5929"/>
    <w:rsid w:val="00B24AEA"/>
    <w:rsid w:val="00B26D6C"/>
    <w:rsid w:val="00B579B1"/>
    <w:rsid w:val="00B61C9E"/>
    <w:rsid w:val="00C02FFE"/>
    <w:rsid w:val="00C07DF2"/>
    <w:rsid w:val="00C24DEE"/>
    <w:rsid w:val="00C47C41"/>
    <w:rsid w:val="00C94054"/>
    <w:rsid w:val="00CE3952"/>
    <w:rsid w:val="00CF48AA"/>
    <w:rsid w:val="00D26FE0"/>
    <w:rsid w:val="00D61A22"/>
    <w:rsid w:val="00D7492F"/>
    <w:rsid w:val="00DD61B9"/>
    <w:rsid w:val="00E0708A"/>
    <w:rsid w:val="00E33D4F"/>
    <w:rsid w:val="00E70C21"/>
    <w:rsid w:val="00E77372"/>
    <w:rsid w:val="00EC7398"/>
    <w:rsid w:val="00F94EEF"/>
    <w:rsid w:val="00FA02CC"/>
    <w:rsid w:val="00FC277D"/>
    <w:rsid w:val="00FC4186"/>
    <w:rsid w:val="00FD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81309"/>
  <w15:docId w15:val="{7476CBD7-5393-42BB-AFE3-2691DB76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1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710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1009"/>
  </w:style>
  <w:style w:type="paragraph" w:styleId="a5">
    <w:name w:val="footer"/>
    <w:basedOn w:val="a"/>
    <w:link w:val="Char0"/>
    <w:uiPriority w:val="99"/>
    <w:unhideWhenUsed/>
    <w:rsid w:val="000710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1009"/>
  </w:style>
  <w:style w:type="paragraph" w:styleId="a6">
    <w:name w:val="Balloon Text"/>
    <w:basedOn w:val="a"/>
    <w:link w:val="Char1"/>
    <w:uiPriority w:val="99"/>
    <w:semiHidden/>
    <w:unhideWhenUsed/>
    <w:rsid w:val="00546A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46A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INCAR</dc:creator>
  <cp:lastModifiedBy>이다경</cp:lastModifiedBy>
  <cp:revision>22</cp:revision>
  <cp:lastPrinted>2017-03-16T05:43:00Z</cp:lastPrinted>
  <dcterms:created xsi:type="dcterms:W3CDTF">2017-03-15T04:59:00Z</dcterms:created>
  <dcterms:modified xsi:type="dcterms:W3CDTF">2025-10-27T04:18:00Z</dcterms:modified>
</cp:coreProperties>
</file>