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EndPr/>
      <w:sdtContent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1C348C" w:rsidRDefault="001C348C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1C348C" w:rsidRDefault="001C348C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1C348C" w:rsidRDefault="001C348C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1C348C" w:rsidRPr="001C348C" w:rsidRDefault="001C348C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1C348C" w:rsidRDefault="007269F3" w:rsidP="00F8313C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1C348C" w:rsidRDefault="00314C75" w:rsidP="00F8313C">
          <w:pPr>
            <w:spacing w:after="0" w:line="240" w:lineRule="auto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1C348C">
            <w:rPr>
              <w:rFonts w:ascii="Tahoma" w:hAnsi="Tahoma" w:cs="Tahoma"/>
              <w:b/>
              <w:sz w:val="28"/>
              <w:szCs w:val="24"/>
            </w:rPr>
            <w:t>Дополнительно</w:t>
          </w:r>
          <w:r w:rsidR="007269F3" w:rsidRPr="001C348C">
            <w:rPr>
              <w:rFonts w:ascii="Tahoma" w:hAnsi="Tahoma" w:cs="Tahoma"/>
              <w:b/>
              <w:sz w:val="28"/>
              <w:szCs w:val="24"/>
            </w:rPr>
            <w:t>е задани</w:t>
          </w:r>
          <w:r w:rsidRPr="001C348C">
            <w:rPr>
              <w:rFonts w:ascii="Tahoma" w:hAnsi="Tahoma" w:cs="Tahoma"/>
              <w:b/>
              <w:sz w:val="28"/>
              <w:szCs w:val="24"/>
            </w:rPr>
            <w:t>е</w:t>
          </w:r>
          <w:r w:rsidR="007269F3" w:rsidRPr="001C348C">
            <w:rPr>
              <w:rFonts w:ascii="Tahoma" w:hAnsi="Tahoma" w:cs="Tahoma"/>
              <w:b/>
              <w:sz w:val="28"/>
              <w:szCs w:val="24"/>
            </w:rPr>
            <w:t xml:space="preserve"> по дисциплине </w:t>
          </w:r>
        </w:p>
        <w:p w:rsidR="001C348C" w:rsidRDefault="007269F3" w:rsidP="00F8313C">
          <w:pPr>
            <w:spacing w:after="0" w:line="240" w:lineRule="auto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1C348C">
            <w:rPr>
              <w:rFonts w:ascii="Tahoma" w:hAnsi="Tahoma" w:cs="Tahoma"/>
              <w:b/>
              <w:sz w:val="28"/>
              <w:szCs w:val="24"/>
            </w:rPr>
            <w:t xml:space="preserve">«Статистическое моделирование» </w:t>
          </w:r>
        </w:p>
        <w:p w:rsidR="007269F3" w:rsidRPr="001C348C" w:rsidRDefault="007269F3" w:rsidP="00F8313C">
          <w:pPr>
            <w:spacing w:after="0" w:line="240" w:lineRule="auto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1C348C">
            <w:rPr>
              <w:rFonts w:ascii="Tahoma" w:hAnsi="Tahoma" w:cs="Tahoma"/>
              <w:b/>
              <w:sz w:val="28"/>
              <w:szCs w:val="24"/>
            </w:rPr>
            <w:t xml:space="preserve">к лабораторной работе № </w:t>
          </w:r>
          <w:r w:rsidR="00E8327A" w:rsidRPr="001C348C">
            <w:rPr>
              <w:rFonts w:ascii="Tahoma" w:hAnsi="Tahoma" w:cs="Tahoma"/>
              <w:b/>
              <w:sz w:val="28"/>
              <w:szCs w:val="24"/>
            </w:rPr>
            <w:t>3</w:t>
          </w:r>
        </w:p>
        <w:p w:rsidR="001C348C" w:rsidRDefault="00D54D29" w:rsidP="00F8313C">
          <w:pPr>
            <w:spacing w:after="0" w:line="240" w:lineRule="auto"/>
            <w:jc w:val="center"/>
            <w:rPr>
              <w:rFonts w:ascii="Tahoma" w:eastAsia="Times New Roman" w:hAnsi="Tahoma" w:cs="Tahoma"/>
              <w:sz w:val="28"/>
              <w:szCs w:val="24"/>
              <w:lang w:eastAsia="ru-RU"/>
            </w:rPr>
          </w:pPr>
          <w:r w:rsidRPr="001C348C">
            <w:rPr>
              <w:rFonts w:ascii="Tahoma" w:eastAsia="Times New Roman" w:hAnsi="Tahoma" w:cs="Tahoma"/>
              <w:sz w:val="28"/>
              <w:szCs w:val="24"/>
              <w:lang w:eastAsia="ru-RU"/>
            </w:rPr>
            <w:t xml:space="preserve">Проверка согласия теоретического </w:t>
          </w:r>
        </w:p>
        <w:p w:rsidR="007269F3" w:rsidRPr="001C348C" w:rsidRDefault="00D54D29" w:rsidP="00F8313C">
          <w:pPr>
            <w:spacing w:after="0" w:line="240" w:lineRule="auto"/>
            <w:jc w:val="center"/>
            <w:rPr>
              <w:rFonts w:ascii="Tahoma" w:hAnsi="Tahoma" w:cs="Tahoma"/>
              <w:sz w:val="28"/>
              <w:szCs w:val="24"/>
              <w:lang w:val="en-US"/>
            </w:rPr>
          </w:pPr>
          <w:r w:rsidRPr="001C348C">
            <w:rPr>
              <w:rFonts w:ascii="Tahoma" w:eastAsia="Times New Roman" w:hAnsi="Tahoma" w:cs="Tahoma"/>
              <w:sz w:val="28"/>
              <w:szCs w:val="24"/>
              <w:lang w:eastAsia="ru-RU"/>
            </w:rPr>
            <w:t>и эмпирического распределения</w:t>
          </w: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F8313C" w:rsidRDefault="007269F3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300313866"/>
            <w:docPartObj>
              <w:docPartGallery w:val="Cover Pages"/>
              <w:docPartUnique/>
            </w:docPartObj>
          </w:sdtPr>
          <w:sdtEndPr/>
          <w:sdtContent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ind w:firstLine="709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1C348C" w:rsidRDefault="00C06507" w:rsidP="001C348C">
              <w:pPr>
                <w:pStyle w:val="Standard"/>
                <w:ind w:firstLine="709"/>
                <w:jc w:val="both"/>
                <w:rPr>
                  <w:rFonts w:ascii="Tahoma" w:hAnsi="Tahoma" w:cs="Tahoma"/>
                </w:rPr>
              </w:pPr>
              <w:r>
                <w:rPr>
                  <w:rFonts w:ascii="Tahoma" w:hAnsi="Tahoma" w:cs="Tahoma"/>
                </w:rPr>
                <w:t>Выполнил</w:t>
              </w:r>
              <w:r w:rsidR="001C348C" w:rsidRPr="001C348C">
                <w:rPr>
                  <w:rFonts w:ascii="Tahoma" w:hAnsi="Tahoma" w:cs="Tahoma"/>
                </w:rPr>
                <w:t xml:space="preserve"> </w:t>
              </w:r>
            </w:p>
            <w:p w:rsidR="001C348C" w:rsidRPr="001C348C" w:rsidRDefault="00C06507" w:rsidP="001C348C">
              <w:pPr>
                <w:pStyle w:val="Standard"/>
                <w:ind w:firstLine="709"/>
                <w:jc w:val="both"/>
                <w:rPr>
                  <w:rFonts w:ascii="Tahoma" w:hAnsi="Tahoma" w:cs="Tahoma"/>
                </w:rPr>
              </w:pPr>
              <w:r>
                <w:rPr>
                  <w:rFonts w:ascii="Tahoma" w:hAnsi="Tahoma" w:cs="Tahoma"/>
                </w:rPr>
                <w:t>студент гр. 33504/</w:t>
              </w:r>
              <w:r w:rsidRPr="00C06507">
                <w:rPr>
                  <w:rFonts w:ascii="Tahoma" w:hAnsi="Tahoma" w:cs="Tahoma"/>
                </w:rPr>
                <w:t>2</w:t>
              </w:r>
              <w:r w:rsidR="001C348C" w:rsidRPr="001C348C">
                <w:rPr>
                  <w:rFonts w:ascii="Tahoma" w:hAnsi="Tahoma" w:cs="Tahoma"/>
                </w:rPr>
                <w:tab/>
              </w:r>
              <w:r w:rsidR="001C348C" w:rsidRPr="001C348C">
                <w:rPr>
                  <w:rFonts w:ascii="Tahoma" w:hAnsi="Tahoma" w:cs="Tahoma"/>
                </w:rPr>
                <w:tab/>
                <w:t xml:space="preserve">                    </w:t>
              </w:r>
              <w:r w:rsidR="001C348C">
                <w:rPr>
                  <w:rFonts w:ascii="Tahoma" w:hAnsi="Tahoma" w:cs="Tahoma"/>
                </w:rPr>
                <w:t xml:space="preserve">          </w:t>
              </w:r>
              <w:r w:rsidR="001C348C" w:rsidRPr="001C348C">
                <w:rPr>
                  <w:rFonts w:ascii="Tahoma" w:hAnsi="Tahoma" w:cs="Tahoma"/>
                </w:rPr>
                <w:tab/>
              </w:r>
              <w:r>
                <w:rPr>
                  <w:rFonts w:ascii="Tahoma" w:hAnsi="Tahoma" w:cs="Tahoma"/>
                </w:rPr>
                <w:t>Лелюхин Д</w:t>
              </w:r>
              <w:r w:rsidR="001C348C" w:rsidRPr="001C348C">
                <w:rPr>
                  <w:rFonts w:ascii="Tahoma" w:hAnsi="Tahoma" w:cs="Tahoma"/>
                </w:rPr>
                <w:t>.</w:t>
              </w:r>
              <w:r>
                <w:rPr>
                  <w:rFonts w:ascii="Tahoma" w:hAnsi="Tahoma" w:cs="Tahoma"/>
                </w:rPr>
                <w:t xml:space="preserve"> О.</w:t>
              </w:r>
            </w:p>
            <w:p w:rsidR="001C348C" w:rsidRPr="001C348C" w:rsidRDefault="001C348C" w:rsidP="001C348C">
              <w:pPr>
                <w:pStyle w:val="Standard"/>
                <w:ind w:firstLine="709"/>
                <w:jc w:val="both"/>
                <w:rPr>
                  <w:rFonts w:ascii="Tahoma" w:hAnsi="Tahoma" w:cs="Tahoma"/>
                </w:rPr>
              </w:pPr>
            </w:p>
            <w:p w:rsidR="001C348C" w:rsidRPr="001C348C" w:rsidRDefault="001C348C" w:rsidP="001C348C">
              <w:pPr>
                <w:pStyle w:val="Standard"/>
                <w:ind w:firstLine="709"/>
                <w:jc w:val="both"/>
                <w:rPr>
                  <w:rFonts w:ascii="Tahoma" w:hAnsi="Tahoma" w:cs="Tahoma"/>
                </w:rPr>
              </w:pPr>
            </w:p>
            <w:p w:rsidR="001C348C" w:rsidRPr="001C348C" w:rsidRDefault="001C348C" w:rsidP="001C348C">
              <w:pPr>
                <w:pStyle w:val="Standard"/>
                <w:ind w:firstLine="709"/>
                <w:jc w:val="both"/>
                <w:rPr>
                  <w:rFonts w:ascii="Tahoma" w:hAnsi="Tahoma" w:cs="Tahoma"/>
                </w:rPr>
              </w:pPr>
              <w:r w:rsidRPr="001C348C">
                <w:rPr>
                  <w:rFonts w:ascii="Tahoma" w:hAnsi="Tahoma" w:cs="Tahoma"/>
                </w:rPr>
                <w:t xml:space="preserve">Руководитель </w:t>
              </w:r>
              <w:r w:rsidRPr="001C348C">
                <w:rPr>
                  <w:rFonts w:ascii="Tahoma" w:hAnsi="Tahoma" w:cs="Tahoma"/>
                </w:rPr>
                <w:tab/>
              </w:r>
              <w:r w:rsidRPr="001C348C">
                <w:rPr>
                  <w:rFonts w:ascii="Tahoma" w:hAnsi="Tahoma" w:cs="Tahoma"/>
                </w:rPr>
                <w:tab/>
              </w:r>
              <w:r w:rsidRPr="001C348C">
                <w:rPr>
                  <w:rFonts w:ascii="Tahoma" w:hAnsi="Tahoma" w:cs="Tahoma"/>
                </w:rPr>
                <w:tab/>
              </w:r>
              <w:r w:rsidRPr="001C348C">
                <w:rPr>
                  <w:rFonts w:ascii="Tahoma" w:hAnsi="Tahoma" w:cs="Tahoma"/>
                </w:rPr>
                <w:tab/>
                <w:t xml:space="preserve">                            </w:t>
              </w:r>
              <w:r w:rsidRPr="001C348C">
                <w:rPr>
                  <w:rFonts w:ascii="Tahoma" w:hAnsi="Tahoma" w:cs="Tahoma"/>
                </w:rPr>
                <w:tab/>
                <w:t>Чуркин В.В.</w:t>
              </w:r>
            </w:p>
            <w:p w:rsidR="001C348C" w:rsidRPr="00D94562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Pr="00D94562" w:rsidRDefault="001C348C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C348C" w:rsidRDefault="000E0492" w:rsidP="001C348C">
              <w:pPr>
                <w:spacing w:after="0"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  <w:p w:rsidR="001C348C" w:rsidRPr="008C1E8D" w:rsidRDefault="001C348C" w:rsidP="001C348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ahoma" w:hAnsi="Tahoma" w:cs="Tahoma"/>
              <w:color w:val="000000" w:themeColor="text1"/>
              <w:sz w:val="32"/>
            </w:rPr>
            <w:br w:type="page"/>
          </w:r>
        </w:p>
        <w:p w:rsidR="007269F3" w:rsidRPr="00F8313C" w:rsidRDefault="000E0492" w:rsidP="00F8313C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5A0740" w:rsidRPr="001C348C" w:rsidRDefault="005A0740" w:rsidP="001C348C">
      <w:pPr>
        <w:pStyle w:val="1"/>
        <w:rPr>
          <w:rFonts w:ascii="Tahoma" w:hAnsi="Tahoma" w:cs="Tahoma"/>
          <w:color w:val="000000" w:themeColor="text1"/>
          <w:sz w:val="36"/>
        </w:rPr>
      </w:pPr>
      <w:r w:rsidRPr="001C348C">
        <w:rPr>
          <w:rFonts w:ascii="Tahoma" w:hAnsi="Tahoma" w:cs="Tahoma"/>
          <w:color w:val="000000" w:themeColor="text1"/>
          <w:sz w:val="36"/>
        </w:rPr>
        <w:t>Задание.</w:t>
      </w:r>
    </w:p>
    <w:p w:rsidR="001C348C" w:rsidRDefault="001C348C" w:rsidP="00F8313C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  <w:r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  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Необходимо выполнить проверку согласия теоретического и эмпирического распределения для реализованного</w:t>
      </w:r>
      <w:r w:rsidR="00933B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нормального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</w:t>
      </w:r>
      <w:r w:rsidR="00E8327A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распределения</w:t>
      </w:r>
      <w:r w:rsidR="00933B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на основе ЦПТ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.</w:t>
      </w:r>
      <w:r w:rsidR="00933B7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</w:t>
      </w:r>
    </w:p>
    <w:p w:rsidR="001C348C" w:rsidRPr="00292468" w:rsidRDefault="001C348C" w:rsidP="00F8313C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</w:p>
    <w:p w:rsidR="00BD5F94" w:rsidRDefault="001C348C" w:rsidP="00F8313C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  <w:r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  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Проверку выполнить критерием </w:t>
      </w:r>
      <w:r w:rsidR="00E8327A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Колмогорова</w:t>
      </w:r>
      <w:r w:rsidR="00BD5F94" w:rsidRPr="001C348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.</w:t>
      </w:r>
    </w:p>
    <w:p w:rsidR="001C348C" w:rsidRPr="001C348C" w:rsidRDefault="001C348C" w:rsidP="001C348C"/>
    <w:p w:rsidR="00A47B7E" w:rsidRPr="001C348C" w:rsidRDefault="00BD5F94" w:rsidP="001C348C">
      <w:pPr>
        <w:pStyle w:val="2"/>
        <w:rPr>
          <w:rFonts w:ascii="Tahoma" w:hAnsi="Tahoma" w:cs="Tahoma"/>
          <w:color w:val="000000" w:themeColor="text1"/>
          <w:sz w:val="32"/>
        </w:rPr>
      </w:pPr>
      <w:r w:rsidRPr="001C348C">
        <w:rPr>
          <w:rFonts w:ascii="Tahoma" w:hAnsi="Tahoma" w:cs="Tahoma"/>
          <w:color w:val="000000" w:themeColor="text1"/>
          <w:sz w:val="32"/>
        </w:rPr>
        <w:t xml:space="preserve">Критерий </w:t>
      </w:r>
      <w:r w:rsidR="00E8327A" w:rsidRPr="001C348C">
        <w:rPr>
          <w:rFonts w:ascii="Tahoma" w:hAnsi="Tahoma" w:cs="Tahoma"/>
          <w:color w:val="000000" w:themeColor="text1"/>
          <w:sz w:val="32"/>
        </w:rPr>
        <w:t>согласия Колмогорова</w:t>
      </w:r>
    </w:p>
    <w:p w:rsidR="001C348C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C348C">
        <w:rPr>
          <w:rFonts w:ascii="Times New Roman" w:hAnsi="Times New Roman" w:cs="Times New Roman"/>
          <w:sz w:val="28"/>
          <w:szCs w:val="24"/>
        </w:rPr>
        <w:t xml:space="preserve">   </w:t>
      </w:r>
      <w:r w:rsidR="00E8327A" w:rsidRPr="001C348C">
        <w:rPr>
          <w:rFonts w:ascii="Times New Roman" w:hAnsi="Times New Roman" w:cs="Times New Roman"/>
          <w:sz w:val="28"/>
          <w:szCs w:val="24"/>
        </w:rPr>
        <w:t xml:space="preserve">Проверку гипотезы о законе распределения можно проводить с помощью критерия Колмогорова—Смирнова. Это альтернатива критерию хи-квадрат. </w:t>
      </w:r>
    </w:p>
    <w:p w:rsidR="001C348C" w:rsidRDefault="00E8327A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C348C">
        <w:rPr>
          <w:rFonts w:ascii="Times New Roman" w:hAnsi="Times New Roman" w:cs="Times New Roman"/>
          <w:sz w:val="28"/>
          <w:szCs w:val="24"/>
        </w:rPr>
        <w:t xml:space="preserve">Применение этого критерия не требует расчета ожидаемых частот и может использоваться для малых выборок. </w:t>
      </w:r>
    </w:p>
    <w:p w:rsidR="001C348C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C348C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C348C">
        <w:rPr>
          <w:rFonts w:ascii="Times New Roman" w:hAnsi="Times New Roman" w:cs="Times New Roman"/>
          <w:sz w:val="28"/>
          <w:szCs w:val="24"/>
        </w:rPr>
        <w:t xml:space="preserve">   </w:t>
      </w:r>
      <w:r w:rsidR="00E8327A" w:rsidRPr="001C348C">
        <w:rPr>
          <w:rFonts w:ascii="Times New Roman" w:hAnsi="Times New Roman" w:cs="Times New Roman"/>
          <w:sz w:val="28"/>
          <w:szCs w:val="24"/>
        </w:rPr>
        <w:t xml:space="preserve">Данные должны представлять случайную выборку, переменные должны быть измерены по крайней мере на порядковой шкале; должна быть сформулирована гипотеза о распределении генеральной совокупности. Нулевая гипотеза состоит в том, что выборка взята из специфицированной генеральной совокупности. </w:t>
      </w:r>
    </w:p>
    <w:p w:rsidR="001C348C" w:rsidRPr="00292468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D5F94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C348C">
        <w:rPr>
          <w:rFonts w:ascii="Times New Roman" w:hAnsi="Times New Roman" w:cs="Times New Roman"/>
          <w:sz w:val="28"/>
          <w:szCs w:val="24"/>
        </w:rPr>
        <w:t xml:space="preserve">   </w:t>
      </w:r>
      <w:r w:rsidR="00E8327A" w:rsidRPr="001C348C">
        <w:rPr>
          <w:rFonts w:ascii="Times New Roman" w:hAnsi="Times New Roman" w:cs="Times New Roman"/>
          <w:sz w:val="28"/>
          <w:szCs w:val="24"/>
        </w:rPr>
        <w:t>Альтернативная гипотеза заключается в утверждении обратного.</w:t>
      </w:r>
    </w:p>
    <w:p w:rsidR="001C348C" w:rsidRPr="001C348C" w:rsidRDefault="001C348C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B068D" w:rsidRPr="00F8313C" w:rsidRDefault="00AB068D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1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1225" cy="33839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669" cy="339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48C" w:rsidRDefault="001C348C">
      <w:pPr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6E39" w:rsidRPr="00AF6830" w:rsidRDefault="00B46E39" w:rsidP="00F82CEA">
      <w:pPr>
        <w:pStyle w:val="3"/>
        <w:rPr>
          <w:rFonts w:ascii="Tahoma" w:hAnsi="Tahoma" w:cs="Tahoma"/>
          <w:i/>
          <w:color w:val="000000" w:themeColor="text1"/>
          <w:sz w:val="24"/>
        </w:rPr>
      </w:pPr>
      <w:r w:rsidRPr="00F82CEA">
        <w:rPr>
          <w:rFonts w:ascii="Tahoma" w:hAnsi="Tahoma" w:cs="Tahoma"/>
          <w:i/>
          <w:color w:val="000000" w:themeColor="text1"/>
          <w:sz w:val="24"/>
        </w:rPr>
        <w:lastRenderedPageBreak/>
        <w:t xml:space="preserve">Код программы </w:t>
      </w:r>
      <w:r w:rsidR="00AF6830">
        <w:rPr>
          <w:rFonts w:ascii="Tahoma" w:hAnsi="Tahoma" w:cs="Tahoma"/>
          <w:i/>
          <w:color w:val="000000" w:themeColor="text1"/>
          <w:sz w:val="24"/>
        </w:rPr>
        <w:t xml:space="preserve">в среде </w:t>
      </w:r>
      <w:r w:rsidR="00AF6830">
        <w:rPr>
          <w:rFonts w:ascii="Tahoma" w:hAnsi="Tahoma" w:cs="Tahoma"/>
          <w:i/>
          <w:color w:val="000000" w:themeColor="text1"/>
          <w:sz w:val="24"/>
          <w:lang w:val="de-DE"/>
        </w:rPr>
        <w:t>MatLab</w:t>
      </w:r>
      <w:r w:rsidR="00AF6830" w:rsidRPr="00AF6830">
        <w:rPr>
          <w:rFonts w:ascii="Tahoma" w:hAnsi="Tahoma" w:cs="Tahoma"/>
          <w:i/>
          <w:color w:val="000000" w:themeColor="text1"/>
          <w:sz w:val="24"/>
        </w:rPr>
        <w:t xml:space="preserve"> </w:t>
      </w:r>
      <w:r w:rsidR="00AF6830">
        <w:rPr>
          <w:rFonts w:ascii="Tahoma" w:hAnsi="Tahoma" w:cs="Tahoma"/>
          <w:i/>
          <w:color w:val="000000" w:themeColor="text1"/>
          <w:sz w:val="24"/>
          <w:lang w:val="de-DE"/>
        </w:rPr>
        <w:t>R</w:t>
      </w:r>
      <w:r w:rsidR="00AF6830" w:rsidRPr="00AF6830">
        <w:rPr>
          <w:rFonts w:ascii="Tahoma" w:hAnsi="Tahoma" w:cs="Tahoma"/>
          <w:i/>
          <w:color w:val="000000" w:themeColor="text1"/>
          <w:sz w:val="24"/>
        </w:rPr>
        <w:t>2016</w:t>
      </w:r>
      <w:r w:rsidR="00AF6830">
        <w:rPr>
          <w:rFonts w:ascii="Tahoma" w:hAnsi="Tahoma" w:cs="Tahoma"/>
          <w:i/>
          <w:color w:val="000000" w:themeColor="text1"/>
          <w:sz w:val="24"/>
          <w:lang w:val="de-DE"/>
        </w:rPr>
        <w:t>a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clc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clear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syms </w:t>
      </w:r>
      <w:r w:rsidRPr="00AF6830">
        <w:rPr>
          <w:rFonts w:ascii="Courier New" w:hAnsi="Courier New" w:cs="Courier New"/>
          <w:color w:val="A020F0"/>
          <w:sz w:val="28"/>
          <w:szCs w:val="28"/>
          <w:lang w:val="de-DE"/>
        </w:rPr>
        <w:t>r</w:t>
      </w: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n=5;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%Формируем вектор случайных значений</w:t>
      </w:r>
    </w:p>
    <w:p w:rsidR="00AF6830" w:rsidRPr="001B3743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B3743">
        <w:rPr>
          <w:rFonts w:ascii="Courier New" w:hAnsi="Courier New" w:cs="Courier New"/>
          <w:color w:val="000000"/>
          <w:sz w:val="28"/>
          <w:szCs w:val="28"/>
          <w:lang w:val="de-DE"/>
        </w:rPr>
        <w:t>r = zeros(1,n);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>for</w:t>
      </w: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i=1:n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   r(i) = RNNRM2();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>end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 xml:space="preserve"> 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x = unique(r);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f = repmat(1/length(x), 1, n);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%Наблюдаемые частости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 = zeros(1,length(r));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%Ожидаемые частости</w:t>
      </w:r>
    </w:p>
    <w:p w:rsidR="00AF6830" w:rsidRPr="001B3743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B3743">
        <w:rPr>
          <w:rFonts w:ascii="Courier New" w:hAnsi="Courier New" w:cs="Courier New"/>
          <w:color w:val="000000"/>
          <w:sz w:val="28"/>
          <w:szCs w:val="28"/>
          <w:lang w:val="de-DE"/>
        </w:rPr>
        <w:t>Ei = zeros(1,length(r));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M = mean(r);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S = std(r);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Di = zeros(1,length(r));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>for</w:t>
      </w: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i=1:length(r)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   Fi(i) = i/length(r);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   Ei(i) = (1+erf((x(i)-M)/(sqrt(2*S^2))))/2;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   Di(i) = abs(Fi(i)-Ei(i));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>end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 xml:space="preserve"> 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x=x';f=f';Fi=Fi';Ei=Ei';Di=Di';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>T=table(x,f,Fi,Ei,Di)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fprintf(</w:t>
      </w:r>
      <w:r>
        <w:rPr>
          <w:rFonts w:ascii="Courier New" w:hAnsi="Courier New" w:cs="Courier New"/>
          <w:color w:val="A020F0"/>
          <w:sz w:val="28"/>
          <w:szCs w:val="28"/>
        </w:rPr>
        <w:t>'\tНаблюдаемое значение критерия D = %9.5f\n'</w:t>
      </w:r>
      <w:r>
        <w:rPr>
          <w:rFonts w:ascii="Courier New" w:hAnsi="Courier New" w:cs="Courier New"/>
          <w:color w:val="000000"/>
          <w:sz w:val="28"/>
          <w:szCs w:val="28"/>
        </w:rPr>
        <w:t>, max(Di));</w:t>
      </w:r>
    </w:p>
    <w:p w:rsid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fprintf(</w:t>
      </w:r>
      <w:r>
        <w:rPr>
          <w:rFonts w:ascii="Courier New" w:hAnsi="Courier New" w:cs="Courier New"/>
          <w:color w:val="A020F0"/>
          <w:sz w:val="28"/>
          <w:szCs w:val="28"/>
        </w:rPr>
        <w:t>'\tЧисло степеней свободы n = %i\n'</w:t>
      </w:r>
      <w:r>
        <w:rPr>
          <w:rFonts w:ascii="Courier New" w:hAnsi="Courier New" w:cs="Courier New"/>
          <w:color w:val="000000"/>
          <w:sz w:val="28"/>
          <w:szCs w:val="28"/>
        </w:rPr>
        <w:t>, length(r));</w:t>
      </w:r>
    </w:p>
    <w:p w:rsidR="00F82CEA" w:rsidRDefault="00F82CEA" w:rsidP="00F8313C">
      <w:pPr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FF"/>
          <w:sz w:val="28"/>
          <w:szCs w:val="28"/>
          <w:lang w:val="de-DE"/>
        </w:rPr>
        <w:t>function</w:t>
      </w: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R=RNNRM2()</w:t>
      </w:r>
    </w:p>
    <w:p w:rsidR="00AF6830" w:rsidRPr="00AF6830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F6830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    R = sum(rand(1,12))-6;</w:t>
      </w:r>
    </w:p>
    <w:p w:rsidR="00AF6830" w:rsidRPr="001B3743" w:rsidRDefault="00AF6830" w:rsidP="00AF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B3743">
        <w:rPr>
          <w:rFonts w:ascii="Courier New" w:hAnsi="Courier New" w:cs="Courier New"/>
          <w:color w:val="0000FF"/>
          <w:sz w:val="28"/>
          <w:szCs w:val="28"/>
          <w:lang w:val="de-DE"/>
        </w:rPr>
        <w:t>end</w:t>
      </w:r>
    </w:p>
    <w:p w:rsidR="00AF6830" w:rsidRPr="001B3743" w:rsidRDefault="00AF6830" w:rsidP="00F8313C">
      <w:pPr>
        <w:spacing w:after="0" w:line="240" w:lineRule="auto"/>
        <w:rPr>
          <w:rFonts w:ascii="Lucida Console" w:hAnsi="Lucida Console" w:cs="Times New Roman"/>
          <w:sz w:val="20"/>
          <w:szCs w:val="20"/>
          <w:lang w:val="de-DE"/>
        </w:rPr>
      </w:pPr>
    </w:p>
    <w:p w:rsidR="00FE48FC" w:rsidRPr="00F82CEA" w:rsidRDefault="00D94562" w:rsidP="00F82CEA">
      <w:pPr>
        <w:pStyle w:val="3"/>
        <w:rPr>
          <w:rFonts w:ascii="Tahoma" w:hAnsi="Tahoma" w:cs="Tahoma"/>
          <w:i/>
          <w:color w:val="000000" w:themeColor="text1"/>
          <w:sz w:val="24"/>
        </w:rPr>
      </w:pPr>
      <w:r w:rsidRPr="00F82CEA">
        <w:rPr>
          <w:rFonts w:ascii="Tahoma" w:hAnsi="Tahoma" w:cs="Tahoma"/>
          <w:i/>
          <w:color w:val="000000" w:themeColor="text1"/>
          <w:sz w:val="24"/>
        </w:rPr>
        <w:lastRenderedPageBreak/>
        <w:t>Результаты работы программы:</w:t>
      </w:r>
    </w:p>
    <w:p w:rsidR="00E212CC" w:rsidRPr="00F82CEA" w:rsidRDefault="00F8313C" w:rsidP="00F8313C">
      <w:pPr>
        <w:pStyle w:val="4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F82CE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N=5</w:t>
      </w:r>
    </w:p>
    <w:p w:rsidR="00E212CC" w:rsidRDefault="004577F1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E134E" wp14:editId="6F488D91">
            <wp:extent cx="50196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4D" w:rsidRPr="00F8313C" w:rsidRDefault="00E6204D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562" w:rsidRPr="00F82CEA" w:rsidRDefault="00D94562" w:rsidP="00F82C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82CEA">
        <w:rPr>
          <w:rFonts w:ascii="Times New Roman" w:hAnsi="Times New Roman" w:cs="Times New Roman"/>
          <w:sz w:val="28"/>
          <w:szCs w:val="24"/>
        </w:rPr>
        <w:t xml:space="preserve">Критическое значение критерия </w:t>
      </w:r>
      <w:r w:rsidR="00E212CC" w:rsidRPr="00F82CEA">
        <w:rPr>
          <w:rFonts w:ascii="Times New Roman" w:hAnsi="Times New Roman" w:cs="Times New Roman"/>
          <w:sz w:val="28"/>
          <w:szCs w:val="24"/>
        </w:rPr>
        <w:t xml:space="preserve">Колмогорова </w:t>
      </w:r>
      <w:r w:rsidRPr="00F82CEA">
        <w:rPr>
          <w:rFonts w:ascii="Times New Roman" w:hAnsi="Times New Roman" w:cs="Times New Roman"/>
          <w:sz w:val="28"/>
          <w:szCs w:val="24"/>
        </w:rPr>
        <w:t xml:space="preserve">для уровня значимости </w:t>
      </w:r>
      <w:r w:rsidR="00E6204D" w:rsidRPr="00E6204D">
        <w:rPr>
          <w:rFonts w:ascii="Times New Roman" w:hAnsi="Times New Roman" w:cs="Times New Roman"/>
          <w:position w:val="-10"/>
          <w:sz w:val="28"/>
          <w:szCs w:val="24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45pt" o:ole="">
            <v:imagedata r:id="rId9" o:title=""/>
          </v:shape>
          <o:OLEObject Type="Embed" ProgID="Equation.3" ShapeID="_x0000_i1025" DrawAspect="Content" ObjectID="_1584325128" r:id="rId10"/>
        </w:object>
      </w:r>
    </w:p>
    <w:p w:rsidR="00D94562" w:rsidRPr="00F82CEA" w:rsidRDefault="00AF6830" w:rsidP="00F82C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82CEA">
        <w:rPr>
          <w:rFonts w:ascii="Times New Roman" w:hAnsi="Times New Roman" w:cs="Times New Roman"/>
          <w:position w:val="-14"/>
          <w:sz w:val="28"/>
          <w:szCs w:val="24"/>
        </w:rPr>
        <w:object w:dxaOrig="1400" w:dyaOrig="380">
          <v:shape id="_x0000_i1026" type="#_x0000_t75" style="width:70.3pt;height:18.7pt" o:ole="">
            <v:imagedata r:id="rId11" o:title=""/>
          </v:shape>
          <o:OLEObject Type="Embed" ProgID="Equation.3" ShapeID="_x0000_i1026" DrawAspect="Content" ObjectID="_1584325129" r:id="rId12"/>
        </w:object>
      </w:r>
      <w:r w:rsidR="00D94562" w:rsidRPr="00F82CEA">
        <w:rPr>
          <w:rFonts w:ascii="Times New Roman" w:hAnsi="Times New Roman" w:cs="Times New Roman"/>
          <w:sz w:val="28"/>
          <w:szCs w:val="24"/>
        </w:rPr>
        <w:t>.</w:t>
      </w:r>
    </w:p>
    <w:p w:rsidR="00D94562" w:rsidRPr="00F82CEA" w:rsidRDefault="00F82CEA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D94562" w:rsidRPr="00F82CEA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>а</w:t>
      </w:r>
      <w:r w:rsidR="00D94562" w:rsidRPr="00F82CEA">
        <w:rPr>
          <w:rFonts w:ascii="Times New Roman" w:hAnsi="Times New Roman" w:cs="Times New Roman"/>
          <w:sz w:val="28"/>
          <w:szCs w:val="24"/>
        </w:rPr>
        <w:t>к</w:t>
      </w:r>
      <w:r>
        <w:rPr>
          <w:rFonts w:ascii="Times New Roman" w:hAnsi="Times New Roman" w:cs="Times New Roman"/>
          <w:sz w:val="28"/>
          <w:szCs w:val="24"/>
        </w:rPr>
        <w:t xml:space="preserve"> как</w:t>
      </w:r>
      <w:r w:rsidR="00D94562" w:rsidRPr="00F82CEA">
        <w:rPr>
          <w:rFonts w:ascii="Times New Roman" w:hAnsi="Times New Roman" w:cs="Times New Roman"/>
          <w:sz w:val="28"/>
          <w:szCs w:val="24"/>
        </w:rPr>
        <w:t xml:space="preserve"> наблюдаемое значение критерия </w:t>
      </w:r>
      <w:r w:rsidR="00AF6830" w:rsidRPr="00F82CEA">
        <w:rPr>
          <w:rFonts w:ascii="Times New Roman" w:hAnsi="Times New Roman" w:cs="Times New Roman"/>
          <w:position w:val="-14"/>
          <w:sz w:val="28"/>
          <w:szCs w:val="24"/>
        </w:rPr>
        <w:object w:dxaOrig="1640" w:dyaOrig="380">
          <v:shape id="_x0000_i1027" type="#_x0000_t75" style="width:81.65pt;height:18.7pt" o:ole="">
            <v:imagedata r:id="rId13" o:title=""/>
          </v:shape>
          <o:OLEObject Type="Embed" ProgID="Equation.3" ShapeID="_x0000_i1027" DrawAspect="Content" ObjectID="_1584325130" r:id="rId14"/>
        </w:object>
      </w:r>
      <w:r w:rsidR="00D94562" w:rsidRPr="00F82CEA">
        <w:rPr>
          <w:rFonts w:ascii="Times New Roman" w:hAnsi="Times New Roman" w:cs="Times New Roman"/>
          <w:sz w:val="28"/>
          <w:szCs w:val="24"/>
        </w:rPr>
        <w:t xml:space="preserve"> меньше критического значения, следует принять нулевую гипотезу о распределении генеральной совокупности по</w:t>
      </w:r>
      <w:r w:rsidR="00E6204D" w:rsidRPr="00E6204D">
        <w:rPr>
          <w:rFonts w:ascii="Times New Roman" w:hAnsi="Times New Roman" w:cs="Times New Roman"/>
          <w:sz w:val="28"/>
          <w:szCs w:val="24"/>
        </w:rPr>
        <w:t xml:space="preserve"> </w:t>
      </w:r>
      <w:r w:rsidR="00E6204D">
        <w:rPr>
          <w:rFonts w:ascii="Times New Roman" w:hAnsi="Times New Roman" w:cs="Times New Roman"/>
          <w:sz w:val="28"/>
          <w:szCs w:val="24"/>
        </w:rPr>
        <w:t>нормальному</w:t>
      </w:r>
      <w:r w:rsidR="00D94562" w:rsidRPr="00F82CEA">
        <w:rPr>
          <w:rFonts w:ascii="Times New Roman" w:hAnsi="Times New Roman" w:cs="Times New Roman"/>
          <w:sz w:val="28"/>
          <w:szCs w:val="24"/>
        </w:rPr>
        <w:t xml:space="preserve"> </w:t>
      </w:r>
      <w:r w:rsidR="00E212CC" w:rsidRPr="00F82CEA">
        <w:rPr>
          <w:rFonts w:ascii="Times New Roman" w:hAnsi="Times New Roman" w:cs="Times New Roman"/>
          <w:sz w:val="28"/>
          <w:szCs w:val="24"/>
        </w:rPr>
        <w:t>закону</w:t>
      </w:r>
      <w:r w:rsidR="00D94562" w:rsidRPr="00F82CEA">
        <w:rPr>
          <w:rFonts w:ascii="Times New Roman" w:hAnsi="Times New Roman" w:cs="Times New Roman"/>
          <w:sz w:val="28"/>
          <w:szCs w:val="24"/>
        </w:rPr>
        <w:t>.</w:t>
      </w:r>
    </w:p>
    <w:p w:rsidR="00E212CC" w:rsidRPr="001C348C" w:rsidRDefault="00E212CC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2CC" w:rsidRPr="00F82CEA" w:rsidRDefault="00E212CC" w:rsidP="00F8313C">
      <w:pPr>
        <w:pStyle w:val="4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F82CE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lastRenderedPageBreak/>
        <w:t>N=20</w:t>
      </w:r>
    </w:p>
    <w:p w:rsidR="00E212CC" w:rsidRDefault="001B3743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AE371D" wp14:editId="7E71F3C2">
            <wp:extent cx="3638550" cy="519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43" w:rsidRDefault="001B3743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743" w:rsidRDefault="001B3743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743" w:rsidRDefault="001B3743" w:rsidP="00F82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743" w:rsidRPr="001B3743" w:rsidRDefault="001B3743" w:rsidP="001B3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3743">
        <w:rPr>
          <w:rFonts w:ascii="Times New Roman" w:hAnsi="Times New Roman" w:cs="Times New Roman"/>
          <w:sz w:val="24"/>
          <w:szCs w:val="24"/>
          <w:lang w:val="en-US"/>
        </w:rPr>
        <w:tab/>
        <w:t>Наблюдаемое значение критерия D =   0.14779</w:t>
      </w:r>
    </w:p>
    <w:p w:rsidR="001B3743" w:rsidRDefault="001B3743" w:rsidP="001B3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3743">
        <w:rPr>
          <w:rFonts w:ascii="Times New Roman" w:hAnsi="Times New Roman" w:cs="Times New Roman"/>
          <w:sz w:val="24"/>
          <w:szCs w:val="24"/>
          <w:lang w:val="en-US"/>
        </w:rPr>
        <w:tab/>
        <w:t>Число степеней свободы n = 20</w:t>
      </w:r>
    </w:p>
    <w:p w:rsidR="001B3743" w:rsidRPr="00F8313C" w:rsidRDefault="001B3743" w:rsidP="001B3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212CC" w:rsidRPr="00F82CEA" w:rsidRDefault="00E212CC" w:rsidP="00F82C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82CEA">
        <w:rPr>
          <w:rFonts w:ascii="Times New Roman" w:hAnsi="Times New Roman" w:cs="Times New Roman"/>
          <w:sz w:val="28"/>
          <w:szCs w:val="24"/>
        </w:rPr>
        <w:t xml:space="preserve">Критическое значение критерия Колмогорова для уровня значимости </w:t>
      </w:r>
      <w:r w:rsidR="001B3743" w:rsidRPr="00F82CEA">
        <w:rPr>
          <w:rFonts w:ascii="Times New Roman" w:hAnsi="Times New Roman" w:cs="Times New Roman"/>
          <w:position w:val="-10"/>
          <w:sz w:val="28"/>
          <w:szCs w:val="24"/>
        </w:rPr>
        <w:object w:dxaOrig="1579" w:dyaOrig="320">
          <v:shape id="_x0000_i1033" type="#_x0000_t75" style="width:79.35pt;height:16.45pt" o:ole="">
            <v:imagedata r:id="rId16" o:title=""/>
          </v:shape>
          <o:OLEObject Type="Embed" ProgID="Equation.3" ShapeID="_x0000_i1033" DrawAspect="Content" ObjectID="_1584325131" r:id="rId17"/>
        </w:object>
      </w:r>
    </w:p>
    <w:p w:rsidR="00E212CC" w:rsidRPr="00F82CEA" w:rsidRDefault="001B3743" w:rsidP="00F82C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82CEA">
        <w:rPr>
          <w:rFonts w:ascii="Times New Roman" w:hAnsi="Times New Roman" w:cs="Times New Roman"/>
          <w:position w:val="-14"/>
          <w:sz w:val="28"/>
          <w:szCs w:val="24"/>
        </w:rPr>
        <w:object w:dxaOrig="1380" w:dyaOrig="380">
          <v:shape id="_x0000_i1036" type="#_x0000_t75" style="width:69.15pt;height:18.7pt" o:ole="">
            <v:imagedata r:id="rId18" o:title=""/>
          </v:shape>
          <o:OLEObject Type="Embed" ProgID="Equation.3" ShapeID="_x0000_i1036" DrawAspect="Content" ObjectID="_1584325132" r:id="rId19"/>
        </w:object>
      </w:r>
      <w:r w:rsidR="00E212CC" w:rsidRPr="00F82CEA">
        <w:rPr>
          <w:rFonts w:ascii="Times New Roman" w:hAnsi="Times New Roman" w:cs="Times New Roman"/>
          <w:sz w:val="28"/>
          <w:szCs w:val="24"/>
        </w:rPr>
        <w:t>.</w:t>
      </w:r>
    </w:p>
    <w:p w:rsidR="00E212CC" w:rsidRPr="00F82CEA" w:rsidRDefault="00F82CEA" w:rsidP="00F8313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E212CC" w:rsidRPr="00F82CEA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>а</w:t>
      </w:r>
      <w:r w:rsidR="00E212CC" w:rsidRPr="00F82CEA">
        <w:rPr>
          <w:rFonts w:ascii="Times New Roman" w:hAnsi="Times New Roman" w:cs="Times New Roman"/>
          <w:sz w:val="28"/>
          <w:szCs w:val="24"/>
        </w:rPr>
        <w:t>к</w:t>
      </w:r>
      <w:r>
        <w:rPr>
          <w:rFonts w:ascii="Times New Roman" w:hAnsi="Times New Roman" w:cs="Times New Roman"/>
          <w:sz w:val="28"/>
          <w:szCs w:val="24"/>
        </w:rPr>
        <w:t xml:space="preserve"> как</w:t>
      </w:r>
      <w:r w:rsidR="00E212CC" w:rsidRPr="00F82CEA">
        <w:rPr>
          <w:rFonts w:ascii="Times New Roman" w:hAnsi="Times New Roman" w:cs="Times New Roman"/>
          <w:sz w:val="28"/>
          <w:szCs w:val="24"/>
        </w:rPr>
        <w:t xml:space="preserve"> наблюдаемое значение критерия </w:t>
      </w:r>
      <w:r w:rsidR="001B3743" w:rsidRPr="00F82CEA">
        <w:rPr>
          <w:rFonts w:ascii="Times New Roman" w:hAnsi="Times New Roman" w:cs="Times New Roman"/>
          <w:position w:val="-14"/>
          <w:sz w:val="28"/>
          <w:szCs w:val="24"/>
        </w:rPr>
        <w:object w:dxaOrig="1640" w:dyaOrig="380">
          <v:shape id="_x0000_i1052" type="#_x0000_t75" style="width:82.55pt;height:18.75pt" o:ole="">
            <v:imagedata r:id="rId20" o:title=""/>
          </v:shape>
          <o:OLEObject Type="Embed" ProgID="Equation.3" ShapeID="_x0000_i1052" DrawAspect="Content" ObjectID="_1584325133" r:id="rId21"/>
        </w:object>
      </w:r>
      <w:r w:rsidR="00E212CC" w:rsidRPr="00F82CEA">
        <w:rPr>
          <w:rFonts w:ascii="Times New Roman" w:hAnsi="Times New Roman" w:cs="Times New Roman"/>
          <w:sz w:val="28"/>
          <w:szCs w:val="24"/>
        </w:rPr>
        <w:t xml:space="preserve"> меньше критического значения, следует принять нулевую гипотезу о распределении генеральной совокупности по</w:t>
      </w:r>
      <w:r w:rsidR="001B3743">
        <w:rPr>
          <w:rFonts w:ascii="Times New Roman" w:hAnsi="Times New Roman" w:cs="Times New Roman"/>
          <w:sz w:val="28"/>
          <w:szCs w:val="24"/>
        </w:rPr>
        <w:t xml:space="preserve"> нормальному</w:t>
      </w:r>
      <w:r w:rsidR="00E212CC" w:rsidRPr="00F82CEA">
        <w:rPr>
          <w:rFonts w:ascii="Times New Roman" w:hAnsi="Times New Roman" w:cs="Times New Roman"/>
          <w:sz w:val="28"/>
          <w:szCs w:val="24"/>
        </w:rPr>
        <w:t xml:space="preserve"> закону</w:t>
      </w:r>
      <w:r w:rsidR="001B3743">
        <w:rPr>
          <w:rFonts w:ascii="Times New Roman" w:hAnsi="Times New Roman" w:cs="Times New Roman"/>
          <w:sz w:val="28"/>
          <w:szCs w:val="24"/>
        </w:rPr>
        <w:t xml:space="preserve"> на основе ЦПТ</w:t>
      </w:r>
      <w:r w:rsidR="00E212CC" w:rsidRPr="00F82CEA">
        <w:rPr>
          <w:rFonts w:ascii="Times New Roman" w:hAnsi="Times New Roman" w:cs="Times New Roman"/>
          <w:sz w:val="28"/>
          <w:szCs w:val="24"/>
        </w:rPr>
        <w:t>.</w:t>
      </w:r>
    </w:p>
    <w:p w:rsidR="00E212CC" w:rsidRPr="00F8313C" w:rsidRDefault="00E212CC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FBD" w:rsidRDefault="00411FBD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1B374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743" w:rsidRDefault="00BB59A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7F66F0" wp14:editId="03CB1730">
            <wp:extent cx="3293327" cy="382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7181" cy="38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3" w:rsidRDefault="00BB59A3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1BA" w:rsidRDefault="003F51BA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1BA" w:rsidRDefault="003F51BA" w:rsidP="00F8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9A3" w:rsidRDefault="00BB59A3" w:rsidP="00F8313C">
      <w:pPr>
        <w:spacing w:after="0" w:line="240" w:lineRule="auto"/>
        <w:rPr>
          <w:rFonts w:ascii="Tahoma" w:hAnsi="Tahoma" w:cs="Tahoma"/>
          <w:i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51BA">
        <w:rPr>
          <w:rFonts w:ascii="Tahoma" w:hAnsi="Tahoma" w:cs="Tahoma"/>
          <w:i/>
          <w:color w:val="000000" w:themeColor="text1"/>
          <w:sz w:val="24"/>
        </w:rPr>
        <w:t>Вывод</w:t>
      </w:r>
    </w:p>
    <w:p w:rsidR="003F51BA" w:rsidRDefault="004E3CF4" w:rsidP="004E3CF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</w:t>
      </w:r>
      <w:r w:rsidRPr="004E3CF4">
        <w:rPr>
          <w:rFonts w:ascii="Times New Roman" w:hAnsi="Times New Roman" w:cs="Times New Roman"/>
          <w:sz w:val="24"/>
          <w:szCs w:val="24"/>
        </w:rPr>
        <w:t xml:space="preserve"> мы получили высоко достоверные различия между нашим экспериментальным распределением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и распределением, имеющим форму нормального распределения, то мы можем надежно утверждать,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что полученное в эксперименте распределение является нормальным.</w:t>
      </w:r>
      <w:r>
        <w:rPr>
          <w:rFonts w:ascii="Times New Roman" w:hAnsi="Times New Roman" w:cs="Times New Roman"/>
          <w:sz w:val="24"/>
          <w:szCs w:val="24"/>
        </w:rPr>
        <w:t xml:space="preserve"> Был проведен</w:t>
      </w:r>
      <w:r w:rsidRPr="004E3CF4">
        <w:rPr>
          <w:rFonts w:ascii="Times New Roman" w:hAnsi="Times New Roman" w:cs="Times New Roman"/>
          <w:sz w:val="24"/>
          <w:szCs w:val="24"/>
        </w:rPr>
        <w:t xml:space="preserve"> анализ показателей в соответствии с ранее изложенными правилами</w:t>
      </w:r>
      <w:r>
        <w:rPr>
          <w:rFonts w:ascii="Times New Roman" w:hAnsi="Times New Roman" w:cs="Times New Roman"/>
          <w:sz w:val="24"/>
          <w:szCs w:val="24"/>
        </w:rPr>
        <w:t xml:space="preserve"> о проверке</w:t>
      </w:r>
      <w:r w:rsidRPr="004E3CF4">
        <w:rPr>
          <w:rFonts w:ascii="Times New Roman" w:hAnsi="Times New Roman" w:cs="Times New Roman"/>
          <w:sz w:val="24"/>
          <w:szCs w:val="24"/>
        </w:rPr>
        <w:t xml:space="preserve"> гипотезы с помощью критерия Колмогорова—Смирнова.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Учитывая, что экспериментальное значение критерия оказалось намного ниже критических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значений, то более вероятным является вывод о том, что различия между сравниваемыми распределениями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практически отсутствуют, иными словами, экспериментальное распределение очень близко по своему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F4">
        <w:rPr>
          <w:rFonts w:ascii="Times New Roman" w:hAnsi="Times New Roman" w:cs="Times New Roman"/>
          <w:sz w:val="24"/>
          <w:szCs w:val="24"/>
        </w:rPr>
        <w:t>характеру к нормальному распределению.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1BA" w:rsidRPr="003F51BA">
        <w:rPr>
          <w:rFonts w:ascii="Times New Roman" w:hAnsi="Times New Roman" w:cs="Times New Roman"/>
          <w:sz w:val="24"/>
          <w:szCs w:val="24"/>
        </w:rPr>
        <w:t xml:space="preserve">Справедливость вывода о том, что полученное распределение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F51BA" w:rsidRPr="003F51BA">
        <w:rPr>
          <w:rFonts w:ascii="Times New Roman" w:hAnsi="Times New Roman" w:cs="Times New Roman"/>
          <w:sz w:val="24"/>
          <w:szCs w:val="24"/>
        </w:rPr>
        <w:t>рактически не отличается от нормального,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1BA" w:rsidRPr="003F51BA">
        <w:rPr>
          <w:rFonts w:ascii="Times New Roman" w:hAnsi="Times New Roman" w:cs="Times New Roman"/>
          <w:sz w:val="24"/>
          <w:szCs w:val="24"/>
        </w:rPr>
        <w:t>подтверждает и показатель уровня значи</w:t>
      </w:r>
      <w:r>
        <w:rPr>
          <w:rFonts w:ascii="Times New Roman" w:hAnsi="Times New Roman" w:cs="Times New Roman"/>
          <w:sz w:val="24"/>
          <w:szCs w:val="24"/>
        </w:rPr>
        <w:t>мости, представленный в таблице.</w:t>
      </w:r>
      <w:bookmarkStart w:id="0" w:name="_GoBack"/>
      <w:bookmarkEnd w:id="0"/>
    </w:p>
    <w:p w:rsidR="003F51BA" w:rsidRPr="003F51BA" w:rsidRDefault="003F51BA" w:rsidP="003F5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51BA" w:rsidRPr="003F51BA" w:rsidSect="007269F3"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492" w:rsidRDefault="000E0492" w:rsidP="007269F3">
      <w:pPr>
        <w:spacing w:after="0" w:line="240" w:lineRule="auto"/>
      </w:pPr>
      <w:r>
        <w:separator/>
      </w:r>
    </w:p>
  </w:endnote>
  <w:endnote w:type="continuationSeparator" w:id="0">
    <w:p w:rsidR="000E0492" w:rsidRDefault="000E0492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AC4" w:rsidRDefault="00F86AC4" w:rsidP="007269F3">
    <w:pPr>
      <w:pStyle w:val="Standard"/>
      <w:ind w:firstLine="709"/>
      <w:jc w:val="center"/>
    </w:pPr>
    <w:r>
      <w:t>Санкт-Петербург</w:t>
    </w:r>
  </w:p>
  <w:p w:rsidR="00F86AC4" w:rsidRDefault="00C06507" w:rsidP="007269F3">
    <w:pPr>
      <w:pStyle w:val="Standard"/>
      <w:ind w:firstLine="709"/>
      <w:jc w:val="center"/>
    </w:pPr>
    <w:r>
      <w:t>2018</w:t>
    </w:r>
    <w:r w:rsidR="00F86AC4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492" w:rsidRDefault="000E0492" w:rsidP="007269F3">
      <w:pPr>
        <w:spacing w:after="0" w:line="240" w:lineRule="auto"/>
      </w:pPr>
      <w:r>
        <w:separator/>
      </w:r>
    </w:p>
  </w:footnote>
  <w:footnote w:type="continuationSeparator" w:id="0">
    <w:p w:rsidR="000E0492" w:rsidRDefault="000E0492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AC4" w:rsidRPr="001C348C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i/>
        <w:sz w:val="22"/>
      </w:rPr>
    </w:pPr>
    <w:r w:rsidRPr="001C348C">
      <w:rPr>
        <w:rFonts w:ascii="Tahoma" w:hAnsi="Tahoma" w:cs="Tahoma"/>
        <w:b/>
        <w:i/>
        <w:sz w:val="22"/>
      </w:rPr>
      <w:t>Санкт-Петербургский политехнический университет Петра Великого</w:t>
    </w:r>
  </w:p>
  <w:p w:rsidR="00F86AC4" w:rsidRPr="001C348C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i/>
        <w:sz w:val="22"/>
      </w:rPr>
    </w:pPr>
    <w:r w:rsidRPr="001C348C">
      <w:rPr>
        <w:rFonts w:ascii="Tahoma" w:hAnsi="Tahoma" w:cs="Tahoma"/>
        <w:b/>
        <w:i/>
        <w:sz w:val="22"/>
      </w:rPr>
      <w:t>Институт компьютерных наук и технологий</w:t>
    </w:r>
  </w:p>
  <w:p w:rsidR="00F86AC4" w:rsidRPr="001C348C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i/>
        <w:sz w:val="22"/>
      </w:rPr>
    </w:pPr>
    <w:r w:rsidRPr="001C348C">
      <w:rPr>
        <w:rFonts w:ascii="Tahoma" w:hAnsi="Tahoma" w:cs="Tahoma"/>
        <w:b/>
        <w:i/>
        <w:sz w:val="22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03CA"/>
    <w:multiLevelType w:val="multilevel"/>
    <w:tmpl w:val="0CCE8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791F"/>
    <w:multiLevelType w:val="multilevel"/>
    <w:tmpl w:val="DB3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B1607"/>
    <w:multiLevelType w:val="multilevel"/>
    <w:tmpl w:val="8E443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B6033"/>
    <w:multiLevelType w:val="multilevel"/>
    <w:tmpl w:val="9CE0E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F3"/>
    <w:rsid w:val="00023166"/>
    <w:rsid w:val="000E0492"/>
    <w:rsid w:val="001121A9"/>
    <w:rsid w:val="001230AF"/>
    <w:rsid w:val="00162105"/>
    <w:rsid w:val="001755A2"/>
    <w:rsid w:val="0018537D"/>
    <w:rsid w:val="001B3743"/>
    <w:rsid w:val="001B6875"/>
    <w:rsid w:val="001C348C"/>
    <w:rsid w:val="0021233F"/>
    <w:rsid w:val="0021481C"/>
    <w:rsid w:val="00217C1C"/>
    <w:rsid w:val="0024471F"/>
    <w:rsid w:val="0025487C"/>
    <w:rsid w:val="00292468"/>
    <w:rsid w:val="00314C75"/>
    <w:rsid w:val="00322649"/>
    <w:rsid w:val="00337D31"/>
    <w:rsid w:val="00377824"/>
    <w:rsid w:val="00392FAE"/>
    <w:rsid w:val="003A07D5"/>
    <w:rsid w:val="003F51BA"/>
    <w:rsid w:val="00411FBD"/>
    <w:rsid w:val="00451022"/>
    <w:rsid w:val="00456419"/>
    <w:rsid w:val="004577F1"/>
    <w:rsid w:val="00460B12"/>
    <w:rsid w:val="004E3CF4"/>
    <w:rsid w:val="004F04A6"/>
    <w:rsid w:val="004F71AC"/>
    <w:rsid w:val="00551980"/>
    <w:rsid w:val="005A0740"/>
    <w:rsid w:val="005E223E"/>
    <w:rsid w:val="006210E2"/>
    <w:rsid w:val="00662D4C"/>
    <w:rsid w:val="00667343"/>
    <w:rsid w:val="006C1819"/>
    <w:rsid w:val="006D2743"/>
    <w:rsid w:val="007269F3"/>
    <w:rsid w:val="00750695"/>
    <w:rsid w:val="00765DBE"/>
    <w:rsid w:val="007C5BC9"/>
    <w:rsid w:val="00805589"/>
    <w:rsid w:val="00824544"/>
    <w:rsid w:val="00871C23"/>
    <w:rsid w:val="00887ACE"/>
    <w:rsid w:val="00892DA2"/>
    <w:rsid w:val="00893CAC"/>
    <w:rsid w:val="008A58AE"/>
    <w:rsid w:val="00917084"/>
    <w:rsid w:val="00933B76"/>
    <w:rsid w:val="00941F6D"/>
    <w:rsid w:val="009B4502"/>
    <w:rsid w:val="00A16564"/>
    <w:rsid w:val="00A47B7E"/>
    <w:rsid w:val="00AA1610"/>
    <w:rsid w:val="00AB068D"/>
    <w:rsid w:val="00AB501E"/>
    <w:rsid w:val="00AD231D"/>
    <w:rsid w:val="00AF6830"/>
    <w:rsid w:val="00B46E39"/>
    <w:rsid w:val="00BB59A3"/>
    <w:rsid w:val="00BD5F94"/>
    <w:rsid w:val="00BF4420"/>
    <w:rsid w:val="00C06507"/>
    <w:rsid w:val="00C1639F"/>
    <w:rsid w:val="00CD1F1C"/>
    <w:rsid w:val="00CD231F"/>
    <w:rsid w:val="00CE0816"/>
    <w:rsid w:val="00CE5EED"/>
    <w:rsid w:val="00D414E0"/>
    <w:rsid w:val="00D54D29"/>
    <w:rsid w:val="00D75A45"/>
    <w:rsid w:val="00D94562"/>
    <w:rsid w:val="00DD5E85"/>
    <w:rsid w:val="00E04448"/>
    <w:rsid w:val="00E212CC"/>
    <w:rsid w:val="00E34F8F"/>
    <w:rsid w:val="00E6204D"/>
    <w:rsid w:val="00E8327A"/>
    <w:rsid w:val="00ED4D9D"/>
    <w:rsid w:val="00ED561F"/>
    <w:rsid w:val="00F27AC6"/>
    <w:rsid w:val="00F326F1"/>
    <w:rsid w:val="00F43E81"/>
    <w:rsid w:val="00F82CEA"/>
    <w:rsid w:val="00F8313C"/>
    <w:rsid w:val="00F86AC4"/>
    <w:rsid w:val="00FB7DDE"/>
    <w:rsid w:val="00FC1D13"/>
    <w:rsid w:val="00FE48F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80C7"/>
  <w15:docId w15:val="{654BCABC-FB16-4142-8933-A7C25CBD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11F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1">
    <w:name w:val="HTML Variable"/>
    <w:basedOn w:val="a0"/>
    <w:uiPriority w:val="99"/>
    <w:semiHidden/>
    <w:unhideWhenUsed/>
    <w:rsid w:val="00314C75"/>
    <w:rPr>
      <w:i/>
      <w:iCs/>
    </w:rPr>
  </w:style>
  <w:style w:type="character" w:customStyle="1" w:styleId="apple-converted-space">
    <w:name w:val="apple-converted-space"/>
    <w:basedOn w:val="a0"/>
    <w:rsid w:val="00314C75"/>
  </w:style>
  <w:style w:type="paragraph" w:styleId="ab">
    <w:name w:val="Normal (Web)"/>
    <w:basedOn w:val="a"/>
    <w:uiPriority w:val="99"/>
    <w:semiHidden/>
    <w:unhideWhenUsed/>
    <w:rsid w:val="00BD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941F6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11FB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19</cp:revision>
  <dcterms:created xsi:type="dcterms:W3CDTF">2017-03-14T05:05:00Z</dcterms:created>
  <dcterms:modified xsi:type="dcterms:W3CDTF">2018-04-04T02:32:00Z</dcterms:modified>
</cp:coreProperties>
</file>