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02C" w:rsidRDefault="00AD0C1F" w:rsidP="00AA7C9F">
      <w:pPr>
        <w:spacing w:line="240" w:lineRule="auto"/>
        <w:jc w:val="center"/>
        <w:rPr>
          <w:b/>
          <w:i/>
          <w:sz w:val="28"/>
          <w:szCs w:val="28"/>
          <w:u w:val="single"/>
        </w:rPr>
      </w:pPr>
      <w:r w:rsidRPr="00AD0C1F">
        <w:rPr>
          <w:b/>
          <w:i/>
          <w:sz w:val="28"/>
          <w:szCs w:val="28"/>
          <w:u w:val="single"/>
        </w:rPr>
        <w:t>Controllability Behavioral Experiment</w:t>
      </w:r>
      <w:r w:rsidR="0094243F">
        <w:rPr>
          <w:b/>
          <w:i/>
          <w:sz w:val="28"/>
          <w:szCs w:val="28"/>
          <w:u w:val="single"/>
        </w:rPr>
        <w:t xml:space="preserve"> (CPU)</w:t>
      </w:r>
      <w:r w:rsidR="00922C85">
        <w:rPr>
          <w:b/>
          <w:i/>
          <w:sz w:val="28"/>
          <w:szCs w:val="28"/>
          <w:u w:val="single"/>
        </w:rPr>
        <w:t xml:space="preserve"> Protocol</w:t>
      </w:r>
    </w:p>
    <w:p w:rsidR="004043C4" w:rsidRPr="004043C4" w:rsidRDefault="004043C4" w:rsidP="004043C4">
      <w:pPr>
        <w:spacing w:line="240" w:lineRule="auto"/>
      </w:pPr>
      <w:r>
        <w:t>Directory: Desktop -&gt; Experiments Shortcuts -&gt; 2016-2017 -&gt; Dan -&gt; Controllability</w:t>
      </w:r>
    </w:p>
    <w:p w:rsidR="00AD0C1F" w:rsidRDefault="00AD0C1F" w:rsidP="00AA7C9F">
      <w:pPr>
        <w:spacing w:line="240" w:lineRule="auto"/>
      </w:pPr>
      <w:r>
        <w:t xml:space="preserve">1). Have packet </w:t>
      </w:r>
      <w:r w:rsidR="00697378">
        <w:t xml:space="preserve">with the following items included </w:t>
      </w:r>
      <w:r>
        <w:t>when participant arrives</w:t>
      </w:r>
      <w:r w:rsidR="00697378">
        <w:t>:</w:t>
      </w:r>
    </w:p>
    <w:p w:rsidR="00AD0C1F" w:rsidRDefault="00AD0C1F" w:rsidP="00AA7C9F">
      <w:pPr>
        <w:spacing w:after="0" w:line="240" w:lineRule="auto"/>
      </w:pPr>
      <w:r>
        <w:tab/>
        <w:t>-Behavioral shock consent forms (2)</w:t>
      </w:r>
    </w:p>
    <w:p w:rsidR="00AD0C1F" w:rsidRDefault="00AD0C1F" w:rsidP="00AA7C9F">
      <w:pPr>
        <w:spacing w:after="0" w:line="240" w:lineRule="auto"/>
      </w:pPr>
      <w:r>
        <w:tab/>
        <w:t xml:space="preserve">- Demographics </w:t>
      </w:r>
    </w:p>
    <w:p w:rsidR="004043C4" w:rsidRDefault="00AD0C1F" w:rsidP="00AA7C9F">
      <w:pPr>
        <w:spacing w:after="0" w:line="240" w:lineRule="auto"/>
      </w:pPr>
      <w:r>
        <w:tab/>
        <w:t>-Behavioral receipt</w:t>
      </w:r>
      <w:bookmarkStart w:id="0" w:name="_GoBack"/>
      <w:bookmarkEnd w:id="0"/>
    </w:p>
    <w:p w:rsidR="0094243F" w:rsidRDefault="0094243F" w:rsidP="00AA7C9F">
      <w:pPr>
        <w:spacing w:after="0" w:line="240" w:lineRule="auto"/>
      </w:pPr>
    </w:p>
    <w:p w:rsidR="0094243F" w:rsidRDefault="0094243F" w:rsidP="00AA7C9F">
      <w:pPr>
        <w:spacing w:after="0" w:line="240" w:lineRule="auto"/>
      </w:pPr>
      <w:r>
        <w:t>2). Have part</w:t>
      </w:r>
      <w:r w:rsidR="005E324A">
        <w:t xml:space="preserve">icipant complete STAI forms on </w:t>
      </w:r>
      <w:proofErr w:type="spellStart"/>
      <w:r w:rsidR="005E324A">
        <w:t>Q</w:t>
      </w:r>
      <w:r>
        <w:t>ualtrics</w:t>
      </w:r>
      <w:proofErr w:type="spellEnd"/>
      <w:r>
        <w:t xml:space="preserve"> from the experiment computer</w:t>
      </w:r>
    </w:p>
    <w:p w:rsidR="0094243F" w:rsidRPr="0094243F" w:rsidRDefault="0094243F" w:rsidP="00AA7C9F">
      <w:pPr>
        <w:spacing w:after="0" w:line="240" w:lineRule="auto"/>
      </w:pPr>
      <w:proofErr w:type="spellStart"/>
      <w:r w:rsidRPr="0094243F">
        <w:t>STAI_Generally</w:t>
      </w:r>
      <w:proofErr w:type="spellEnd"/>
      <w:r w:rsidRPr="0094243F">
        <w:t xml:space="preserve">: </w:t>
      </w:r>
      <w:hyperlink r:id="rId4" w:tgtFrame="_blank" w:history="1">
        <w:r w:rsidRPr="0094243F">
          <w:rPr>
            <w:rStyle w:val="Hyperlink"/>
            <w:rFonts w:cs="Helvetica"/>
            <w:color w:val="007AC0"/>
            <w:u w:val="none"/>
            <w:shd w:val="clear" w:color="auto" w:fill="FFFFFF"/>
          </w:rPr>
          <w:t>https://umdsur</w:t>
        </w:r>
        <w:r w:rsidRPr="0094243F">
          <w:rPr>
            <w:rStyle w:val="Hyperlink"/>
            <w:rFonts w:cs="Helvetica"/>
            <w:color w:val="007AC0"/>
            <w:u w:val="none"/>
            <w:shd w:val="clear" w:color="auto" w:fill="FFFFFF"/>
          </w:rPr>
          <w:t>v</w:t>
        </w:r>
        <w:r w:rsidRPr="0094243F">
          <w:rPr>
            <w:rStyle w:val="Hyperlink"/>
            <w:rFonts w:cs="Helvetica"/>
            <w:color w:val="007AC0"/>
            <w:u w:val="none"/>
            <w:shd w:val="clear" w:color="auto" w:fill="FFFFFF"/>
          </w:rPr>
          <w:t>ey.umd.edu/jfe/form/</w:t>
        </w:r>
        <w:r w:rsidRPr="0094243F">
          <w:rPr>
            <w:rStyle w:val="Hyperlink"/>
            <w:rFonts w:cs="Helvetica"/>
            <w:color w:val="007AC0"/>
            <w:u w:val="none"/>
            <w:shd w:val="clear" w:color="auto" w:fill="FFFFFF"/>
          </w:rPr>
          <w:t>S</w:t>
        </w:r>
        <w:r w:rsidRPr="0094243F">
          <w:rPr>
            <w:rStyle w:val="Hyperlink"/>
            <w:rFonts w:cs="Helvetica"/>
            <w:color w:val="007AC0"/>
            <w:u w:val="none"/>
            <w:shd w:val="clear" w:color="auto" w:fill="FFFFFF"/>
          </w:rPr>
          <w:t>V_8og7a3Wit0s0Gk5</w:t>
        </w:r>
      </w:hyperlink>
    </w:p>
    <w:p w:rsidR="0094243F" w:rsidRDefault="0094243F" w:rsidP="00AA7C9F">
      <w:pPr>
        <w:spacing w:after="0" w:line="240" w:lineRule="auto"/>
      </w:pPr>
      <w:proofErr w:type="spellStart"/>
      <w:r w:rsidRPr="0094243F">
        <w:t>STAI_Right</w:t>
      </w:r>
      <w:proofErr w:type="spellEnd"/>
      <w:r w:rsidRPr="0094243F">
        <w:t xml:space="preserve"> Now: </w:t>
      </w:r>
      <w:hyperlink r:id="rId5" w:tgtFrame="_blank" w:history="1">
        <w:r w:rsidRPr="0094243F">
          <w:rPr>
            <w:rStyle w:val="Hyperlink"/>
            <w:rFonts w:cs="Helvetica"/>
            <w:color w:val="007AC0"/>
            <w:u w:val="none"/>
            <w:shd w:val="clear" w:color="auto" w:fill="FFFFFF"/>
          </w:rPr>
          <w:t>https://umdsurvey.umd.edu/jfe/form/SV_d9UHrmCyjVXLp9r</w:t>
        </w:r>
      </w:hyperlink>
    </w:p>
    <w:p w:rsidR="0094243F" w:rsidRDefault="0094243F" w:rsidP="00AA7C9F">
      <w:pPr>
        <w:spacing w:after="0" w:line="240" w:lineRule="auto"/>
      </w:pPr>
    </w:p>
    <w:p w:rsidR="00A025B1" w:rsidRDefault="0094243F" w:rsidP="00AA7C9F">
      <w:pPr>
        <w:spacing w:after="0" w:line="240" w:lineRule="auto"/>
      </w:pPr>
      <w:r>
        <w:t xml:space="preserve">Once finished, </w:t>
      </w:r>
      <w:r w:rsidR="005E324A">
        <w:t>i</w:t>
      </w:r>
      <w:r w:rsidR="005E324A">
        <w:t xml:space="preserve">f the participant is in the </w:t>
      </w:r>
      <w:r w:rsidR="005E324A" w:rsidRPr="000E478D">
        <w:rPr>
          <w:b/>
        </w:rPr>
        <w:t>uncontrollability condition (US)</w:t>
      </w:r>
      <w:r w:rsidR="005E324A">
        <w:t xml:space="preserve">, score their </w:t>
      </w:r>
      <w:proofErr w:type="spellStart"/>
      <w:r w:rsidR="005E324A">
        <w:t>STAI</w:t>
      </w:r>
      <w:r w:rsidR="005E324A">
        <w:t>_Generally</w:t>
      </w:r>
      <w:proofErr w:type="spellEnd"/>
      <w:r w:rsidR="005E324A">
        <w:t xml:space="preserve"> from your laptop. This will involve signing into your </w:t>
      </w:r>
      <w:proofErr w:type="spellStart"/>
      <w:r w:rsidR="005E324A">
        <w:t>Qualtrics</w:t>
      </w:r>
      <w:proofErr w:type="spellEnd"/>
      <w:r w:rsidR="005E324A">
        <w:t xml:space="preserve"> account, downloading the participant’</w:t>
      </w:r>
      <w:r w:rsidR="00A025B1">
        <w:t>s data, following these steps:</w:t>
      </w:r>
    </w:p>
    <w:p w:rsidR="00A025B1" w:rsidRDefault="00A025B1" w:rsidP="00AA7C9F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 xml:space="preserve">). Go to the study folder </w:t>
      </w:r>
      <w:r w:rsidR="004B0249">
        <w:t>and on the right select Data &amp;</w:t>
      </w:r>
      <w:r>
        <w:t xml:space="preserve"> Analysis</w:t>
      </w:r>
    </w:p>
    <w:p w:rsidR="00A025B1" w:rsidRDefault="00A025B1" w:rsidP="00AA7C9F">
      <w:pPr>
        <w:spacing w:after="0" w:line="240" w:lineRule="auto"/>
      </w:pPr>
      <w:r>
        <w:tab/>
        <w:t xml:space="preserve">b). </w:t>
      </w:r>
      <w:proofErr w:type="gramStart"/>
      <w:r>
        <w:t>On</w:t>
      </w:r>
      <w:proofErr w:type="gramEnd"/>
      <w:r>
        <w:t xml:space="preserve"> the right select, Export Data</w:t>
      </w:r>
    </w:p>
    <w:p w:rsidR="00A025B1" w:rsidRDefault="00A025B1" w:rsidP="00AA7C9F">
      <w:pPr>
        <w:spacing w:after="0" w:line="240" w:lineRule="auto"/>
      </w:pPr>
      <w:r>
        <w:tab/>
        <w:t>c). Select Download Data Table and make sure select “user numeric values”</w:t>
      </w:r>
    </w:p>
    <w:p w:rsidR="0094243F" w:rsidRDefault="00A025B1" w:rsidP="00AA7C9F">
      <w:pPr>
        <w:spacing w:after="0" w:line="240" w:lineRule="auto"/>
      </w:pPr>
      <w:r>
        <w:tab/>
        <w:t xml:space="preserve">d). use this formula: </w:t>
      </w:r>
      <w:r w:rsidRPr="00A025B1">
        <w:t>SUM((5-C4)+D4+(5-E4)+F4+G4+(5-H4)+(5-I4)+J4+K4+(5-L4)+M4+N4+(5-O4)+(5-P4)+Q4+(5-R4)+S4+T4+V4+(5-U4))</w:t>
      </w:r>
      <w:r w:rsidR="005E324A">
        <w:t xml:space="preserve"> </w:t>
      </w:r>
    </w:p>
    <w:p w:rsidR="00A025B1" w:rsidRPr="0094243F" w:rsidRDefault="00A025B1" w:rsidP="00AA7C9F">
      <w:pPr>
        <w:spacing w:after="0" w:line="240" w:lineRule="auto"/>
      </w:pPr>
      <w:r>
        <w:tab/>
        <w:t xml:space="preserve">e). Find a controllable participant whose score is similar, and whose </w:t>
      </w:r>
      <w:r w:rsidR="00720499">
        <w:t>gender is the same</w:t>
      </w:r>
    </w:p>
    <w:p w:rsidR="0094243F" w:rsidRDefault="0094243F" w:rsidP="00AA7C9F">
      <w:pPr>
        <w:spacing w:after="0" w:line="240" w:lineRule="auto"/>
      </w:pPr>
    </w:p>
    <w:p w:rsidR="00912CA8" w:rsidRDefault="00912CA8" w:rsidP="00AA7C9F">
      <w:pPr>
        <w:spacing w:after="0" w:line="240" w:lineRule="auto"/>
      </w:pPr>
    </w:p>
    <w:p w:rsidR="004043C4" w:rsidRDefault="00A025B1" w:rsidP="00AA7C9F">
      <w:pPr>
        <w:spacing w:after="0" w:line="240" w:lineRule="auto"/>
      </w:pPr>
      <w:r>
        <w:t>3</w:t>
      </w:r>
      <w:r w:rsidR="004043C4">
        <w:t xml:space="preserve">). Load </w:t>
      </w:r>
      <w:proofErr w:type="spellStart"/>
      <w:r w:rsidR="004043C4">
        <w:t>Psychopy</w:t>
      </w:r>
      <w:proofErr w:type="spellEnd"/>
      <w:r w:rsidR="004043C4">
        <w:t xml:space="preserve"> and open the following files: </w:t>
      </w:r>
      <w:r w:rsidR="00864379">
        <w:rPr>
          <w:i/>
        </w:rPr>
        <w:t>Audio_</w:t>
      </w:r>
      <w:proofErr w:type="gramStart"/>
      <w:r w:rsidR="00864379">
        <w:rPr>
          <w:i/>
        </w:rPr>
        <w:t>Calibration.py</w:t>
      </w:r>
      <w:r w:rsidR="00864379" w:rsidRPr="000E478D">
        <w:rPr>
          <w:i/>
        </w:rPr>
        <w:t xml:space="preserve"> </w:t>
      </w:r>
      <w:r w:rsidR="00864379">
        <w:rPr>
          <w:i/>
        </w:rPr>
        <w:t>,</w:t>
      </w:r>
      <w:proofErr w:type="gramEnd"/>
      <w:r w:rsidR="00864379">
        <w:rPr>
          <w:i/>
        </w:rPr>
        <w:t xml:space="preserve"> </w:t>
      </w:r>
      <w:r w:rsidR="004043C4" w:rsidRPr="000E478D">
        <w:rPr>
          <w:i/>
        </w:rPr>
        <w:t>Shock_Calibration.py</w:t>
      </w:r>
      <w:r w:rsidR="005B18CA">
        <w:rPr>
          <w:i/>
        </w:rPr>
        <w:t>,</w:t>
      </w:r>
      <w:r w:rsidR="004043C4">
        <w:t xml:space="preserve">  and </w:t>
      </w:r>
      <w:r w:rsidR="004043C4" w:rsidRPr="004043C4">
        <w:rPr>
          <w:i/>
        </w:rPr>
        <w:t>Run_Controllability_Task.py</w:t>
      </w:r>
      <w:r w:rsidR="004043C4">
        <w:t xml:space="preserve">  </w:t>
      </w:r>
    </w:p>
    <w:p w:rsidR="00AA7C9F" w:rsidRDefault="00AA7C9F" w:rsidP="00AA7C9F">
      <w:pPr>
        <w:spacing w:after="0" w:line="240" w:lineRule="auto"/>
      </w:pPr>
    </w:p>
    <w:p w:rsidR="001A3901" w:rsidRDefault="004043C4" w:rsidP="00AA7C9F">
      <w:pPr>
        <w:spacing w:after="0" w:line="240" w:lineRule="auto"/>
      </w:pPr>
      <w:r>
        <w:t>4</w:t>
      </w:r>
      <w:r w:rsidR="00BB502C">
        <w:t xml:space="preserve">). Give participant the </w:t>
      </w:r>
      <w:r w:rsidR="00BB502C" w:rsidRPr="00BB502C">
        <w:rPr>
          <w:b/>
        </w:rPr>
        <w:t>Instructions</w:t>
      </w:r>
      <w:r w:rsidR="00BB502C">
        <w:t xml:space="preserve"> sheet to read, and go over sheet with them once they’ve finished.</w:t>
      </w:r>
      <w:r w:rsidR="00CA05A0">
        <w:t xml:space="preserve"> Inform participants that the experiment will consist of a practice run and 4 main runs. </w:t>
      </w:r>
    </w:p>
    <w:p w:rsidR="00AD0C1F" w:rsidRDefault="00AD0C1F" w:rsidP="00AA7C9F">
      <w:pPr>
        <w:spacing w:after="0" w:line="240" w:lineRule="auto"/>
      </w:pPr>
    </w:p>
    <w:p w:rsidR="005B18CA" w:rsidRDefault="004043C4" w:rsidP="00AA7C9F">
      <w:pPr>
        <w:spacing w:after="0" w:line="240" w:lineRule="auto"/>
      </w:pPr>
      <w:r>
        <w:t>5</w:t>
      </w:r>
      <w:r w:rsidR="00AD0C1F">
        <w:t xml:space="preserve">). </w:t>
      </w:r>
      <w:r w:rsidR="005B18CA">
        <w:t>Audio Calibration:</w:t>
      </w:r>
    </w:p>
    <w:p w:rsidR="00BB502C" w:rsidRDefault="00BB502C" w:rsidP="00AA7C9F">
      <w:pPr>
        <w:spacing w:after="0" w:line="240" w:lineRule="auto"/>
        <w:ind w:firstLine="720"/>
      </w:pPr>
      <w:proofErr w:type="gramStart"/>
      <w:r>
        <w:t>a</w:t>
      </w:r>
      <w:proofErr w:type="gramEnd"/>
      <w:r>
        <w:t>). Give participant headphones</w:t>
      </w:r>
      <w:r w:rsidR="005B18CA">
        <w:t xml:space="preserve"> and make sure</w:t>
      </w:r>
      <w:r w:rsidR="00864379">
        <w:t xml:space="preserve"> the</w:t>
      </w:r>
      <w:r w:rsidR="005B18CA">
        <w:t xml:space="preserve"> computer volume is set to </w:t>
      </w:r>
      <w:r w:rsidR="00C33FE2">
        <w:rPr>
          <w:b/>
        </w:rPr>
        <w:t>60</w:t>
      </w:r>
    </w:p>
    <w:p w:rsidR="005B18CA" w:rsidRDefault="005B18CA" w:rsidP="00AA7C9F">
      <w:pPr>
        <w:spacing w:after="0" w:line="240" w:lineRule="auto"/>
        <w:ind w:firstLine="720"/>
      </w:pPr>
      <w:r>
        <w:t xml:space="preserve">b). Run the </w:t>
      </w:r>
      <w:r>
        <w:rPr>
          <w:i/>
        </w:rPr>
        <w:t>Audio_</w:t>
      </w:r>
      <w:proofErr w:type="gramStart"/>
      <w:r>
        <w:rPr>
          <w:i/>
        </w:rPr>
        <w:t xml:space="preserve">Calibration.py </w:t>
      </w:r>
      <w:r>
        <w:t xml:space="preserve"> script</w:t>
      </w:r>
      <w:proofErr w:type="gramEnd"/>
    </w:p>
    <w:p w:rsidR="005B18CA" w:rsidRDefault="005B18CA" w:rsidP="00AA7C9F">
      <w:pPr>
        <w:spacing w:after="0" w:line="240" w:lineRule="auto"/>
        <w:ind w:firstLine="720"/>
      </w:pPr>
      <w:r>
        <w:t>c). Hit spacebar when text on screen reads “Please wait for audio”</w:t>
      </w:r>
    </w:p>
    <w:p w:rsidR="005B18CA" w:rsidRDefault="005B18CA" w:rsidP="00AA7C9F">
      <w:pPr>
        <w:spacing w:after="0" w:line="240" w:lineRule="auto"/>
        <w:ind w:firstLine="720"/>
      </w:pPr>
      <w:r>
        <w:t xml:space="preserve">d). See if participant’s OK with this level. Remind them that it should be highly unpleasant. </w:t>
      </w:r>
    </w:p>
    <w:p w:rsidR="005B18CA" w:rsidRDefault="005B18CA" w:rsidP="00AA7C9F">
      <w:pPr>
        <w:spacing w:after="0" w:line="240" w:lineRule="auto"/>
        <w:ind w:firstLine="720"/>
      </w:pPr>
    </w:p>
    <w:p w:rsidR="005B18CA" w:rsidRPr="005B18CA" w:rsidRDefault="005B18CA" w:rsidP="005B18CA">
      <w:pPr>
        <w:spacing w:after="0" w:line="240" w:lineRule="auto"/>
      </w:pPr>
      <w:r>
        <w:t>6). Hook up electrodes:</w:t>
      </w:r>
    </w:p>
    <w:p w:rsidR="00AD0C1F" w:rsidRDefault="00BB502C" w:rsidP="00AA7C9F">
      <w:pPr>
        <w:spacing w:after="0" w:line="240" w:lineRule="auto"/>
      </w:pPr>
      <w:r>
        <w:tab/>
        <w:t>b</w:t>
      </w:r>
      <w:r w:rsidR="00AD0C1F">
        <w:t>). Put SCR electrodes on index and middle finger of left hand</w:t>
      </w:r>
    </w:p>
    <w:p w:rsidR="00AD0C1F" w:rsidRDefault="00BB502C" w:rsidP="00AA7C9F">
      <w:pPr>
        <w:spacing w:after="0" w:line="240" w:lineRule="auto"/>
      </w:pPr>
      <w:r>
        <w:tab/>
        <w:t>c</w:t>
      </w:r>
      <w:r w:rsidR="00AD0C1F">
        <w:t>). Put shoc</w:t>
      </w:r>
      <w:r>
        <w:t>k electrodes on ring and pinky fingers of left hand</w:t>
      </w:r>
    </w:p>
    <w:p w:rsidR="00AD0C1F" w:rsidRDefault="00AD0C1F" w:rsidP="00AA7C9F">
      <w:pPr>
        <w:spacing w:after="0" w:line="240" w:lineRule="auto"/>
      </w:pPr>
      <w:r>
        <w:tab/>
        <w:t xml:space="preserve"> </w:t>
      </w:r>
    </w:p>
    <w:p w:rsidR="00BB502C" w:rsidRDefault="005B18CA" w:rsidP="00AA7C9F">
      <w:pPr>
        <w:spacing w:after="0" w:line="240" w:lineRule="auto"/>
      </w:pPr>
      <w:r>
        <w:t>7</w:t>
      </w:r>
      <w:r w:rsidR="00BB502C">
        <w:t xml:space="preserve">). On the SCR computer, open a blank SCR template for recording. </w:t>
      </w:r>
    </w:p>
    <w:p w:rsidR="001A3901" w:rsidRDefault="001A3901" w:rsidP="00AA7C9F">
      <w:pPr>
        <w:spacing w:after="0" w:line="240" w:lineRule="auto"/>
      </w:pPr>
    </w:p>
    <w:p w:rsidR="000E478D" w:rsidRDefault="008B21B7" w:rsidP="00AA7C9F">
      <w:pPr>
        <w:spacing w:after="0" w:line="240" w:lineRule="auto"/>
      </w:pPr>
      <w:r>
        <w:t>8</w:t>
      </w:r>
      <w:r w:rsidR="005B18CA">
        <w:t>). Shock Calibration</w:t>
      </w:r>
      <w:r w:rsidR="000E478D">
        <w:t>:</w:t>
      </w:r>
      <w:r w:rsidR="00AD0C1F">
        <w:t xml:space="preserve"> </w:t>
      </w:r>
    </w:p>
    <w:p w:rsidR="000E478D" w:rsidRDefault="000E478D" w:rsidP="004043C4">
      <w:pPr>
        <w:spacing w:after="0" w:line="240" w:lineRule="auto"/>
        <w:ind w:left="720"/>
      </w:pPr>
      <w:proofErr w:type="gramStart"/>
      <w:r>
        <w:t>a</w:t>
      </w:r>
      <w:proofErr w:type="gramEnd"/>
      <w:r>
        <w:t xml:space="preserve">).  On the left side of the table sits the shock generator. Make sure the knob on the front is set to the </w:t>
      </w:r>
      <w:r w:rsidRPr="001A3901">
        <w:rPr>
          <w:b/>
        </w:rPr>
        <w:t>lowest</w:t>
      </w:r>
      <w:r>
        <w:t xml:space="preserve"> position (.2) and that the switch next to it is flipped </w:t>
      </w:r>
      <w:r w:rsidRPr="004043C4">
        <w:rPr>
          <w:b/>
        </w:rPr>
        <w:t>down</w:t>
      </w:r>
      <w:r>
        <w:t xml:space="preserve">. </w:t>
      </w:r>
    </w:p>
    <w:p w:rsidR="000E478D" w:rsidRDefault="000E478D" w:rsidP="000E478D">
      <w:pPr>
        <w:spacing w:after="0" w:line="240" w:lineRule="auto"/>
        <w:ind w:firstLine="720"/>
      </w:pPr>
      <w:r>
        <w:t xml:space="preserve">b). </w:t>
      </w:r>
      <w:r w:rsidR="004043C4">
        <w:t>R</w:t>
      </w:r>
      <w:r>
        <w:t>un the</w:t>
      </w:r>
      <w:r w:rsidR="004043C4">
        <w:t xml:space="preserve"> </w:t>
      </w:r>
      <w:r w:rsidR="004043C4" w:rsidRPr="000E478D">
        <w:rPr>
          <w:i/>
        </w:rPr>
        <w:t>Shock_</w:t>
      </w:r>
      <w:proofErr w:type="gramStart"/>
      <w:r w:rsidR="004043C4" w:rsidRPr="000E478D">
        <w:rPr>
          <w:i/>
        </w:rPr>
        <w:t>Calibration.py</w:t>
      </w:r>
      <w:r w:rsidR="004043C4">
        <w:t xml:space="preserve">  </w:t>
      </w:r>
      <w:r>
        <w:t>script</w:t>
      </w:r>
      <w:proofErr w:type="gramEnd"/>
      <w:r>
        <w:t>.</w:t>
      </w:r>
    </w:p>
    <w:p w:rsidR="004043C4" w:rsidRDefault="000E478D" w:rsidP="004043C4">
      <w:pPr>
        <w:spacing w:after="0" w:line="240" w:lineRule="auto"/>
        <w:ind w:left="720"/>
      </w:pPr>
      <w:r>
        <w:t xml:space="preserve">c). When the screen says “Please wait for the shock”, </w:t>
      </w:r>
      <w:r w:rsidR="00CB5869">
        <w:t>flip the switch up</w:t>
      </w:r>
      <w:r w:rsidR="001A3901">
        <w:t xml:space="preserve"> to </w:t>
      </w:r>
      <w:r w:rsidR="00BB502C">
        <w:t xml:space="preserve">the </w:t>
      </w:r>
      <w:r w:rsidR="001A3901">
        <w:t>Remote</w:t>
      </w:r>
      <w:r w:rsidR="00BB502C">
        <w:t xml:space="preserve"> setting</w:t>
      </w:r>
      <w:r w:rsidR="004043C4">
        <w:t xml:space="preserve"> and press the spacebar (which delivers the shock). </w:t>
      </w:r>
    </w:p>
    <w:p w:rsidR="00BB502C" w:rsidRDefault="00CB5869" w:rsidP="004043C4">
      <w:pPr>
        <w:spacing w:after="0" w:line="240" w:lineRule="auto"/>
        <w:ind w:left="720"/>
      </w:pPr>
      <w:r>
        <w:lastRenderedPageBreak/>
        <w:t>d).</w:t>
      </w:r>
      <w:r w:rsidR="004043C4">
        <w:t xml:space="preserve"> Ask participant if they want to test the next level. </w:t>
      </w:r>
      <w:r w:rsidR="00BB502C">
        <w:t xml:space="preserve"> </w:t>
      </w:r>
      <w:r w:rsidR="004043C4">
        <w:t>If so, move the knob up one leve</w:t>
      </w:r>
      <w:r w:rsidR="00864379">
        <w:t>l and press the spacebar again.</w:t>
      </w:r>
      <w:r w:rsidR="001A3901">
        <w:t xml:space="preserve"> Have participant choose</w:t>
      </w:r>
      <w:r w:rsidR="00AD0C1F">
        <w:t xml:space="preserve"> a level that’s very uncomfortable but not necessarily painful. </w:t>
      </w:r>
    </w:p>
    <w:p w:rsidR="004043C4" w:rsidRDefault="004043C4" w:rsidP="004043C4">
      <w:pPr>
        <w:spacing w:after="0" w:line="240" w:lineRule="auto"/>
        <w:ind w:left="720"/>
      </w:pPr>
      <w:r>
        <w:t>e). When participant has settled on a shock level</w:t>
      </w:r>
      <w:r w:rsidR="00864379">
        <w:t>,</w:t>
      </w:r>
      <w:r>
        <w:t xml:space="preserve"> hit the escape button to exit. </w:t>
      </w:r>
    </w:p>
    <w:p w:rsidR="00BB502C" w:rsidRDefault="00BB502C" w:rsidP="00AA7C9F">
      <w:pPr>
        <w:spacing w:after="0" w:line="240" w:lineRule="auto"/>
      </w:pPr>
    </w:p>
    <w:p w:rsidR="001A3901" w:rsidRDefault="008B21B7" w:rsidP="00AA7C9F">
      <w:pPr>
        <w:spacing w:after="0" w:line="240" w:lineRule="auto"/>
      </w:pPr>
      <w:r>
        <w:t>9</w:t>
      </w:r>
      <w:r w:rsidR="001A3901">
        <w:t>). When th</w:t>
      </w:r>
      <w:r w:rsidR="004043C4">
        <w:t xml:space="preserve">e participant is ready, run the </w:t>
      </w:r>
      <w:r w:rsidR="004043C4" w:rsidRPr="004043C4">
        <w:rPr>
          <w:i/>
        </w:rPr>
        <w:t>Run_Controllability_</w:t>
      </w:r>
      <w:proofErr w:type="gramStart"/>
      <w:r w:rsidR="004043C4" w:rsidRPr="004043C4">
        <w:rPr>
          <w:i/>
        </w:rPr>
        <w:t>Task.py</w:t>
      </w:r>
      <w:r w:rsidR="004043C4">
        <w:t xml:space="preserve">  script</w:t>
      </w:r>
      <w:proofErr w:type="gramEnd"/>
      <w:r w:rsidR="004043C4">
        <w:t xml:space="preserve">. </w:t>
      </w:r>
    </w:p>
    <w:p w:rsidR="00CC1760" w:rsidRDefault="00CC1760" w:rsidP="00AA7C9F">
      <w:pPr>
        <w:spacing w:after="0" w:line="240" w:lineRule="auto"/>
      </w:pPr>
    </w:p>
    <w:p w:rsidR="00864379" w:rsidRDefault="00864379" w:rsidP="00864379">
      <w:pPr>
        <w:spacing w:after="0" w:line="240" w:lineRule="auto"/>
      </w:pPr>
      <w:r>
        <w:t xml:space="preserve">10). Start the SCR recording. </w:t>
      </w:r>
    </w:p>
    <w:p w:rsidR="00864379" w:rsidRDefault="00864379" w:rsidP="00AA7C9F">
      <w:pPr>
        <w:spacing w:after="0" w:line="240" w:lineRule="auto"/>
      </w:pPr>
    </w:p>
    <w:p w:rsidR="00CC1760" w:rsidRDefault="005B18CA" w:rsidP="00CC1760">
      <w:pPr>
        <w:spacing w:after="0" w:line="240" w:lineRule="auto"/>
      </w:pPr>
      <w:r>
        <w:t>1</w:t>
      </w:r>
      <w:r w:rsidR="00864379">
        <w:t>1</w:t>
      </w:r>
      <w:r w:rsidR="00CC1760">
        <w:t xml:space="preserve">). </w:t>
      </w:r>
      <w:proofErr w:type="gramStart"/>
      <w:r w:rsidR="00CC1760">
        <w:t>The</w:t>
      </w:r>
      <w:proofErr w:type="gramEnd"/>
      <w:r w:rsidR="00CC1760">
        <w:t xml:space="preserve"> practice run will come first. Inform participant that they when the Instructions are on the screen, they can press the space bar k</w:t>
      </w:r>
      <w:r w:rsidR="00864379">
        <w:t>ey to begin</w:t>
      </w:r>
      <w:r w:rsidR="00CC1760">
        <w:t xml:space="preserve">. After the practice, see how they feel about the task. </w:t>
      </w:r>
    </w:p>
    <w:p w:rsidR="00CC1760" w:rsidRDefault="00CC1760" w:rsidP="00AA7C9F">
      <w:pPr>
        <w:spacing w:after="0" w:line="240" w:lineRule="auto"/>
      </w:pPr>
    </w:p>
    <w:p w:rsidR="001A3901" w:rsidRDefault="008B21B7" w:rsidP="00AA7C9F">
      <w:pPr>
        <w:spacing w:after="0" w:line="240" w:lineRule="auto"/>
      </w:pPr>
      <w:r>
        <w:t>12</w:t>
      </w:r>
      <w:r w:rsidR="001A3901">
        <w:t xml:space="preserve">). </w:t>
      </w:r>
      <w:r w:rsidR="00D2473B">
        <w:t xml:space="preserve">Entering </w:t>
      </w:r>
      <w:r w:rsidR="001A3901">
        <w:t>Test Parameters in GUI:</w:t>
      </w:r>
    </w:p>
    <w:p w:rsidR="000708BD" w:rsidRDefault="000708BD" w:rsidP="00AA7C9F">
      <w:pPr>
        <w:spacing w:after="0" w:line="240" w:lineRule="auto"/>
      </w:pPr>
      <w:r>
        <w:tab/>
        <w:t>-Enter participant ID</w:t>
      </w:r>
    </w:p>
    <w:p w:rsidR="001A3901" w:rsidRDefault="001A3901" w:rsidP="00AA7C9F">
      <w:pPr>
        <w:spacing w:after="0" w:line="240" w:lineRule="auto"/>
      </w:pPr>
      <w:r>
        <w:tab/>
        <w:t xml:space="preserve">-There is a practice run, and 4 main runs. For the practice run, enter 0 into the </w:t>
      </w:r>
      <w:r w:rsidR="00CA05A0">
        <w:t xml:space="preserve">Run box.           </w:t>
      </w:r>
      <w:r>
        <w:t>Otherwise</w:t>
      </w:r>
      <w:r w:rsidR="000708BD">
        <w:t>,</w:t>
      </w:r>
      <w:r>
        <w:t xml:space="preserve"> enter the num</w:t>
      </w:r>
      <w:r w:rsidR="00CA05A0">
        <w:t>ber that matches which</w:t>
      </w:r>
      <w:r>
        <w:t xml:space="preserve"> run you’re about to begin. </w:t>
      </w:r>
    </w:p>
    <w:p w:rsidR="001A3901" w:rsidRDefault="001A3901" w:rsidP="00AA7C9F">
      <w:pPr>
        <w:spacing w:after="0" w:line="240" w:lineRule="auto"/>
      </w:pPr>
      <w:r>
        <w:tab/>
        <w:t xml:space="preserve">-If participant is in the controllable condition, enter CS into the Group box. If participant is in the uncontrollable condition, enter US into the Group box. </w:t>
      </w:r>
    </w:p>
    <w:p w:rsidR="00D422C6" w:rsidRDefault="001A3901" w:rsidP="00AA7C9F">
      <w:pPr>
        <w:spacing w:after="0" w:line="240" w:lineRule="auto"/>
      </w:pPr>
      <w:r>
        <w:tab/>
        <w:t xml:space="preserve">-Enter </w:t>
      </w:r>
      <w:r w:rsidR="00D422C6">
        <w:t xml:space="preserve">the shock level in the Shock </w:t>
      </w:r>
      <w:proofErr w:type="spellStart"/>
      <w:r w:rsidR="00D422C6">
        <w:t>Lvl</w:t>
      </w:r>
      <w:proofErr w:type="spellEnd"/>
      <w:r w:rsidR="00D422C6">
        <w:t xml:space="preserve"> box (</w:t>
      </w:r>
      <w:proofErr w:type="spellStart"/>
      <w:r w:rsidR="00D422C6">
        <w:t>ie</w:t>
      </w:r>
      <w:proofErr w:type="spellEnd"/>
      <w:r w:rsidR="00D422C6">
        <w:t xml:space="preserve"> .2 = 1, .4=2, .6=3, </w:t>
      </w:r>
      <w:proofErr w:type="spellStart"/>
      <w:r w:rsidR="00D422C6">
        <w:t>etc</w:t>
      </w:r>
      <w:proofErr w:type="spellEnd"/>
      <w:r w:rsidR="00D422C6">
        <w:t>…)</w:t>
      </w:r>
    </w:p>
    <w:p w:rsidR="000708BD" w:rsidRDefault="000708BD" w:rsidP="003E157D">
      <w:pPr>
        <w:spacing w:after="0" w:line="240" w:lineRule="auto"/>
        <w:ind w:firstLine="720"/>
      </w:pPr>
      <w:r>
        <w:t>-If participant is in the contro</w:t>
      </w:r>
      <w:r w:rsidR="00CA05A0">
        <w:t>llable condition, leave the Ref</w:t>
      </w:r>
      <w:r>
        <w:t xml:space="preserve"> box blank. If participant is in the uncontrollable condition, enter the participant ID of a </w:t>
      </w:r>
      <w:r w:rsidR="00AA7C9F">
        <w:t xml:space="preserve">previous </w:t>
      </w:r>
      <w:r>
        <w:t xml:space="preserve">participant </w:t>
      </w:r>
      <w:r w:rsidR="00AA7C9F">
        <w:t>who already completed the experiment in the controllable condition</w:t>
      </w:r>
      <w:r w:rsidR="00D422C6">
        <w:t>. We want to match by gender, so</w:t>
      </w:r>
      <w:r w:rsidR="00AA7C9F">
        <w:t xml:space="preserve"> males will be yoked to males, and females to females. We may also try to match based on similar STAI scores.</w:t>
      </w:r>
    </w:p>
    <w:p w:rsidR="00BB4B4E" w:rsidRDefault="00BB4B4E" w:rsidP="00AA7C9F">
      <w:pPr>
        <w:spacing w:after="0" w:line="240" w:lineRule="auto"/>
      </w:pPr>
    </w:p>
    <w:p w:rsidR="00BB4B4E" w:rsidRDefault="008B21B7" w:rsidP="00AA7C9F">
      <w:pPr>
        <w:spacing w:after="0" w:line="240" w:lineRule="auto"/>
      </w:pPr>
      <w:r>
        <w:t>13</w:t>
      </w:r>
      <w:r w:rsidR="00BB4B4E">
        <w:t xml:space="preserve">). After participant has </w:t>
      </w:r>
      <w:r w:rsidR="000676F5">
        <w:t xml:space="preserve">completed the experiment, pay them $15, and be sure to flip the shock switch back down to its resting position and turn the knob back to the “.2” setting. </w:t>
      </w:r>
    </w:p>
    <w:p w:rsidR="009679EC" w:rsidRDefault="009679EC" w:rsidP="00AA7C9F">
      <w:pPr>
        <w:spacing w:after="0" w:line="240" w:lineRule="auto"/>
      </w:pPr>
    </w:p>
    <w:p w:rsidR="009679EC" w:rsidRPr="009679EC" w:rsidRDefault="009679EC" w:rsidP="00AA7C9F">
      <w:pPr>
        <w:spacing w:after="0" w:line="240" w:lineRule="auto"/>
        <w:rPr>
          <w:b/>
        </w:rPr>
      </w:pPr>
      <w:r w:rsidRPr="009679EC">
        <w:rPr>
          <w:b/>
        </w:rPr>
        <w:t>14). If for any reason the program quits out early, flip the shock switch back down to resting position</w:t>
      </w:r>
    </w:p>
    <w:p w:rsidR="00AD0C1F" w:rsidRPr="00AD0C1F" w:rsidRDefault="00AD0C1F" w:rsidP="00AA7C9F">
      <w:pPr>
        <w:spacing w:line="240" w:lineRule="auto"/>
      </w:pPr>
      <w:r>
        <w:tab/>
      </w:r>
    </w:p>
    <w:sectPr w:rsidR="00AD0C1F" w:rsidRPr="00AD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1F"/>
    <w:rsid w:val="000676F5"/>
    <w:rsid w:val="000708BD"/>
    <w:rsid w:val="000E478D"/>
    <w:rsid w:val="001A3901"/>
    <w:rsid w:val="003E157D"/>
    <w:rsid w:val="004043C4"/>
    <w:rsid w:val="004B0249"/>
    <w:rsid w:val="005B18CA"/>
    <w:rsid w:val="005E324A"/>
    <w:rsid w:val="00697378"/>
    <w:rsid w:val="00720499"/>
    <w:rsid w:val="00864379"/>
    <w:rsid w:val="008B21B7"/>
    <w:rsid w:val="00912CA8"/>
    <w:rsid w:val="00922C85"/>
    <w:rsid w:val="0094243F"/>
    <w:rsid w:val="009679EC"/>
    <w:rsid w:val="00A025B1"/>
    <w:rsid w:val="00AA7C9F"/>
    <w:rsid w:val="00AD0C1F"/>
    <w:rsid w:val="00AF02D5"/>
    <w:rsid w:val="00BB4B4E"/>
    <w:rsid w:val="00BB502C"/>
    <w:rsid w:val="00C33FE2"/>
    <w:rsid w:val="00CA05A0"/>
    <w:rsid w:val="00CB5869"/>
    <w:rsid w:val="00CC1760"/>
    <w:rsid w:val="00D2473B"/>
    <w:rsid w:val="00D422C6"/>
    <w:rsid w:val="00E26711"/>
    <w:rsid w:val="00F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D24C9-E1F7-4940-AB0F-72F57C3B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4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mdsurvey.umd.edu/jfe/form/SV_d9UHrmCyjVXLp9r" TargetMode="External"/><Relationship Id="rId4" Type="http://schemas.openxmlformats.org/officeDocument/2006/relationships/hyperlink" Target="https://umdsurvey.umd.edu/jfe/form/SV_8og7a3Wit0s0Gk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Levitas</dc:creator>
  <cp:keywords/>
  <dc:description/>
  <cp:lastModifiedBy>Daniel John Levitas</cp:lastModifiedBy>
  <cp:revision>23</cp:revision>
  <dcterms:created xsi:type="dcterms:W3CDTF">2017-03-30T18:12:00Z</dcterms:created>
  <dcterms:modified xsi:type="dcterms:W3CDTF">2017-04-25T19:41:00Z</dcterms:modified>
</cp:coreProperties>
</file>