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3288" w:rsidR="00E2783C" w:rsidP="00E2783C" w:rsidRDefault="00E2783C" w14:paraId="53F2D20E" w14:textId="77777777">
      <w:pPr>
        <w:rPr>
          <w:b/>
          <w:bCs/>
          <w:u w:val="single"/>
        </w:rPr>
      </w:pPr>
    </w:p>
    <w:p w:rsidRPr="002A3288" w:rsidR="00E2783C" w:rsidP="00E2783C" w:rsidRDefault="00E2783C" w14:paraId="257150B5" w14:textId="77777777">
      <w:pPr>
        <w:rPr>
          <w:b/>
          <w:bCs/>
          <w:u w:val="single"/>
        </w:rPr>
      </w:pPr>
      <w:r w:rsidRPr="7AE4319F" w:rsidR="2E1B1DD4">
        <w:rPr>
          <w:b w:val="1"/>
          <w:bCs w:val="1"/>
          <w:u w:val="single"/>
        </w:rPr>
        <w:t>Our Campus</w:t>
      </w:r>
    </w:p>
    <w:p w:rsidR="6D1DA0B4" w:rsidP="7AE4319F" w:rsidRDefault="6D1DA0B4" w14:paraId="272F4110" w14:textId="3E53BBD7">
      <w:pPr>
        <w:spacing w:before="0" w:beforeAutospacing="off" w:after="160" w:afterAutospacing="off" w:line="257" w:lineRule="auto"/>
      </w:pP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>Step into our campus and the difference is immediate—it doesn’t just look like a school, it feels alive. Ideas flow, voices are heard, and learning happens everywhere.</w:t>
      </w:r>
    </w:p>
    <w:p w:rsidR="6D1DA0B4" w:rsidP="7AE4319F" w:rsidRDefault="6D1DA0B4" w14:paraId="4CA21EC2" w14:textId="028158E6">
      <w:pPr>
        <w:spacing w:before="0" w:beforeAutospacing="off" w:after="160" w:afterAutospacing="off" w:line="257" w:lineRule="auto"/>
      </w:pP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What began as a </w:t>
      </w:r>
      <w:r w:rsidRPr="7AE4319F" w:rsidR="6D1DA0B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16-room school</w:t>
      </w: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has evolved into a </w:t>
      </w:r>
      <w:r w:rsidRPr="7AE4319F" w:rsidR="6D1DA0B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lush green 5-acre, future-ready campus</w:t>
      </w: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, thoughtfully designed to balance aesthetics with functionality. Spacious, well-ventilated </w:t>
      </w: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air </w:t>
      </w: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>conditioned</w:t>
      </w: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classrooms</w:t>
      </w: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equipped with smart TVs create an engaging and comfortable learning environment.</w:t>
      </w:r>
    </w:p>
    <w:p w:rsidR="6CFC8661" w:rsidP="7AE4319F" w:rsidRDefault="6CFC8661" w14:paraId="29DB9AD7" w14:textId="28A5D16B">
      <w:pPr>
        <w:spacing w:before="0" w:beforeAutospacing="off" w:after="160" w:afterAutospacing="off" w:line="257" w:lineRule="auto"/>
      </w:pPr>
      <w:r w:rsidRPr="7AE4319F" w:rsidR="6CFC8661">
        <w:rPr>
          <w:rFonts w:ascii="Calibri" w:hAnsi="Calibri" w:eastAsia="Calibri" w:cs="Calibri"/>
          <w:noProof w:val="0"/>
          <w:sz w:val="22"/>
          <w:szCs w:val="22"/>
          <w:lang w:val="en-IN"/>
        </w:rPr>
        <w:t>Safety and well-being remain central to everything we do. The campus is both emotionally nurturing and physically secure, supported by robust systems:</w:t>
      </w:r>
    </w:p>
    <w:p w:rsidR="6CFC8661" w:rsidP="7AE4319F" w:rsidRDefault="6CFC8661" w14:paraId="73B6A9CA" w14:textId="315433FE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AE4319F" w:rsidR="6CFC86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3 secure entry gates</w:t>
      </w:r>
      <w:r w:rsidRPr="7AE4319F" w:rsidR="6CFC866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with mandatory visitor and exit passes </w:t>
      </w:r>
    </w:p>
    <w:p w:rsidR="6CFC8661" w:rsidP="7AE4319F" w:rsidRDefault="6CFC8661" w14:paraId="156620DA" w14:textId="42B5E02D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AE4319F" w:rsidR="6CFC86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Digital CCTV surveillance</w:t>
      </w:r>
      <w:r w:rsidRPr="7AE4319F" w:rsidR="6CFC866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across the campus </w:t>
      </w:r>
    </w:p>
    <w:p w:rsidR="6CFC8661" w:rsidP="7AE4319F" w:rsidRDefault="6CFC8661" w14:paraId="14E07081" w14:textId="18EDECFE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AE4319F" w:rsidR="6CFC866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GPS-enabled buses</w:t>
      </w:r>
      <w:r w:rsidRPr="7AE4319F" w:rsidR="6CFC866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ensuring safe and monitored transportation</w:t>
      </w:r>
    </w:p>
    <w:p w:rsidR="7AE4319F" w:rsidP="7AE4319F" w:rsidRDefault="7AE4319F" w14:paraId="4EAE1DA9" w14:textId="73C434A8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6D1DA0B4" w:rsidP="7AE4319F" w:rsidRDefault="6D1DA0B4" w14:paraId="4436CEB8" w14:textId="5E0603EA">
      <w:pPr>
        <w:spacing w:before="0" w:beforeAutospacing="off" w:after="160" w:afterAutospacing="off" w:line="257" w:lineRule="auto"/>
      </w:pPr>
      <w:r w:rsidRPr="40E7B3F5" w:rsidR="64D01CA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school blends modern architecture with lush greenery, creating a space that is both inspiring and nurturing. </w:t>
      </w:r>
      <w:r w:rsidRPr="40E7B3F5" w:rsidR="59F05FE1">
        <w:rPr>
          <w:rFonts w:ascii="Calibri" w:hAnsi="Calibri" w:eastAsia="Calibri" w:cs="Calibri"/>
          <w:noProof w:val="0"/>
          <w:sz w:val="22"/>
          <w:szCs w:val="22"/>
          <w:lang w:val="en-IN"/>
        </w:rPr>
        <w:t>S</w:t>
      </w:r>
      <w:r w:rsidRPr="40E7B3F5" w:rsidR="64D01CA3">
        <w:rPr>
          <w:rFonts w:ascii="Calibri" w:hAnsi="Calibri" w:eastAsia="Calibri" w:cs="Calibri"/>
          <w:noProof w:val="0"/>
          <w:sz w:val="22"/>
          <w:szCs w:val="22"/>
          <w:lang w:val="en-IN"/>
        </w:rPr>
        <w:t>unlit corridors lead to classrooms that buzz with curiosity, while open spaces invite students to collaborate, reflect, and grow.</w:t>
      </w:r>
    </w:p>
    <w:p w:rsidR="6D1DA0B4" w:rsidP="7AE4319F" w:rsidRDefault="6D1DA0B4" w14:paraId="05FF50C0" w14:textId="12B7E9DD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The </w:t>
      </w: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>state-of-the-art</w:t>
      </w: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facilities encourage academic excellence, including Innovation hub, Multiple ICT lab, well-equipped library and book burrow, media studio, multi-purpose halls with a dedicated dining hall</w:t>
      </w:r>
      <w:r w:rsidRPr="7AE4319F" w:rsidR="350CE3E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, swimming pool, </w:t>
      </w:r>
      <w:r w:rsidRPr="7AE4319F" w:rsidR="350CE3E6">
        <w:rPr>
          <w:rFonts w:ascii="Calibri" w:hAnsi="Calibri" w:eastAsia="Calibri" w:cs="Calibri"/>
          <w:noProof w:val="0"/>
          <w:sz w:val="22"/>
          <w:szCs w:val="22"/>
          <w:lang w:val="en-IN"/>
        </w:rPr>
        <w:t>olympic</w:t>
      </w:r>
      <w:r w:rsidRPr="7AE4319F" w:rsidR="350CE3E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size Skating Rink, Lawn Tennis </w:t>
      </w:r>
      <w:r w:rsidRPr="7AE4319F" w:rsidR="350CE3E6">
        <w:rPr>
          <w:rFonts w:ascii="Calibri" w:hAnsi="Calibri" w:eastAsia="Calibri" w:cs="Calibri"/>
          <w:noProof w:val="0"/>
          <w:sz w:val="22"/>
          <w:szCs w:val="22"/>
          <w:lang w:val="en-IN"/>
        </w:rPr>
        <w:t>court,</w:t>
      </w:r>
      <w:r w:rsidRPr="7AE4319F" w:rsidR="350CE3E6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>and indoor sports area.</w:t>
      </w:r>
    </w:p>
    <w:p w:rsidR="6D1DA0B4" w:rsidP="7AE4319F" w:rsidRDefault="6D1DA0B4" w14:paraId="786AF727" w14:textId="4035B6EF">
      <w:pPr>
        <w:spacing w:before="0" w:beforeAutospacing="off" w:after="160" w:afterAutospacing="off" w:line="257" w:lineRule="auto"/>
      </w:pPr>
      <w:r w:rsidRPr="7AE4319F" w:rsidR="6D1DA0B4">
        <w:rPr>
          <w:rFonts w:ascii="Calibri" w:hAnsi="Calibri" w:eastAsia="Calibri" w:cs="Calibri"/>
          <w:noProof w:val="0"/>
          <w:sz w:val="22"/>
          <w:szCs w:val="22"/>
          <w:lang w:val="en-IN"/>
        </w:rPr>
        <w:t>It’s not just a campus—it’s a safe, vibrant ecosystem where children grow with confidence.</w:t>
      </w:r>
    </w:p>
    <w:p w:rsidR="7AE4319F" w:rsidP="7AE4319F" w:rsidRDefault="7AE4319F" w14:paraId="3152FA9F" w14:textId="0AABE39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60AE362E" w:rsidRDefault="60AE362E" w14:paraId="3BE0D8EC" w14:textId="7A72A3C0"/>
    <w:p w:rsidRPr="002A3288" w:rsidR="00E2783C" w:rsidP="00E2783C" w:rsidRDefault="00E2783C" w14:paraId="64CCC207" w14:textId="77777777"/>
    <w:p w:rsidRPr="002A3288" w:rsidR="00E2783C" w:rsidP="00E2783C" w:rsidRDefault="00E2783C" w14:paraId="1E3C725E" w14:textId="77777777"/>
    <w:p w:rsidRPr="002A3288" w:rsidR="00E2783C" w:rsidP="00E2783C" w:rsidRDefault="00E2783C" w14:paraId="0FFC423D" w14:textId="77777777"/>
    <w:p w:rsidR="003F6809" w:rsidRDefault="003F6809" w14:paraId="5A9B9A16" w14:textId="77777777"/>
    <w:sectPr w:rsidR="003F680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e24a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98b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4987761"/>
    <w:multiLevelType w:val="hybridMultilevel"/>
    <w:tmpl w:val="26D89000"/>
    <w:lvl w:ilvl="0" w:tplc="FFFFFFFF">
      <w:start w:val="1"/>
      <w:numFmt w:val="decimal"/>
      <w:lvlText w:val="%1."/>
      <w:lvlJc w:val="left"/>
      <w:pPr>
        <w:ind w:left="570"/>
      </w:pPr>
      <w:rPr>
        <w:b w:val="0"/>
        <w:i w:val="0"/>
        <w:strike w:val="0"/>
        <w:dstrike w:val="0"/>
        <w:color w:val="0D0D0D"/>
        <w:sz w:val="26"/>
        <w:u w:val="none" w:color="000000"/>
        <w:bdr w:val="none" w:color="auto" w:sz="0" w:space="0"/>
        <w:shd w:val="clear" w:color="auto" w:fill="auto"/>
        <w:vertAlign w:val="baseline"/>
      </w:rPr>
    </w:lvl>
    <w:lvl w:ilvl="1" w:tplc="C5840F14">
      <w:start w:val="1"/>
      <w:numFmt w:val="lowerLetter"/>
      <w:lvlText w:val="%2."/>
      <w:lvlJc w:val="left"/>
      <w:pPr>
        <w:ind w:left="1741"/>
      </w:pPr>
      <w:rPr>
        <w:rFonts w:ascii="Calibri" w:hAnsi="Calibri" w:eastAsia="Calibri" w:cs="Calibri"/>
        <w:b w:val="0"/>
        <w:i w:val="0"/>
        <w:strike w:val="0"/>
        <w:dstrike w:val="0"/>
        <w:color w:val="0D0D0D"/>
        <w:sz w:val="26"/>
        <w:u w:val="none" w:color="000000"/>
        <w:bdr w:val="none" w:color="auto" w:sz="0" w:space="0"/>
        <w:shd w:val="clear" w:color="auto" w:fill="auto"/>
        <w:vertAlign w:val="baseline"/>
      </w:rPr>
    </w:lvl>
    <w:lvl w:ilvl="2" w:tplc="EA6CBCFE">
      <w:start w:val="1"/>
      <w:numFmt w:val="lowerRoman"/>
      <w:lvlText w:val="%3"/>
      <w:lvlJc w:val="left"/>
      <w:pPr>
        <w:ind w:left="2461"/>
      </w:pPr>
      <w:rPr>
        <w:rFonts w:ascii="Calibri" w:hAnsi="Calibri" w:eastAsia="Calibri" w:cs="Calibri"/>
        <w:b w:val="0"/>
        <w:i w:val="0"/>
        <w:strike w:val="0"/>
        <w:dstrike w:val="0"/>
        <w:color w:val="0D0D0D"/>
        <w:sz w:val="26"/>
        <w:u w:val="none" w:color="000000"/>
        <w:bdr w:val="none" w:color="auto" w:sz="0" w:space="0"/>
        <w:shd w:val="clear" w:color="auto" w:fill="auto"/>
        <w:vertAlign w:val="baseline"/>
      </w:rPr>
    </w:lvl>
    <w:lvl w:ilvl="3" w:tplc="FD6EE91E">
      <w:start w:val="1"/>
      <w:numFmt w:val="decimal"/>
      <w:lvlText w:val="%4"/>
      <w:lvlJc w:val="left"/>
      <w:pPr>
        <w:ind w:left="3181"/>
      </w:pPr>
      <w:rPr>
        <w:rFonts w:ascii="Calibri" w:hAnsi="Calibri" w:eastAsia="Calibri" w:cs="Calibri"/>
        <w:b w:val="0"/>
        <w:i w:val="0"/>
        <w:strike w:val="0"/>
        <w:dstrike w:val="0"/>
        <w:color w:val="0D0D0D"/>
        <w:sz w:val="26"/>
        <w:u w:val="none" w:color="000000"/>
        <w:bdr w:val="none" w:color="auto" w:sz="0" w:space="0"/>
        <w:shd w:val="clear" w:color="auto" w:fill="auto"/>
        <w:vertAlign w:val="baseline"/>
      </w:rPr>
    </w:lvl>
    <w:lvl w:ilvl="4" w:tplc="AA04061A">
      <w:start w:val="1"/>
      <w:numFmt w:val="lowerLetter"/>
      <w:lvlText w:val="%5"/>
      <w:lvlJc w:val="left"/>
      <w:pPr>
        <w:ind w:left="3901"/>
      </w:pPr>
      <w:rPr>
        <w:rFonts w:ascii="Calibri" w:hAnsi="Calibri" w:eastAsia="Calibri" w:cs="Calibri"/>
        <w:b w:val="0"/>
        <w:i w:val="0"/>
        <w:strike w:val="0"/>
        <w:dstrike w:val="0"/>
        <w:color w:val="0D0D0D"/>
        <w:sz w:val="26"/>
        <w:u w:val="none" w:color="000000"/>
        <w:bdr w:val="none" w:color="auto" w:sz="0" w:space="0"/>
        <w:shd w:val="clear" w:color="auto" w:fill="auto"/>
        <w:vertAlign w:val="baseline"/>
      </w:rPr>
    </w:lvl>
    <w:lvl w:ilvl="5" w:tplc="6430111C">
      <w:start w:val="1"/>
      <w:numFmt w:val="lowerRoman"/>
      <w:lvlText w:val="%6"/>
      <w:lvlJc w:val="left"/>
      <w:pPr>
        <w:ind w:left="4621"/>
      </w:pPr>
      <w:rPr>
        <w:rFonts w:ascii="Calibri" w:hAnsi="Calibri" w:eastAsia="Calibri" w:cs="Calibri"/>
        <w:b w:val="0"/>
        <w:i w:val="0"/>
        <w:strike w:val="0"/>
        <w:dstrike w:val="0"/>
        <w:color w:val="0D0D0D"/>
        <w:sz w:val="26"/>
        <w:u w:val="none" w:color="000000"/>
        <w:bdr w:val="none" w:color="auto" w:sz="0" w:space="0"/>
        <w:shd w:val="clear" w:color="auto" w:fill="auto"/>
        <w:vertAlign w:val="baseline"/>
      </w:rPr>
    </w:lvl>
    <w:lvl w:ilvl="6" w:tplc="A23A0132">
      <w:start w:val="1"/>
      <w:numFmt w:val="decimal"/>
      <w:lvlText w:val="%7"/>
      <w:lvlJc w:val="left"/>
      <w:pPr>
        <w:ind w:left="5341"/>
      </w:pPr>
      <w:rPr>
        <w:rFonts w:ascii="Calibri" w:hAnsi="Calibri" w:eastAsia="Calibri" w:cs="Calibri"/>
        <w:b w:val="0"/>
        <w:i w:val="0"/>
        <w:strike w:val="0"/>
        <w:dstrike w:val="0"/>
        <w:color w:val="0D0D0D"/>
        <w:sz w:val="26"/>
        <w:u w:val="none" w:color="000000"/>
        <w:bdr w:val="none" w:color="auto" w:sz="0" w:space="0"/>
        <w:shd w:val="clear" w:color="auto" w:fill="auto"/>
        <w:vertAlign w:val="baseline"/>
      </w:rPr>
    </w:lvl>
    <w:lvl w:ilvl="7" w:tplc="5BDC658A">
      <w:start w:val="1"/>
      <w:numFmt w:val="lowerLetter"/>
      <w:lvlText w:val="%8"/>
      <w:lvlJc w:val="left"/>
      <w:pPr>
        <w:ind w:left="6061"/>
      </w:pPr>
      <w:rPr>
        <w:rFonts w:ascii="Calibri" w:hAnsi="Calibri" w:eastAsia="Calibri" w:cs="Calibri"/>
        <w:b w:val="0"/>
        <w:i w:val="0"/>
        <w:strike w:val="0"/>
        <w:dstrike w:val="0"/>
        <w:color w:val="0D0D0D"/>
        <w:sz w:val="26"/>
        <w:u w:val="none" w:color="000000"/>
        <w:bdr w:val="none" w:color="auto" w:sz="0" w:space="0"/>
        <w:shd w:val="clear" w:color="auto" w:fill="auto"/>
        <w:vertAlign w:val="baseline"/>
      </w:rPr>
    </w:lvl>
    <w:lvl w:ilvl="8" w:tplc="ED4E7590">
      <w:start w:val="1"/>
      <w:numFmt w:val="lowerRoman"/>
      <w:lvlText w:val="%9"/>
      <w:lvlJc w:val="left"/>
      <w:pPr>
        <w:ind w:left="6781"/>
      </w:pPr>
      <w:rPr>
        <w:rFonts w:ascii="Calibri" w:hAnsi="Calibri" w:eastAsia="Calibri" w:cs="Calibri"/>
        <w:b w:val="0"/>
        <w:i w:val="0"/>
        <w:strike w:val="0"/>
        <w:dstrike w:val="0"/>
        <w:color w:val="0D0D0D"/>
        <w:sz w:val="26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3">
    <w:abstractNumId w:val="2"/>
  </w:num>
  <w:num w:numId="2">
    <w:abstractNumId w:val="1"/>
  </w:num>
  <w:num w:numId="1" w16cid:durableId="147725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3C"/>
    <w:rsid w:val="00042519"/>
    <w:rsid w:val="003F6809"/>
    <w:rsid w:val="005D1F06"/>
    <w:rsid w:val="0084684F"/>
    <w:rsid w:val="00B46018"/>
    <w:rsid w:val="00E2783C"/>
    <w:rsid w:val="00FC0A6F"/>
    <w:rsid w:val="178F7695"/>
    <w:rsid w:val="1C5B125D"/>
    <w:rsid w:val="2E1B1DD4"/>
    <w:rsid w:val="2F20AAEF"/>
    <w:rsid w:val="350CE3E6"/>
    <w:rsid w:val="40E7B3F5"/>
    <w:rsid w:val="43FC5700"/>
    <w:rsid w:val="59F05FE1"/>
    <w:rsid w:val="5E7E5F13"/>
    <w:rsid w:val="60AE362E"/>
    <w:rsid w:val="615ABEEC"/>
    <w:rsid w:val="64D01CA3"/>
    <w:rsid w:val="6CFC8661"/>
    <w:rsid w:val="6D1DA0B4"/>
    <w:rsid w:val="7AE4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9D49"/>
  <w15:chartTrackingRefBased/>
  <w15:docId w15:val="{861E11BD-750C-40D7-A133-E9CDE637A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783C"/>
  </w:style>
  <w:style w:type="paragraph" w:styleId="Heading1">
    <w:name w:val="heading 1"/>
    <w:basedOn w:val="Normal"/>
    <w:next w:val="Normal"/>
    <w:link w:val="Heading1Char"/>
    <w:uiPriority w:val="9"/>
    <w:qFormat/>
    <w:rsid w:val="00E278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8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2783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2783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2783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2783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2783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2783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783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783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8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78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2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83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83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7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VANDANA SAINI</dc:creator>
  <keywords/>
  <dc:description/>
  <lastModifiedBy>VANDANA SAINI</lastModifiedBy>
  <revision>4</revision>
  <dcterms:created xsi:type="dcterms:W3CDTF">2026-04-06T03:55:00.0000000Z</dcterms:created>
  <dcterms:modified xsi:type="dcterms:W3CDTF">2026-06-02T18:25:20.6037207Z</dcterms:modified>
</coreProperties>
</file>