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8BC77" w14:textId="1AF5D1C0" w:rsidR="002072BD" w:rsidRDefault="00220C71">
      <w:pPr>
        <w:spacing w:after="340" w:line="255" w:lineRule="auto"/>
        <w:ind w:left="662" w:right="337" w:firstLine="0"/>
        <w:jc w:val="center"/>
      </w:pPr>
      <w:r>
        <w:rPr>
          <w:b/>
          <w:sz w:val="36"/>
        </w:rPr>
        <w:t xml:space="preserve">Documento de Levantamento de Requisitos Sistema </w:t>
      </w:r>
      <w:r w:rsidR="00920E43">
        <w:rPr>
          <w:b/>
          <w:sz w:val="36"/>
        </w:rPr>
        <w:t>&lt;&gt;</w:t>
      </w:r>
      <w:r>
        <w:rPr>
          <w:b/>
          <w:sz w:val="36"/>
        </w:rPr>
        <w:t xml:space="preserve"> com</w:t>
      </w:r>
      <w:r w:rsidR="00920E43">
        <w:rPr>
          <w:b/>
          <w:sz w:val="36"/>
        </w:rPr>
        <w:t xml:space="preserve"> &lt;&gt;</w:t>
      </w:r>
    </w:p>
    <w:p w14:paraId="6ED2DB72" w14:textId="77777777" w:rsidR="002072BD" w:rsidRDefault="00220C71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2A39A9CA" w14:textId="77777777" w:rsidR="002072BD" w:rsidRDefault="00220C71">
      <w:pPr>
        <w:pStyle w:val="Ttulo1"/>
        <w:ind w:left="65"/>
      </w:pPr>
      <w:r>
        <w:t xml:space="preserve">1. Visão Geral do Projeto </w:t>
      </w:r>
    </w:p>
    <w:p w14:paraId="01336A27" w14:textId="77777777" w:rsidR="002072BD" w:rsidRDefault="00220C71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2C7BFD63" w14:textId="357BB582" w:rsidR="002072BD" w:rsidRDefault="00292F76">
      <w:pPr>
        <w:ind w:left="65"/>
      </w:pPr>
      <w:r>
        <w:rPr>
          <w:rStyle w:val="citation-109"/>
        </w:rPr>
        <w:t xml:space="preserve">Desenvolver uma aplicação </w:t>
      </w:r>
      <w:r>
        <w:rPr>
          <w:rStyle w:val="citation-109"/>
          <w:b/>
          <w:bCs/>
        </w:rPr>
        <w:t>Web de Gerenciamento de Foco</w:t>
      </w:r>
      <w:r>
        <w:rPr>
          <w:rStyle w:val="citation-109"/>
        </w:rPr>
        <w:t>, seguindo padrões modernos do mercado de trabalho, com o objetivo de auxiliar pessoas com TDAH a perseguirem metas de longo prazo através de uma interface minimalista e um sistema de gamificação por evidências de progresso</w:t>
      </w:r>
      <w:r w:rsidR="00220C71">
        <w:t xml:space="preserve">. </w:t>
      </w:r>
    </w:p>
    <w:p w14:paraId="2BB480AE" w14:textId="77777777" w:rsidR="002072BD" w:rsidRDefault="00220C71">
      <w:pPr>
        <w:spacing w:after="9" w:line="259" w:lineRule="auto"/>
        <w:ind w:left="0" w:firstLine="0"/>
      </w:pPr>
      <w:r>
        <w:t xml:space="preserve"> </w:t>
      </w:r>
    </w:p>
    <w:p w14:paraId="46B95DA7" w14:textId="77777777" w:rsidR="002072BD" w:rsidRDefault="00220C71">
      <w:pPr>
        <w:spacing w:after="57" w:line="259" w:lineRule="auto"/>
        <w:ind w:left="0" w:firstLine="0"/>
      </w:pPr>
      <w:r>
        <w:t xml:space="preserve"> </w:t>
      </w:r>
    </w:p>
    <w:p w14:paraId="504AA7F8" w14:textId="77777777" w:rsidR="002072BD" w:rsidRDefault="00220C71">
      <w:pPr>
        <w:pStyle w:val="Ttulo1"/>
        <w:spacing w:after="0"/>
        <w:ind w:left="65"/>
      </w:pPr>
      <w:r>
        <w:t xml:space="preserve">2. </w:t>
      </w:r>
      <w:r>
        <w:t xml:space="preserve">Objetivos Técnicos </w:t>
      </w:r>
    </w:p>
    <w:p w14:paraId="5B1AC496" w14:textId="77777777" w:rsidR="002072BD" w:rsidRDefault="00220C71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8997" w:type="dxa"/>
        <w:tblInd w:w="605" w:type="dxa"/>
        <w:tblCellMar>
          <w:top w:w="112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99"/>
        <w:gridCol w:w="4998"/>
      </w:tblGrid>
      <w:tr w:rsidR="002072BD" w14:paraId="1280E8DF" w14:textId="77777777">
        <w:trPr>
          <w:trHeight w:val="457"/>
        </w:trPr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2CF4931F" w14:textId="77777777" w:rsidR="002072BD" w:rsidRDefault="00220C7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Camada </w:t>
            </w:r>
          </w:p>
        </w:tc>
        <w:tc>
          <w:tcPr>
            <w:tcW w:w="4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3DBCE3EE" w14:textId="77777777" w:rsidR="002072BD" w:rsidRDefault="00220C71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Tecnologia </w:t>
            </w:r>
          </w:p>
        </w:tc>
      </w:tr>
      <w:tr w:rsidR="002072BD" w14:paraId="08283A4D" w14:textId="77777777">
        <w:trPr>
          <w:trHeight w:val="362"/>
        </w:trPr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26A75" w14:textId="31034F91" w:rsidR="002072BD" w:rsidRDefault="00220C71">
            <w:pPr>
              <w:spacing w:after="0" w:line="259" w:lineRule="auto"/>
              <w:ind w:left="0" w:firstLine="0"/>
            </w:pPr>
            <w:proofErr w:type="spellStart"/>
            <w:r>
              <w:t>Backend</w:t>
            </w:r>
            <w:proofErr w:type="spellEnd"/>
            <w:r>
              <w:t xml:space="preserve"> Web</w:t>
            </w:r>
          </w:p>
        </w:tc>
        <w:tc>
          <w:tcPr>
            <w:tcW w:w="4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AF43B" w14:textId="7C5826F2" w:rsidR="002072BD" w:rsidRDefault="00937FBB">
            <w:pPr>
              <w:spacing w:after="0" w:line="259" w:lineRule="auto"/>
              <w:ind w:left="3" w:firstLine="0"/>
            </w:pPr>
            <w:proofErr w:type="spellStart"/>
            <w:r>
              <w:t>Flask</w:t>
            </w:r>
            <w:proofErr w:type="spellEnd"/>
          </w:p>
        </w:tc>
      </w:tr>
      <w:tr w:rsidR="002072BD" w14:paraId="6EF6CCF8" w14:textId="77777777">
        <w:trPr>
          <w:trHeight w:val="360"/>
        </w:trPr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15EAA" w14:textId="77777777" w:rsidR="002072BD" w:rsidRDefault="00220C71">
            <w:pPr>
              <w:spacing w:after="0" w:line="259" w:lineRule="auto"/>
              <w:ind w:left="0" w:firstLine="0"/>
            </w:pPr>
            <w:r>
              <w:t xml:space="preserve">API  </w:t>
            </w:r>
          </w:p>
        </w:tc>
        <w:tc>
          <w:tcPr>
            <w:tcW w:w="4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94632" w14:textId="7DEB86F0" w:rsidR="002072BD" w:rsidRDefault="00937FBB">
            <w:pPr>
              <w:spacing w:after="0" w:line="259" w:lineRule="auto"/>
              <w:ind w:left="3" w:firstLine="0"/>
            </w:pPr>
            <w:proofErr w:type="spellStart"/>
            <w:r>
              <w:t>FastAPI</w:t>
            </w:r>
            <w:proofErr w:type="spellEnd"/>
          </w:p>
        </w:tc>
      </w:tr>
      <w:tr w:rsidR="002072BD" w14:paraId="3D3EE459" w14:textId="77777777">
        <w:trPr>
          <w:trHeight w:val="360"/>
        </w:trPr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23A03" w14:textId="77777777" w:rsidR="002072BD" w:rsidRDefault="00220C71">
            <w:pPr>
              <w:spacing w:after="0" w:line="259" w:lineRule="auto"/>
              <w:ind w:left="0" w:firstLine="0"/>
            </w:pPr>
            <w:r>
              <w:t xml:space="preserve">Banco de Dados </w:t>
            </w:r>
          </w:p>
        </w:tc>
        <w:tc>
          <w:tcPr>
            <w:tcW w:w="4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83890" w14:textId="3BA21AE7" w:rsidR="002072BD" w:rsidRDefault="00937FBB">
            <w:pPr>
              <w:spacing w:after="0" w:line="259" w:lineRule="auto"/>
              <w:ind w:left="3" w:firstLine="0"/>
            </w:pPr>
            <w:proofErr w:type="spellStart"/>
            <w:r>
              <w:t>SQLite</w:t>
            </w:r>
            <w:proofErr w:type="spellEnd"/>
          </w:p>
        </w:tc>
      </w:tr>
      <w:tr w:rsidR="002072BD" w14:paraId="4709A7DC" w14:textId="77777777">
        <w:trPr>
          <w:trHeight w:val="358"/>
        </w:trPr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B03DF" w14:textId="77777777" w:rsidR="002072BD" w:rsidRDefault="00220C71">
            <w:pPr>
              <w:spacing w:after="0" w:line="259" w:lineRule="auto"/>
              <w:ind w:left="0" w:firstLine="0"/>
            </w:pPr>
            <w:r>
              <w:t xml:space="preserve">ORM </w:t>
            </w:r>
          </w:p>
        </w:tc>
        <w:tc>
          <w:tcPr>
            <w:tcW w:w="4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05E2C" w14:textId="27AFB191" w:rsidR="002072BD" w:rsidRDefault="00937FBB">
            <w:pPr>
              <w:spacing w:after="0" w:line="259" w:lineRule="auto"/>
              <w:ind w:left="3" w:firstLine="0"/>
            </w:pPr>
            <w:proofErr w:type="spellStart"/>
            <w:r>
              <w:t>SQLAlchemy</w:t>
            </w:r>
            <w:proofErr w:type="spellEnd"/>
          </w:p>
        </w:tc>
      </w:tr>
      <w:tr w:rsidR="002072BD" w14:paraId="6EF48000" w14:textId="77777777">
        <w:trPr>
          <w:trHeight w:val="360"/>
        </w:trPr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96FB9" w14:textId="77777777" w:rsidR="002072BD" w:rsidRDefault="00220C71">
            <w:pPr>
              <w:spacing w:after="0" w:line="259" w:lineRule="auto"/>
              <w:ind w:left="0" w:firstLine="0"/>
            </w:pPr>
            <w:r>
              <w:t xml:space="preserve">Autenticação </w:t>
            </w:r>
          </w:p>
        </w:tc>
        <w:tc>
          <w:tcPr>
            <w:tcW w:w="4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FED04" w14:textId="78D30751" w:rsidR="002072BD" w:rsidRDefault="00292F76">
            <w:pPr>
              <w:spacing w:after="0" w:line="259" w:lineRule="auto"/>
              <w:ind w:left="3" w:firstLine="0"/>
            </w:pPr>
            <w:r>
              <w:t>OAuth2 com JWT</w:t>
            </w:r>
          </w:p>
        </w:tc>
      </w:tr>
      <w:tr w:rsidR="002072BD" w14:paraId="1781EF8E" w14:textId="77777777">
        <w:trPr>
          <w:trHeight w:val="360"/>
        </w:trPr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F8021" w14:textId="77777777" w:rsidR="002072BD" w:rsidRDefault="00220C71">
            <w:pPr>
              <w:spacing w:after="0" w:line="259" w:lineRule="auto"/>
              <w:ind w:left="0" w:firstLine="0"/>
            </w:pPr>
            <w:r>
              <w:t xml:space="preserve">DEPLOY </w:t>
            </w:r>
          </w:p>
        </w:tc>
        <w:tc>
          <w:tcPr>
            <w:tcW w:w="4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33CD7" w14:textId="6E7B6BB5" w:rsidR="002072BD" w:rsidRDefault="002072BD">
            <w:pPr>
              <w:spacing w:after="0" w:line="259" w:lineRule="auto"/>
              <w:ind w:left="3" w:firstLine="0"/>
            </w:pPr>
          </w:p>
        </w:tc>
      </w:tr>
      <w:tr w:rsidR="002072BD" w14:paraId="6B2C14E8" w14:textId="77777777">
        <w:trPr>
          <w:trHeight w:val="360"/>
        </w:trPr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FE057" w14:textId="77777777" w:rsidR="002072BD" w:rsidRDefault="00220C71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4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E6DEE" w14:textId="77777777" w:rsidR="002072BD" w:rsidRDefault="00220C71">
            <w:pPr>
              <w:spacing w:after="0" w:line="259" w:lineRule="auto"/>
              <w:ind w:left="3" w:firstLine="0"/>
            </w:pPr>
            <w:r>
              <w:t xml:space="preserve"> </w:t>
            </w:r>
          </w:p>
        </w:tc>
      </w:tr>
    </w:tbl>
    <w:p w14:paraId="152AF322" w14:textId="77777777" w:rsidR="002072BD" w:rsidRDefault="00220C71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2BBE13BA" w14:textId="28DD66AD" w:rsidR="002072BD" w:rsidRDefault="00220C71">
      <w:pPr>
        <w:ind w:left="65"/>
      </w:pPr>
      <w:r>
        <w:t xml:space="preserve">Aplicar arquitetura </w:t>
      </w:r>
      <w:r>
        <w:t>de</w:t>
      </w:r>
      <w:r>
        <w:t xml:space="preserve">. </w:t>
      </w:r>
    </w:p>
    <w:p w14:paraId="36079F23" w14:textId="77777777" w:rsidR="002072BD" w:rsidRDefault="00220C71">
      <w:pPr>
        <w:spacing w:after="9" w:line="259" w:lineRule="auto"/>
        <w:ind w:left="0" w:firstLine="0"/>
      </w:pPr>
      <w:r>
        <w:t xml:space="preserve"> </w:t>
      </w:r>
    </w:p>
    <w:p w14:paraId="5D70D003" w14:textId="77777777" w:rsidR="002072BD" w:rsidRDefault="00220C71">
      <w:pPr>
        <w:spacing w:after="57" w:line="259" w:lineRule="auto"/>
        <w:ind w:left="0" w:firstLine="0"/>
      </w:pPr>
      <w:r>
        <w:t xml:space="preserve"> </w:t>
      </w:r>
    </w:p>
    <w:p w14:paraId="4BE8FC2C" w14:textId="77777777" w:rsidR="002072BD" w:rsidRDefault="00220C71">
      <w:pPr>
        <w:spacing w:after="0" w:line="259" w:lineRule="auto"/>
        <w:ind w:left="65"/>
      </w:pPr>
      <w:r>
        <w:rPr>
          <w:b/>
          <w:sz w:val="28"/>
        </w:rPr>
        <w:t xml:space="preserve">3. Tecnologias Envolvidas </w:t>
      </w:r>
    </w:p>
    <w:p w14:paraId="441F1234" w14:textId="77777777" w:rsidR="002072BD" w:rsidRDefault="00220C71">
      <w:pPr>
        <w:spacing w:after="206" w:line="259" w:lineRule="auto"/>
        <w:ind w:left="0" w:firstLine="0"/>
      </w:pPr>
      <w:r>
        <w:rPr>
          <w:b/>
          <w:sz w:val="28"/>
        </w:rPr>
        <w:t xml:space="preserve"> </w:t>
      </w:r>
    </w:p>
    <w:p w14:paraId="770A3625" w14:textId="77777777" w:rsidR="002072BD" w:rsidRDefault="00220C71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B133FF2" w14:textId="1896EAB9" w:rsidR="002072BD" w:rsidRDefault="00220C71" w:rsidP="00292F76">
      <w:pPr>
        <w:pStyle w:val="Ttulo1"/>
        <w:ind w:left="65"/>
      </w:pPr>
      <w:r>
        <w:t xml:space="preserve">4. Requisitos Funcionais </w:t>
      </w:r>
    </w:p>
    <w:p w14:paraId="5FC19104" w14:textId="53DAB069" w:rsidR="00292F76" w:rsidRDefault="004C175B" w:rsidP="00292F76">
      <w:pPr>
        <w:pStyle w:val="NormalWeb"/>
      </w:pPr>
      <w:r>
        <w:rPr>
          <w:rFonts w:hAnsi="Symbol"/>
        </w:rPr>
        <w:t></w:t>
      </w:r>
      <w:r>
        <w:t xml:space="preserve"> RF</w:t>
      </w:r>
      <w:r w:rsidR="00292F76">
        <w:rPr>
          <w:rStyle w:val="citation-100"/>
          <w:b/>
          <w:bCs/>
        </w:rPr>
        <w:t>01 — Gestão de Objetivos Limitados:</w:t>
      </w:r>
      <w:r w:rsidR="00292F76">
        <w:rPr>
          <w:rStyle w:val="citation-100"/>
        </w:rPr>
        <w:t xml:space="preserve"> O sistema deve permitir o cadastro de no máximo 3 objetivos simultâneos para evitar sobrecarga</w:t>
      </w:r>
      <w:r w:rsidR="00292F76">
        <w:t xml:space="preserve">. </w:t>
      </w:r>
    </w:p>
    <w:p w14:paraId="1FE53640" w14:textId="53E3D49F" w:rsidR="00292F76" w:rsidRDefault="004C175B" w:rsidP="00292F76">
      <w:pPr>
        <w:pStyle w:val="NormalWeb"/>
      </w:pPr>
      <w:r>
        <w:rPr>
          <w:rFonts w:hAnsi="Symbol"/>
        </w:rPr>
        <w:t></w:t>
      </w:r>
      <w:r>
        <w:t xml:space="preserve"> RF</w:t>
      </w:r>
      <w:r w:rsidR="00292F76">
        <w:rPr>
          <w:rStyle w:val="citation-99"/>
          <w:b/>
          <w:bCs/>
        </w:rPr>
        <w:t>02 — Mecanismo de Pausa:</w:t>
      </w:r>
      <w:r w:rsidR="00292F76">
        <w:rPr>
          <w:rStyle w:val="citation-99"/>
        </w:rPr>
        <w:t xml:space="preserve"> Para iniciar um novo objetivo após atingir o limite, o usuário deve obrigatoriamente pausar um dos correntes</w:t>
      </w:r>
      <w:r w:rsidR="00292F76">
        <w:t xml:space="preserve">. </w:t>
      </w:r>
    </w:p>
    <w:p w14:paraId="3896CD4F" w14:textId="77777777" w:rsidR="004C175B" w:rsidRDefault="004C175B" w:rsidP="00292F76">
      <w:pPr>
        <w:pStyle w:val="NormalWeb"/>
      </w:pPr>
      <w:r>
        <w:rPr>
          <w:rFonts w:hAnsi="Symbol"/>
        </w:rPr>
        <w:t></w:t>
      </w:r>
      <w:r>
        <w:t xml:space="preserve"> RF</w:t>
      </w:r>
      <w:r w:rsidR="00292F76">
        <w:rPr>
          <w:rStyle w:val="citation-98"/>
          <w:b/>
          <w:bCs/>
        </w:rPr>
        <w:t>03 — Upload de Evidências:</w:t>
      </w:r>
      <w:r w:rsidR="00292F76">
        <w:rPr>
          <w:rStyle w:val="citation-98"/>
        </w:rPr>
        <w:t xml:space="preserve"> O sistema deve aceitar arquivos (PDF, código, áudio, imagens de recibos</w:t>
      </w:r>
      <w:r>
        <w:rPr>
          <w:rStyle w:val="citation-98"/>
        </w:rPr>
        <w:t>, etc.</w:t>
      </w:r>
      <w:r w:rsidR="00292F76">
        <w:rPr>
          <w:rStyle w:val="citation-98"/>
        </w:rPr>
        <w:t>) como prova de progresso</w:t>
      </w:r>
      <w:r w:rsidR="00292F76">
        <w:t>.</w:t>
      </w:r>
    </w:p>
    <w:p w14:paraId="7D70BCDD" w14:textId="1EDDA886" w:rsidR="004C175B" w:rsidRDefault="004C175B" w:rsidP="004C175B">
      <w:pPr>
        <w:pStyle w:val="NormalWeb"/>
        <w:numPr>
          <w:ilvl w:val="0"/>
          <w:numId w:val="4"/>
        </w:numPr>
      </w:pPr>
      <w:r>
        <w:rPr>
          <w:b/>
          <w:bCs/>
        </w:rPr>
        <w:t>RF0</w:t>
      </w:r>
      <w:r>
        <w:rPr>
          <w:b/>
          <w:bCs/>
        </w:rPr>
        <w:t>4</w:t>
      </w:r>
      <w:r>
        <w:rPr>
          <w:b/>
          <w:bCs/>
        </w:rPr>
        <w:t xml:space="preserve"> — Dashboard de Progresso:</w:t>
      </w:r>
      <w:r>
        <w:t xml:space="preserve"> Uma barra visual simples que cresce conforme evidências são validadas.</w:t>
      </w:r>
    </w:p>
    <w:p w14:paraId="4F1E78B9" w14:textId="12C64EE1" w:rsidR="00292F76" w:rsidRDefault="004C175B" w:rsidP="00292F76">
      <w:pPr>
        <w:pStyle w:val="NormalWeb"/>
      </w:pPr>
      <w:r>
        <w:rPr>
          <w:rFonts w:hAnsi="Symbol"/>
        </w:rPr>
        <w:t></w:t>
      </w:r>
      <w:r>
        <w:t xml:space="preserve"> RF</w:t>
      </w:r>
      <w:r w:rsidR="00292F76">
        <w:rPr>
          <w:b/>
          <w:bCs/>
        </w:rPr>
        <w:t>0</w:t>
      </w:r>
      <w:r>
        <w:rPr>
          <w:b/>
          <w:bCs/>
        </w:rPr>
        <w:t>5</w:t>
      </w:r>
      <w:r w:rsidR="00292F76">
        <w:rPr>
          <w:b/>
          <w:bCs/>
        </w:rPr>
        <w:t xml:space="preserve"> — Sistema de Gamificação:</w:t>
      </w:r>
      <w:r w:rsidR="00292F76">
        <w:t xml:space="preserve"> Cada evidência enviada deve gerar "pontos de foco" e atualizar uma barra de progresso visual.</w:t>
      </w:r>
    </w:p>
    <w:p w14:paraId="5F0A4079" w14:textId="375C3E4C" w:rsidR="00292F76" w:rsidRDefault="004C175B" w:rsidP="00292F76">
      <w:pPr>
        <w:pStyle w:val="NormalWeb"/>
      </w:pPr>
      <w:r>
        <w:rPr>
          <w:rFonts w:hAnsi="Symbol"/>
        </w:rPr>
        <w:t></w:t>
      </w:r>
      <w:r>
        <w:t xml:space="preserve"> RF</w:t>
      </w:r>
      <w:r w:rsidR="00292F76">
        <w:rPr>
          <w:rStyle w:val="citation-97"/>
          <w:b/>
          <w:bCs/>
        </w:rPr>
        <w:t>0</w:t>
      </w:r>
      <w:r>
        <w:rPr>
          <w:rStyle w:val="citation-97"/>
          <w:b/>
          <w:bCs/>
        </w:rPr>
        <w:t>6</w:t>
      </w:r>
      <w:r w:rsidR="00292F76">
        <w:rPr>
          <w:rStyle w:val="citation-97"/>
          <w:b/>
          <w:bCs/>
        </w:rPr>
        <w:t xml:space="preserve"> — Autenticação de Usuário:</w:t>
      </w:r>
      <w:r w:rsidR="00292F76">
        <w:rPr>
          <w:rStyle w:val="citation-97"/>
        </w:rPr>
        <w:t xml:space="preserve"> Login seguro para proteção de documentos e dados financeiros</w:t>
      </w:r>
      <w:r w:rsidR="00292F76">
        <w:t>.</w:t>
      </w:r>
    </w:p>
    <w:p w14:paraId="076C47F2" w14:textId="107E7E57" w:rsidR="002072BD" w:rsidRDefault="002072BD" w:rsidP="00920E43">
      <w:pPr>
        <w:ind w:left="65"/>
      </w:pPr>
    </w:p>
    <w:p w14:paraId="6010C443" w14:textId="77777777" w:rsidR="002072BD" w:rsidRDefault="00220C71">
      <w:pPr>
        <w:spacing w:after="7" w:line="259" w:lineRule="auto"/>
        <w:ind w:left="0" w:firstLine="0"/>
      </w:pPr>
      <w:r>
        <w:t xml:space="preserve"> </w:t>
      </w:r>
    </w:p>
    <w:p w14:paraId="7E4624C3" w14:textId="77777777" w:rsidR="002072BD" w:rsidRDefault="00220C71">
      <w:pPr>
        <w:spacing w:after="60" w:line="259" w:lineRule="auto"/>
        <w:ind w:left="0" w:firstLine="0"/>
      </w:pPr>
      <w:r>
        <w:t xml:space="preserve"> </w:t>
      </w:r>
    </w:p>
    <w:p w14:paraId="63FD58A7" w14:textId="77777777" w:rsidR="002072BD" w:rsidRDefault="00220C71">
      <w:pPr>
        <w:pStyle w:val="Ttulo1"/>
        <w:ind w:left="65"/>
      </w:pPr>
      <w:r>
        <w:t xml:space="preserve">5. Requisitos Não Funcionais </w:t>
      </w:r>
    </w:p>
    <w:p w14:paraId="093EFCC7" w14:textId="77777777" w:rsidR="002072BD" w:rsidRDefault="00220C71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6272B475" w14:textId="0D328B0F" w:rsidR="00292F76" w:rsidRDefault="004C175B" w:rsidP="00292F76">
      <w:pPr>
        <w:pStyle w:val="NormalWeb"/>
      </w:pPr>
      <w:r>
        <w:rPr>
          <w:rFonts w:hAnsi="Symbol"/>
        </w:rPr>
        <w:t></w:t>
      </w:r>
      <w:r>
        <w:t xml:space="preserve"> RNF</w:t>
      </w:r>
      <w:r w:rsidR="00292F76">
        <w:rPr>
          <w:rStyle w:val="citation-95"/>
          <w:b/>
          <w:bCs/>
        </w:rPr>
        <w:t>01 — Interface Minimalista (Design TDAH):</w:t>
      </w:r>
      <w:r w:rsidR="00292F76">
        <w:rPr>
          <w:rStyle w:val="citation-95"/>
        </w:rPr>
        <w:t xml:space="preserve"> Uso de espaços em branco abundantes, cores pastéis (evitando excesso de estímulos) e tipografia clara (como a </w:t>
      </w:r>
      <w:proofErr w:type="spellStart"/>
      <w:r w:rsidR="00292F76">
        <w:rPr>
          <w:rStyle w:val="citation-95"/>
          <w:i/>
          <w:iCs/>
        </w:rPr>
        <w:t>OpenDyslexic</w:t>
      </w:r>
      <w:proofErr w:type="spellEnd"/>
      <w:r w:rsidR="00292F76">
        <w:rPr>
          <w:rStyle w:val="citation-95"/>
        </w:rPr>
        <w:t xml:space="preserve"> ou sem-serifa de alta leitura)</w:t>
      </w:r>
      <w:r w:rsidR="00292F76">
        <w:t xml:space="preserve">. </w:t>
      </w:r>
    </w:p>
    <w:p w14:paraId="6581C4C4" w14:textId="08D49044" w:rsidR="00292F76" w:rsidRDefault="004C175B" w:rsidP="00292F76">
      <w:pPr>
        <w:pStyle w:val="NormalWeb"/>
      </w:pPr>
      <w:r>
        <w:rPr>
          <w:rFonts w:hAnsi="Symbol"/>
        </w:rPr>
        <w:t></w:t>
      </w:r>
      <w:r>
        <w:t xml:space="preserve"> RNF</w:t>
      </w:r>
      <w:r w:rsidR="00292F76">
        <w:rPr>
          <w:rStyle w:val="citation-94"/>
          <w:b/>
          <w:bCs/>
        </w:rPr>
        <w:t>02 — Alta Performance:</w:t>
      </w:r>
      <w:r w:rsidR="00292F76">
        <w:rPr>
          <w:rStyle w:val="citation-94"/>
        </w:rPr>
        <w:t xml:space="preserve"> Respostas rápidas da API para não quebrar o fluxo de pensamento do usuário</w:t>
      </w:r>
      <w:r w:rsidR="00292F76">
        <w:t xml:space="preserve">. </w:t>
      </w:r>
    </w:p>
    <w:p w14:paraId="7D90BC97" w14:textId="3873E8A1" w:rsidR="002072BD" w:rsidRDefault="004C175B" w:rsidP="00292F76">
      <w:pPr>
        <w:pStyle w:val="NormalWeb"/>
      </w:pPr>
      <w:r>
        <w:rPr>
          <w:rFonts w:hAnsi="Symbol"/>
        </w:rPr>
        <w:t></w:t>
      </w:r>
      <w:r>
        <w:t xml:space="preserve"> RNF</w:t>
      </w:r>
      <w:r w:rsidR="00292F76">
        <w:rPr>
          <w:rStyle w:val="citation-93"/>
          <w:b/>
          <w:bCs/>
        </w:rPr>
        <w:t>03 — Segurança de Dados:</w:t>
      </w:r>
      <w:r w:rsidR="00292F76">
        <w:rPr>
          <w:rStyle w:val="citation-93"/>
        </w:rPr>
        <w:t xml:space="preserve"> Criptografia para arquivos sensíveis (recibos e documentos pessoais)</w:t>
      </w:r>
      <w:r w:rsidR="00292F76">
        <w:t>.</w:t>
      </w:r>
    </w:p>
    <w:p w14:paraId="5A248119" w14:textId="236B3095" w:rsidR="004C175B" w:rsidRDefault="004C175B" w:rsidP="004C175B">
      <w:pPr>
        <w:pStyle w:val="NormalWeb"/>
      </w:pPr>
      <w:r>
        <w:rPr>
          <w:rFonts w:hAnsi="Symbol"/>
        </w:rPr>
        <w:t></w:t>
      </w:r>
      <w:r>
        <w:t xml:space="preserve"> RNF</w:t>
      </w:r>
      <w:r>
        <w:rPr>
          <w:rStyle w:val="citation-274"/>
          <w:b/>
          <w:bCs/>
        </w:rPr>
        <w:t>0</w:t>
      </w:r>
      <w:r>
        <w:rPr>
          <w:rStyle w:val="citation-274"/>
          <w:b/>
          <w:bCs/>
        </w:rPr>
        <w:t>4</w:t>
      </w:r>
      <w:r>
        <w:rPr>
          <w:rStyle w:val="citation-274"/>
          <w:b/>
          <w:bCs/>
        </w:rPr>
        <w:t xml:space="preserve"> — Interface "Zen":</w:t>
      </w:r>
      <w:r>
        <w:rPr>
          <w:rStyle w:val="citation-274"/>
        </w:rPr>
        <w:t xml:space="preserve"> Cores neutras, sem menus laterais complexos ou notificações pop-up</w:t>
      </w:r>
      <w:r>
        <w:t xml:space="preserve">. </w:t>
      </w:r>
    </w:p>
    <w:p w14:paraId="457977A5" w14:textId="312A35EB" w:rsidR="004C175B" w:rsidRDefault="004C175B" w:rsidP="004C175B">
      <w:pPr>
        <w:pStyle w:val="NormalWeb"/>
      </w:pPr>
      <w:r>
        <w:rPr>
          <w:rFonts w:hAnsi="Symbol"/>
        </w:rPr>
        <w:t></w:t>
      </w:r>
      <w:r>
        <w:t xml:space="preserve"> RNF</w:t>
      </w:r>
      <w:r>
        <w:rPr>
          <w:rStyle w:val="citation-273"/>
          <w:b/>
          <w:bCs/>
        </w:rPr>
        <w:t>0</w:t>
      </w:r>
      <w:r>
        <w:rPr>
          <w:rStyle w:val="citation-273"/>
          <w:b/>
          <w:bCs/>
        </w:rPr>
        <w:t>5</w:t>
      </w:r>
      <w:r>
        <w:rPr>
          <w:rStyle w:val="citation-273"/>
          <w:b/>
          <w:bCs/>
        </w:rPr>
        <w:t xml:space="preserve"> — Mobile-</w:t>
      </w:r>
      <w:proofErr w:type="spellStart"/>
      <w:r>
        <w:rPr>
          <w:rStyle w:val="citation-273"/>
          <w:b/>
          <w:bCs/>
        </w:rPr>
        <w:t>First</w:t>
      </w:r>
      <w:proofErr w:type="spellEnd"/>
      <w:r>
        <w:rPr>
          <w:rStyle w:val="citation-273"/>
          <w:b/>
          <w:bCs/>
        </w:rPr>
        <w:t>:</w:t>
      </w:r>
      <w:r>
        <w:rPr>
          <w:rStyle w:val="citation-273"/>
        </w:rPr>
        <w:t xml:space="preserve"> Deve funcionar perfeitamente no celular para registros rápidos de progresso</w:t>
      </w:r>
      <w:r>
        <w:t>.</w:t>
      </w:r>
    </w:p>
    <w:p w14:paraId="0F588F90" w14:textId="77777777" w:rsidR="004C175B" w:rsidRDefault="004C175B" w:rsidP="00292F76">
      <w:pPr>
        <w:pStyle w:val="NormalWeb"/>
      </w:pPr>
    </w:p>
    <w:p w14:paraId="349FE81D" w14:textId="77777777" w:rsidR="002072BD" w:rsidRDefault="00220C71">
      <w:pPr>
        <w:spacing w:after="17" w:line="259" w:lineRule="auto"/>
        <w:ind w:left="0" w:firstLine="0"/>
      </w:pPr>
      <w:r>
        <w:t xml:space="preserve"> </w:t>
      </w:r>
    </w:p>
    <w:p w14:paraId="759872BB" w14:textId="77777777" w:rsidR="002072BD" w:rsidRDefault="00220C71">
      <w:pPr>
        <w:spacing w:after="60" w:line="259" w:lineRule="auto"/>
        <w:ind w:left="0" w:firstLine="0"/>
      </w:pPr>
      <w:r>
        <w:t xml:space="preserve"> </w:t>
      </w:r>
    </w:p>
    <w:p w14:paraId="747653BC" w14:textId="77777777" w:rsidR="002072BD" w:rsidRDefault="00220C71">
      <w:pPr>
        <w:spacing w:after="44" w:line="259" w:lineRule="auto"/>
        <w:ind w:left="65"/>
      </w:pPr>
      <w:r>
        <w:rPr>
          <w:b/>
          <w:sz w:val="28"/>
        </w:rPr>
        <w:t xml:space="preserve">6. Arquitetura Esperada </w:t>
      </w:r>
    </w:p>
    <w:p w14:paraId="7A775166" w14:textId="77777777" w:rsidR="002072BD" w:rsidRDefault="00220C71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4E7AAADE" w14:textId="424D5FDB" w:rsidR="002072BD" w:rsidRDefault="00292F76">
      <w:pPr>
        <w:ind w:left="65"/>
      </w:pPr>
      <w:proofErr w:type="spellStart"/>
      <w:r>
        <w:t>Client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 → API Gateway (</w:t>
      </w:r>
      <w:proofErr w:type="spellStart"/>
      <w:r>
        <w:t>FastAPI</w:t>
      </w:r>
      <w:proofErr w:type="spellEnd"/>
      <w:r>
        <w:t xml:space="preserve">) → Service </w:t>
      </w:r>
      <w:proofErr w:type="spellStart"/>
      <w:r>
        <w:t>Layer</w:t>
      </w:r>
      <w:proofErr w:type="spellEnd"/>
      <w:r>
        <w:t xml:space="preserve"> → </w:t>
      </w:r>
      <w:proofErr w:type="spellStart"/>
      <w:r>
        <w:t>Repository</w:t>
      </w:r>
      <w:proofErr w:type="spellEnd"/>
      <w:r>
        <w:t xml:space="preserve"> (Banco de Dados)</w:t>
      </w:r>
      <w:r w:rsidR="00220C71">
        <w:t xml:space="preserve"> </w:t>
      </w:r>
    </w:p>
    <w:p w14:paraId="52F9E761" w14:textId="77777777" w:rsidR="002072BD" w:rsidRDefault="00220C71">
      <w:pPr>
        <w:spacing w:after="17" w:line="259" w:lineRule="auto"/>
        <w:ind w:left="0" w:firstLine="0"/>
      </w:pPr>
      <w:r>
        <w:t xml:space="preserve"> </w:t>
      </w:r>
    </w:p>
    <w:p w14:paraId="582E612F" w14:textId="77777777" w:rsidR="002072BD" w:rsidRDefault="00220C71">
      <w:pPr>
        <w:spacing w:after="57" w:line="259" w:lineRule="auto"/>
        <w:ind w:left="0" w:firstLine="0"/>
      </w:pPr>
      <w:r>
        <w:t xml:space="preserve"> </w:t>
      </w:r>
    </w:p>
    <w:p w14:paraId="065325F7" w14:textId="77777777" w:rsidR="002072BD" w:rsidRDefault="00220C71">
      <w:pPr>
        <w:pStyle w:val="Ttulo1"/>
        <w:ind w:left="65"/>
      </w:pPr>
      <w:r>
        <w:t xml:space="preserve">7. Estrutura Recomendada </w:t>
      </w:r>
    </w:p>
    <w:p w14:paraId="3EE418B2" w14:textId="77777777" w:rsidR="002072BD" w:rsidRDefault="00220C71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4F9445B2" w14:textId="61CFF22E" w:rsidR="002072BD" w:rsidRDefault="00220C71">
      <w:pPr>
        <w:ind w:left="65" w:right="8921"/>
      </w:pPr>
      <w:proofErr w:type="spellStart"/>
      <w:r>
        <w:t>project</w:t>
      </w:r>
      <w:proofErr w:type="spellEnd"/>
      <w:r>
        <w:t xml:space="preserve">/ app/ </w:t>
      </w:r>
      <w:proofErr w:type="spellStart"/>
      <w:r>
        <w:t>tests</w:t>
      </w:r>
      <w:proofErr w:type="spellEnd"/>
      <w:r>
        <w:t xml:space="preserve">/ </w:t>
      </w:r>
      <w:proofErr w:type="spellStart"/>
      <w:r>
        <w:t>migration</w:t>
      </w:r>
      <w:r w:rsidR="004C175B">
        <w:t>s</w:t>
      </w:r>
      <w:proofErr w:type="spellEnd"/>
      <w:r w:rsidR="004C175B">
        <w:t>/</w:t>
      </w:r>
    </w:p>
    <w:p w14:paraId="0642A020" w14:textId="77777777" w:rsidR="002072BD" w:rsidRDefault="00220C71">
      <w:pPr>
        <w:ind w:left="65"/>
      </w:pPr>
      <w:r>
        <w:t xml:space="preserve">main.py </w:t>
      </w:r>
    </w:p>
    <w:p w14:paraId="450592AA" w14:textId="77777777" w:rsidR="002072BD" w:rsidRDefault="00220C71">
      <w:pPr>
        <w:spacing w:line="259" w:lineRule="auto"/>
        <w:ind w:left="0" w:firstLine="0"/>
      </w:pPr>
      <w:r>
        <w:t xml:space="preserve"> </w:t>
      </w:r>
    </w:p>
    <w:p w14:paraId="01D84F97" w14:textId="77777777" w:rsidR="002072BD" w:rsidRDefault="00220C71">
      <w:pPr>
        <w:spacing w:after="57" w:line="259" w:lineRule="auto"/>
        <w:ind w:left="0" w:firstLine="0"/>
      </w:pPr>
      <w:r>
        <w:t xml:space="preserve"> </w:t>
      </w:r>
    </w:p>
    <w:p w14:paraId="62720070" w14:textId="77777777" w:rsidR="002072BD" w:rsidRDefault="00220C71">
      <w:pPr>
        <w:pStyle w:val="Ttulo1"/>
        <w:ind w:left="65"/>
      </w:pPr>
      <w:r>
        <w:t xml:space="preserve">8. Regras de Negócio </w:t>
      </w:r>
    </w:p>
    <w:p w14:paraId="4A87A573" w14:textId="77777777" w:rsidR="002072BD" w:rsidRDefault="00220C71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1C7DA663" w14:textId="673D3128" w:rsidR="00292F76" w:rsidRDefault="000568B5" w:rsidP="00292F76">
      <w:pPr>
        <w:pStyle w:val="NormalWeb"/>
        <w:ind w:left="177"/>
      </w:pPr>
      <w:r>
        <w:rPr>
          <w:rFonts w:hAnsi="Symbol"/>
        </w:rPr>
        <w:t></w:t>
      </w:r>
      <w:r>
        <w:t xml:space="preserve"> Regra</w:t>
      </w:r>
      <w:r w:rsidR="00292F76">
        <w:rPr>
          <w:rStyle w:val="citation-89"/>
          <w:b/>
          <w:bCs/>
        </w:rPr>
        <w:t xml:space="preserve"> 01:</w:t>
      </w:r>
      <w:r w:rsidR="00292F76">
        <w:rPr>
          <w:rStyle w:val="citation-89"/>
        </w:rPr>
        <w:t xml:space="preserve"> Um objetivo pausado não acumula pontos de gamificação</w:t>
      </w:r>
      <w:r w:rsidR="00292F76">
        <w:t xml:space="preserve">. </w:t>
      </w:r>
    </w:p>
    <w:p w14:paraId="1B64ECCC" w14:textId="3C85E564" w:rsidR="00292F76" w:rsidRDefault="000568B5" w:rsidP="00292F76">
      <w:pPr>
        <w:pStyle w:val="NormalWeb"/>
        <w:ind w:left="177"/>
      </w:pPr>
      <w:r>
        <w:rPr>
          <w:rFonts w:hAnsi="Symbol"/>
        </w:rPr>
        <w:t></w:t>
      </w:r>
      <w:r>
        <w:t xml:space="preserve"> Regra</w:t>
      </w:r>
      <w:r w:rsidR="00292F76">
        <w:rPr>
          <w:rStyle w:val="citation-88"/>
          <w:b/>
          <w:bCs/>
        </w:rPr>
        <w:t xml:space="preserve"> 02:</w:t>
      </w:r>
      <w:r w:rsidR="00292F76">
        <w:rPr>
          <w:rStyle w:val="citation-88"/>
        </w:rPr>
        <w:t xml:space="preserve"> O sistema não deve enviar notificações intrusivas; o engajamento deve ser buscado pela satisfação visual do progresso</w:t>
      </w:r>
      <w:r w:rsidR="00292F76">
        <w:t xml:space="preserve">. </w:t>
      </w:r>
    </w:p>
    <w:p w14:paraId="3ED94D8E" w14:textId="018AAB8D" w:rsidR="002072BD" w:rsidRDefault="000568B5" w:rsidP="00292F76">
      <w:pPr>
        <w:pStyle w:val="NormalWeb"/>
        <w:ind w:left="177"/>
      </w:pPr>
      <w:r>
        <w:rPr>
          <w:rFonts w:hAnsi="Symbol"/>
        </w:rPr>
        <w:t></w:t>
      </w:r>
      <w:r>
        <w:t xml:space="preserve"> Regra</w:t>
      </w:r>
      <w:r w:rsidR="00292F76">
        <w:rPr>
          <w:b/>
          <w:bCs/>
        </w:rPr>
        <w:t xml:space="preserve"> 03:</w:t>
      </w:r>
      <w:r w:rsidR="00292F76">
        <w:t xml:space="preserve"> Evidências de áudio devem ter limite de tamanho (</w:t>
      </w:r>
      <w:proofErr w:type="spellStart"/>
      <w:r w:rsidR="00292F76">
        <w:t>ex</w:t>
      </w:r>
      <w:proofErr w:type="spellEnd"/>
      <w:r w:rsidR="00292F76">
        <w:t>: 10MB) para otimizar o armazenamento.</w:t>
      </w:r>
    </w:p>
    <w:p w14:paraId="241CA1B3" w14:textId="1E79FB91" w:rsidR="004C175B" w:rsidRDefault="004C175B" w:rsidP="004C175B">
      <w:pPr>
        <w:pStyle w:val="NormalWeb"/>
      </w:pPr>
      <w:r>
        <w:rPr>
          <w:rFonts w:hAnsi="Symbol"/>
        </w:rPr>
        <w:t></w:t>
      </w:r>
      <w:r>
        <w:t xml:space="preserve"> Regra 04: </w:t>
      </w:r>
      <w:r>
        <w:rPr>
          <w:b/>
          <w:bCs/>
        </w:rPr>
        <w:t>Único Ativo:</w:t>
      </w:r>
      <w:r>
        <w:t xml:space="preserve"> Apenas um cronômetro/objetivo pode estar "correndo" visualmente por vez.</w:t>
      </w:r>
    </w:p>
    <w:p w14:paraId="7974242B" w14:textId="0658D460" w:rsidR="004C175B" w:rsidRDefault="004C175B" w:rsidP="004C175B">
      <w:pPr>
        <w:pStyle w:val="NormalWeb"/>
      </w:pPr>
      <w:r>
        <w:rPr>
          <w:rFonts w:hAnsi="Symbol"/>
        </w:rPr>
        <w:t></w:t>
      </w:r>
      <w:r>
        <w:t xml:space="preserve"> Regra 05: </w:t>
      </w:r>
      <w:r>
        <w:rPr>
          <w:rStyle w:val="citation-263"/>
          <w:b/>
          <w:bCs/>
        </w:rPr>
        <w:t>Privacidade:</w:t>
      </w:r>
      <w:r>
        <w:rPr>
          <w:rStyle w:val="citation-263"/>
        </w:rPr>
        <w:t xml:space="preserve"> Arquivos de evidência (como recibos) são criptografados ou protegidos por sessão</w:t>
      </w:r>
      <w:r>
        <w:t>.</w:t>
      </w:r>
    </w:p>
    <w:p w14:paraId="3FE3F5B9" w14:textId="77777777" w:rsidR="004C175B" w:rsidRDefault="004C175B" w:rsidP="00292F76">
      <w:pPr>
        <w:pStyle w:val="NormalWeb"/>
        <w:ind w:left="177"/>
      </w:pPr>
    </w:p>
    <w:p w14:paraId="3181079F" w14:textId="77777777" w:rsidR="002072BD" w:rsidRDefault="00220C71">
      <w:pPr>
        <w:spacing w:after="17" w:line="259" w:lineRule="auto"/>
        <w:ind w:left="0" w:firstLine="0"/>
      </w:pPr>
      <w:r>
        <w:t xml:space="preserve"> </w:t>
      </w:r>
    </w:p>
    <w:p w14:paraId="3E0E19BB" w14:textId="77777777" w:rsidR="002072BD" w:rsidRDefault="00220C71">
      <w:pPr>
        <w:spacing w:after="57" w:line="259" w:lineRule="auto"/>
        <w:ind w:left="0" w:firstLine="0"/>
      </w:pPr>
      <w:r>
        <w:t xml:space="preserve"> </w:t>
      </w:r>
    </w:p>
    <w:p w14:paraId="3DFDF2E6" w14:textId="77777777" w:rsidR="002072BD" w:rsidRDefault="00220C71">
      <w:pPr>
        <w:pStyle w:val="Ttulo1"/>
        <w:ind w:left="65"/>
      </w:pPr>
      <w:r>
        <w:t xml:space="preserve">9. Critérios de Aceitação </w:t>
      </w:r>
    </w:p>
    <w:p w14:paraId="525C44D5" w14:textId="77777777" w:rsidR="002072BD" w:rsidRDefault="00220C71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38C99312" w14:textId="06A1C8E2" w:rsidR="002072BD" w:rsidRDefault="00920E43">
      <w:pPr>
        <w:numPr>
          <w:ilvl w:val="0"/>
          <w:numId w:val="2"/>
        </w:numPr>
        <w:ind w:hanging="122"/>
      </w:pPr>
      <w:r>
        <w:t>&lt;</w:t>
      </w:r>
      <w:r w:rsidR="00220C71">
        <w:t>Login funcional</w:t>
      </w:r>
      <w:r>
        <w:t>&gt;</w:t>
      </w:r>
      <w:r w:rsidR="00220C71">
        <w:t xml:space="preserve"> </w:t>
      </w:r>
    </w:p>
    <w:p w14:paraId="281BDE66" w14:textId="74A46DEF" w:rsidR="002072BD" w:rsidRDefault="00920E43">
      <w:pPr>
        <w:numPr>
          <w:ilvl w:val="0"/>
          <w:numId w:val="2"/>
        </w:numPr>
        <w:ind w:hanging="122"/>
      </w:pPr>
      <w:r>
        <w:t>&lt;</w:t>
      </w:r>
      <w:r w:rsidR="00220C71">
        <w:t>CRUD operacional</w:t>
      </w:r>
      <w:r>
        <w:t>&gt;</w:t>
      </w:r>
    </w:p>
    <w:p w14:paraId="53D06FA6" w14:textId="14BFC073" w:rsidR="002072BD" w:rsidRDefault="00920E43">
      <w:pPr>
        <w:numPr>
          <w:ilvl w:val="0"/>
          <w:numId w:val="2"/>
        </w:numPr>
        <w:ind w:hanging="122"/>
      </w:pPr>
      <w:r>
        <w:t>...</w:t>
      </w:r>
      <w:r w:rsidR="00220C71">
        <w:t xml:space="preserve"> </w:t>
      </w:r>
    </w:p>
    <w:p w14:paraId="7E580BB7" w14:textId="77777777" w:rsidR="002072BD" w:rsidRDefault="00220C71">
      <w:pPr>
        <w:spacing w:after="17" w:line="259" w:lineRule="auto"/>
        <w:ind w:left="0" w:firstLine="0"/>
      </w:pPr>
      <w:r>
        <w:t xml:space="preserve"> </w:t>
      </w:r>
    </w:p>
    <w:p w14:paraId="12C67893" w14:textId="77777777" w:rsidR="002072BD" w:rsidRDefault="00220C71">
      <w:pPr>
        <w:spacing w:after="57" w:line="259" w:lineRule="auto"/>
        <w:ind w:left="0" w:firstLine="0"/>
      </w:pPr>
      <w:r>
        <w:t xml:space="preserve"> </w:t>
      </w:r>
    </w:p>
    <w:p w14:paraId="630C5413" w14:textId="77777777" w:rsidR="002072BD" w:rsidRDefault="00220C71">
      <w:pPr>
        <w:pStyle w:val="Ttulo1"/>
        <w:ind w:left="65"/>
      </w:pPr>
      <w:r>
        <w:t xml:space="preserve">10. Boas Práticas Utilizadas no Mercado </w:t>
      </w:r>
    </w:p>
    <w:p w14:paraId="6B025157" w14:textId="77777777" w:rsidR="002072BD" w:rsidRDefault="00220C71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36EE94AA" w14:textId="6A7A2B4C" w:rsidR="00292F76" w:rsidRDefault="000568B5" w:rsidP="00292F76">
      <w:pPr>
        <w:pStyle w:val="NormalWeb"/>
        <w:ind w:left="177"/>
      </w:pPr>
      <w:r>
        <w:rPr>
          <w:rFonts w:hAnsi="Symbol"/>
        </w:rPr>
        <w:t></w:t>
      </w:r>
      <w:r>
        <w:t xml:space="preserve"> Clean</w:t>
      </w:r>
      <w:r w:rsidR="00292F76">
        <w:rPr>
          <w:rStyle w:val="citation-86"/>
          <w:b/>
          <w:bCs/>
        </w:rPr>
        <w:t xml:space="preserve"> </w:t>
      </w:r>
      <w:proofErr w:type="spellStart"/>
      <w:r w:rsidR="00292F76">
        <w:rPr>
          <w:rStyle w:val="citation-86"/>
          <w:b/>
          <w:bCs/>
        </w:rPr>
        <w:t>Architecture</w:t>
      </w:r>
      <w:proofErr w:type="spellEnd"/>
      <w:r w:rsidR="00292F76">
        <w:rPr>
          <w:rStyle w:val="citation-86"/>
          <w:b/>
          <w:bCs/>
        </w:rPr>
        <w:t>:</w:t>
      </w:r>
      <w:r w:rsidR="00292F76">
        <w:rPr>
          <w:rStyle w:val="citation-86"/>
        </w:rPr>
        <w:t xml:space="preserve"> Separação clara entre a lógica de negócio e os detalhes de infraestrutura</w:t>
      </w:r>
      <w:r w:rsidR="00292F76">
        <w:t xml:space="preserve">. </w:t>
      </w:r>
    </w:p>
    <w:p w14:paraId="79CA0B15" w14:textId="369C668A" w:rsidR="00292F76" w:rsidRDefault="000568B5" w:rsidP="00292F76">
      <w:pPr>
        <w:pStyle w:val="NormalWeb"/>
        <w:ind w:left="177"/>
      </w:pPr>
      <w:r>
        <w:rPr>
          <w:rFonts w:hAnsi="Symbol"/>
        </w:rPr>
        <w:t></w:t>
      </w:r>
      <w:r>
        <w:t xml:space="preserve"> Versionamento</w:t>
      </w:r>
      <w:r w:rsidR="00292F76">
        <w:rPr>
          <w:rStyle w:val="citation-85"/>
          <w:b/>
          <w:bCs/>
        </w:rPr>
        <w:t>:</w:t>
      </w:r>
      <w:r w:rsidR="00292F76">
        <w:rPr>
          <w:rStyle w:val="citation-85"/>
        </w:rPr>
        <w:t xml:space="preserve"> Todo o código deve estar no </w:t>
      </w:r>
      <w:r w:rsidR="00292F76">
        <w:rPr>
          <w:rStyle w:val="citation-85"/>
          <w:b/>
          <w:bCs/>
        </w:rPr>
        <w:t>GitHub</w:t>
      </w:r>
      <w:r w:rsidR="00292F76">
        <w:rPr>
          <w:rStyle w:val="citation-85"/>
        </w:rPr>
        <w:t xml:space="preserve"> com histórico de </w:t>
      </w:r>
      <w:proofErr w:type="spellStart"/>
      <w:r w:rsidR="00292F76">
        <w:rPr>
          <w:rStyle w:val="citation-85"/>
        </w:rPr>
        <w:t>commits</w:t>
      </w:r>
      <w:proofErr w:type="spellEnd"/>
      <w:r w:rsidR="00292F76">
        <w:rPr>
          <w:rStyle w:val="citation-85"/>
        </w:rPr>
        <w:t xml:space="preserve"> organizado</w:t>
      </w:r>
      <w:r w:rsidR="00292F76">
        <w:t xml:space="preserve">. </w:t>
      </w:r>
    </w:p>
    <w:p w14:paraId="6ADB42E4" w14:textId="15806678" w:rsidR="002072BD" w:rsidRDefault="000568B5" w:rsidP="00292F76">
      <w:pPr>
        <w:pStyle w:val="NormalWeb"/>
        <w:ind w:left="177"/>
      </w:pPr>
      <w:r>
        <w:rPr>
          <w:rFonts w:hAnsi="Symbol"/>
        </w:rPr>
        <w:t></w:t>
      </w:r>
      <w:r>
        <w:t xml:space="preserve"> Estrutura</w:t>
      </w:r>
      <w:r w:rsidR="00292F76">
        <w:rPr>
          <w:rStyle w:val="citation-84"/>
          <w:b/>
          <w:bCs/>
        </w:rPr>
        <w:t xml:space="preserve"> de Pastas:</w:t>
      </w:r>
      <w:r w:rsidR="00292F76">
        <w:rPr>
          <w:rStyle w:val="citation-84"/>
        </w:rPr>
        <w:t xml:space="preserve"> Seguir o padrão </w:t>
      </w:r>
      <w:r w:rsidR="00292F76">
        <w:rPr>
          <w:rStyle w:val="citation-84"/>
          <w:rFonts w:ascii="Courier New" w:hAnsi="Courier New" w:cs="Courier New"/>
          <w:sz w:val="20"/>
          <w:szCs w:val="20"/>
        </w:rPr>
        <w:t>app/</w:t>
      </w:r>
      <w:r w:rsidR="00292F76">
        <w:rPr>
          <w:rStyle w:val="citation-84"/>
        </w:rPr>
        <w:t xml:space="preserve">, </w:t>
      </w:r>
      <w:proofErr w:type="spellStart"/>
      <w:r w:rsidR="00292F76">
        <w:rPr>
          <w:rStyle w:val="citation-84"/>
          <w:rFonts w:ascii="Courier New" w:hAnsi="Courier New" w:cs="Courier New"/>
          <w:sz w:val="20"/>
          <w:szCs w:val="20"/>
        </w:rPr>
        <w:t>tests</w:t>
      </w:r>
      <w:proofErr w:type="spellEnd"/>
      <w:r w:rsidR="00292F76">
        <w:rPr>
          <w:rStyle w:val="citation-84"/>
          <w:rFonts w:ascii="Courier New" w:hAnsi="Courier New" w:cs="Courier New"/>
          <w:sz w:val="20"/>
          <w:szCs w:val="20"/>
        </w:rPr>
        <w:t>/</w:t>
      </w:r>
      <w:r w:rsidR="00292F76">
        <w:rPr>
          <w:rStyle w:val="citation-84"/>
        </w:rPr>
        <w:t xml:space="preserve">, </w:t>
      </w:r>
      <w:proofErr w:type="spellStart"/>
      <w:r w:rsidR="00292F76">
        <w:rPr>
          <w:rStyle w:val="citation-84"/>
          <w:rFonts w:ascii="Courier New" w:hAnsi="Courier New" w:cs="Courier New"/>
          <w:sz w:val="20"/>
          <w:szCs w:val="20"/>
        </w:rPr>
        <w:t>migrations</w:t>
      </w:r>
      <w:proofErr w:type="spellEnd"/>
      <w:r w:rsidR="00292F76">
        <w:rPr>
          <w:rStyle w:val="citation-84"/>
          <w:rFonts w:ascii="Courier New" w:hAnsi="Courier New" w:cs="Courier New"/>
          <w:sz w:val="20"/>
          <w:szCs w:val="20"/>
        </w:rPr>
        <w:t>/</w:t>
      </w:r>
      <w:r w:rsidR="00292F76">
        <w:rPr>
          <w:rStyle w:val="citation-84"/>
        </w:rPr>
        <w:t xml:space="preserve"> e </w:t>
      </w:r>
      <w:proofErr w:type="spellStart"/>
      <w:r w:rsidR="00292F76">
        <w:rPr>
          <w:rStyle w:val="citation-84"/>
          <w:rFonts w:ascii="Courier New" w:hAnsi="Courier New" w:cs="Courier New"/>
          <w:sz w:val="20"/>
          <w:szCs w:val="20"/>
        </w:rPr>
        <w:t>docker</w:t>
      </w:r>
      <w:proofErr w:type="spellEnd"/>
      <w:r w:rsidR="00292F76">
        <w:rPr>
          <w:rStyle w:val="citation-84"/>
          <w:rFonts w:ascii="Courier New" w:hAnsi="Courier New" w:cs="Courier New"/>
          <w:sz w:val="20"/>
          <w:szCs w:val="20"/>
        </w:rPr>
        <w:t>/</w:t>
      </w:r>
      <w:r w:rsidR="00292F76">
        <w:rPr>
          <w:rStyle w:val="citation-84"/>
        </w:rPr>
        <w:t xml:space="preserve"> conforme recomendado</w:t>
      </w:r>
      <w:r w:rsidR="00292F76">
        <w:t>.</w:t>
      </w:r>
    </w:p>
    <w:p w14:paraId="3E27BC51" w14:textId="2F380733" w:rsidR="00352C34" w:rsidRDefault="00352C34" w:rsidP="00352C34">
      <w:pPr>
        <w:pStyle w:val="NormalWeb"/>
      </w:pPr>
      <w:r>
        <w:rPr>
          <w:rFonts w:hAnsi="Symbol"/>
        </w:rPr>
        <w:t></w:t>
      </w:r>
      <w:r>
        <w:t xml:space="preserve"> KISS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Keep</w:t>
      </w:r>
      <w:proofErr w:type="spellEnd"/>
      <w:r>
        <w:rPr>
          <w:b/>
          <w:bCs/>
        </w:rPr>
        <w:t xml:space="preserve"> It </w:t>
      </w:r>
      <w:proofErr w:type="spellStart"/>
      <w:r>
        <w:rPr>
          <w:b/>
          <w:bCs/>
        </w:rPr>
        <w:t>Simple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Stupid</w:t>
      </w:r>
      <w:proofErr w:type="spellEnd"/>
      <w:r>
        <w:rPr>
          <w:b/>
          <w:bCs/>
        </w:rPr>
        <w:t>):</w:t>
      </w:r>
      <w:r>
        <w:t xml:space="preserve"> Evitar camadas extras de abstração que não agreguem valor ao usuário final agora.</w:t>
      </w:r>
    </w:p>
    <w:p w14:paraId="15703723" w14:textId="3D83F2D0" w:rsidR="00352C34" w:rsidRDefault="00352C34" w:rsidP="00352C34">
      <w:pPr>
        <w:pStyle w:val="NormalWeb"/>
      </w:pPr>
      <w:r>
        <w:rPr>
          <w:rFonts w:hAnsi="Symbol"/>
        </w:rPr>
        <w:t></w:t>
      </w:r>
      <w:r>
        <w:t xml:space="preserve"> API</w:t>
      </w:r>
      <w:r>
        <w:rPr>
          <w:rStyle w:val="citation-261"/>
          <w:b/>
          <w:bCs/>
        </w:rPr>
        <w:t xml:space="preserve"> </w:t>
      </w:r>
      <w:proofErr w:type="spellStart"/>
      <w:r>
        <w:rPr>
          <w:rStyle w:val="citation-261"/>
          <w:b/>
          <w:bCs/>
        </w:rPr>
        <w:t>RESTful</w:t>
      </w:r>
      <w:proofErr w:type="spellEnd"/>
      <w:r>
        <w:rPr>
          <w:rStyle w:val="citation-261"/>
          <w:b/>
          <w:bCs/>
        </w:rPr>
        <w:t>:</w:t>
      </w:r>
      <w:r>
        <w:rPr>
          <w:rStyle w:val="citation-261"/>
        </w:rPr>
        <w:t xml:space="preserve"> Para facilitar uma futura migração para um aplicativo mobile nativo</w:t>
      </w:r>
      <w:r>
        <w:t>.</w:t>
      </w:r>
    </w:p>
    <w:p w14:paraId="79E7C828" w14:textId="77777777" w:rsidR="00352C34" w:rsidRDefault="00352C34" w:rsidP="00292F76">
      <w:pPr>
        <w:pStyle w:val="NormalWeb"/>
        <w:ind w:left="177"/>
      </w:pPr>
    </w:p>
    <w:p w14:paraId="78A20F00" w14:textId="77777777" w:rsidR="002072BD" w:rsidRDefault="00220C71">
      <w:pPr>
        <w:spacing w:after="17" w:line="259" w:lineRule="auto"/>
        <w:ind w:left="0" w:firstLine="0"/>
      </w:pPr>
      <w:r>
        <w:t xml:space="preserve"> </w:t>
      </w:r>
    </w:p>
    <w:p w14:paraId="7C265BAC" w14:textId="77777777" w:rsidR="002072BD" w:rsidRDefault="00220C71">
      <w:pPr>
        <w:spacing w:after="57" w:line="259" w:lineRule="auto"/>
        <w:ind w:left="0" w:firstLine="0"/>
      </w:pPr>
      <w:r>
        <w:t xml:space="preserve"> </w:t>
      </w:r>
    </w:p>
    <w:p w14:paraId="6697CC3E" w14:textId="77777777" w:rsidR="002072BD" w:rsidRDefault="00220C71">
      <w:pPr>
        <w:pStyle w:val="Ttulo1"/>
        <w:ind w:left="65"/>
      </w:pPr>
      <w:r>
        <w:t xml:space="preserve">11. Requisitos de Infraestrutura </w:t>
      </w:r>
    </w:p>
    <w:p w14:paraId="688362FA" w14:textId="77777777" w:rsidR="002072BD" w:rsidRDefault="00220C71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2D9C58E" w14:textId="375A5ED9" w:rsidR="00352C34" w:rsidRDefault="00352C34" w:rsidP="00352C34">
      <w:pPr>
        <w:pStyle w:val="NormalWeb"/>
      </w:pPr>
      <w:r>
        <w:rPr>
          <w:rFonts w:hAnsi="Symbol"/>
        </w:rPr>
        <w:t></w:t>
      </w:r>
      <w:r>
        <w:t xml:space="preserve"> Banco</w:t>
      </w:r>
      <w:r>
        <w:rPr>
          <w:rStyle w:val="citation-259"/>
          <w:b/>
          <w:bCs/>
        </w:rPr>
        <w:t>:</w:t>
      </w:r>
      <w:r>
        <w:rPr>
          <w:rStyle w:val="citation-259"/>
        </w:rPr>
        <w:t xml:space="preserve"> </w:t>
      </w:r>
      <w:proofErr w:type="spellStart"/>
      <w:r>
        <w:rPr>
          <w:rStyle w:val="citation-259"/>
        </w:rPr>
        <w:t>SQLite</w:t>
      </w:r>
      <w:proofErr w:type="spellEnd"/>
      <w:r>
        <w:rPr>
          <w:rStyle w:val="citation-259"/>
        </w:rPr>
        <w:t xml:space="preserve"> (Arquivo local </w:t>
      </w:r>
      <w:r>
        <w:rPr>
          <w:rStyle w:val="citation-259"/>
          <w:rFonts w:ascii="Courier New" w:hAnsi="Courier New" w:cs="Courier New"/>
          <w:sz w:val="20"/>
          <w:szCs w:val="20"/>
        </w:rPr>
        <w:t>.</w:t>
      </w:r>
      <w:proofErr w:type="spellStart"/>
      <w:r>
        <w:rPr>
          <w:rStyle w:val="citation-259"/>
          <w:rFonts w:ascii="Courier New" w:hAnsi="Courier New" w:cs="Courier New"/>
          <w:sz w:val="20"/>
          <w:szCs w:val="20"/>
        </w:rPr>
        <w:t>db</w:t>
      </w:r>
      <w:proofErr w:type="spellEnd"/>
      <w:r>
        <w:rPr>
          <w:rStyle w:val="citation-259"/>
        </w:rPr>
        <w:t>)</w:t>
      </w:r>
      <w:r>
        <w:t xml:space="preserve">. </w:t>
      </w:r>
    </w:p>
    <w:p w14:paraId="277CD737" w14:textId="2A20E78F" w:rsidR="00352C34" w:rsidRDefault="00352C34" w:rsidP="00352C34">
      <w:pPr>
        <w:pStyle w:val="NormalWeb"/>
      </w:pPr>
      <w:r>
        <w:rPr>
          <w:rFonts w:hAnsi="Symbol"/>
        </w:rPr>
        <w:t></w:t>
      </w:r>
      <w:r>
        <w:t xml:space="preserve"> </w:t>
      </w:r>
      <w:proofErr w:type="spellStart"/>
      <w:r>
        <w:t>Deploy</w:t>
      </w:r>
      <w:proofErr w:type="spellEnd"/>
      <w:r>
        <w:rPr>
          <w:rStyle w:val="citation-258"/>
          <w:b/>
          <w:bCs/>
        </w:rPr>
        <w:t>:</w:t>
      </w:r>
      <w:r>
        <w:rPr>
          <w:rStyle w:val="citation-258"/>
        </w:rPr>
        <w:t xml:space="preserve"> </w:t>
      </w:r>
      <w:proofErr w:type="spellStart"/>
      <w:r>
        <w:rPr>
          <w:rStyle w:val="citation-258"/>
        </w:rPr>
        <w:t>Localhost</w:t>
      </w:r>
      <w:proofErr w:type="spellEnd"/>
      <w:r>
        <w:rPr>
          <w:rStyle w:val="citation-258"/>
        </w:rPr>
        <w:t xml:space="preserve"> ou uma plataforma simples como </w:t>
      </w:r>
      <w:proofErr w:type="spellStart"/>
      <w:r>
        <w:rPr>
          <w:rStyle w:val="citation-258"/>
        </w:rPr>
        <w:t>PythonAnywhere</w:t>
      </w:r>
      <w:proofErr w:type="spellEnd"/>
      <w:r>
        <w:t xml:space="preserve">. </w:t>
      </w:r>
    </w:p>
    <w:p w14:paraId="2AC5F21A" w14:textId="64C7FF65" w:rsidR="002072BD" w:rsidRDefault="00352C34" w:rsidP="00352C34">
      <w:pPr>
        <w:pStyle w:val="NormalWeb"/>
      </w:pPr>
      <w:r>
        <w:rPr>
          <w:rFonts w:hAnsi="Symbol"/>
        </w:rPr>
        <w:t></w:t>
      </w:r>
      <w:r>
        <w:t xml:space="preserve"> Versionamento</w:t>
      </w:r>
      <w:r>
        <w:rPr>
          <w:rStyle w:val="citation-257"/>
          <w:b/>
          <w:bCs/>
        </w:rPr>
        <w:t>:</w:t>
      </w:r>
      <w:r>
        <w:rPr>
          <w:rStyle w:val="citation-257"/>
        </w:rPr>
        <w:t xml:space="preserve"> </w:t>
      </w:r>
      <w:proofErr w:type="spellStart"/>
      <w:r>
        <w:rPr>
          <w:rStyle w:val="citation-257"/>
        </w:rPr>
        <w:t>Git</w:t>
      </w:r>
      <w:proofErr w:type="spellEnd"/>
      <w:r>
        <w:rPr>
          <w:rStyle w:val="citation-257"/>
        </w:rPr>
        <w:t>/GitHub para controle de versão</w:t>
      </w:r>
      <w:r>
        <w:t>.</w:t>
      </w:r>
      <w:r w:rsidR="00220C71">
        <w:t xml:space="preserve"> </w:t>
      </w:r>
    </w:p>
    <w:p w14:paraId="06E595E2" w14:textId="77777777" w:rsidR="002072BD" w:rsidRDefault="00220C71">
      <w:pPr>
        <w:spacing w:after="0" w:line="259" w:lineRule="auto"/>
        <w:ind w:left="70" w:firstLine="0"/>
      </w:pPr>
      <w:r>
        <w:t xml:space="preserve"> </w:t>
      </w:r>
    </w:p>
    <w:p w14:paraId="30B3A8B0" w14:textId="77777777" w:rsidR="002072BD" w:rsidRDefault="00220C71">
      <w:pPr>
        <w:spacing w:after="0" w:line="259" w:lineRule="auto"/>
        <w:ind w:left="70" w:firstLine="0"/>
      </w:pPr>
      <w:r>
        <w:t xml:space="preserve"> </w:t>
      </w:r>
    </w:p>
    <w:p w14:paraId="5BC62993" w14:textId="4BE4B007" w:rsidR="002072BD" w:rsidRDefault="002072BD" w:rsidP="00920E43">
      <w:pPr>
        <w:spacing w:after="0" w:line="259" w:lineRule="auto"/>
        <w:ind w:left="70" w:firstLine="0"/>
      </w:pPr>
    </w:p>
    <w:p w14:paraId="5C35C737" w14:textId="77777777" w:rsidR="002072BD" w:rsidRDefault="00220C71">
      <w:pPr>
        <w:spacing w:after="0" w:line="259" w:lineRule="auto"/>
        <w:ind w:left="0" w:firstLine="0"/>
      </w:pPr>
      <w:r>
        <w:t xml:space="preserve"> </w:t>
      </w:r>
    </w:p>
    <w:p w14:paraId="16286884" w14:textId="77777777" w:rsidR="002072BD" w:rsidRDefault="00220C71">
      <w:pPr>
        <w:pStyle w:val="Ttulo1"/>
        <w:spacing w:after="0"/>
        <w:ind w:left="65"/>
      </w:pPr>
      <w:r>
        <w:t xml:space="preserve">12. </w:t>
      </w:r>
      <w:r>
        <w:t xml:space="preserve">Conclusão </w:t>
      </w:r>
    </w:p>
    <w:p w14:paraId="273E5A22" w14:textId="77777777" w:rsidR="002072BD" w:rsidRDefault="00220C71">
      <w:pPr>
        <w:ind w:left="65"/>
      </w:pPr>
      <w:r>
        <w:t xml:space="preserve">O documento estabelece os requisitos necessários para desenvolvimento de uma aplicação moderna, segura, escalável e alinhada ao mercado. </w:t>
      </w:r>
    </w:p>
    <w:sectPr w:rsidR="002072BD">
      <w:pgSz w:w="11911" w:h="16841"/>
      <w:pgMar w:top="897" w:right="1116" w:bottom="387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F534F"/>
    <w:multiLevelType w:val="hybridMultilevel"/>
    <w:tmpl w:val="6EC4BCA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AC049A"/>
    <w:multiLevelType w:val="hybridMultilevel"/>
    <w:tmpl w:val="8906447C"/>
    <w:lvl w:ilvl="0" w:tplc="FFFFFFFF">
      <w:start w:val="1"/>
      <w:numFmt w:val="bullet"/>
      <w:lvlText w:val="-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E73FAC"/>
    <w:multiLevelType w:val="hybridMultilevel"/>
    <w:tmpl w:val="CF4065F4"/>
    <w:lvl w:ilvl="0" w:tplc="FFFFFFFF">
      <w:start w:val="1"/>
      <w:numFmt w:val="bullet"/>
      <w:lvlText w:val="-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425AE5"/>
    <w:multiLevelType w:val="hybridMultilevel"/>
    <w:tmpl w:val="A8FAF522"/>
    <w:lvl w:ilvl="0" w:tplc="FFFFFFFF">
      <w:start w:val="1"/>
      <w:numFmt w:val="bullet"/>
      <w:lvlText w:val="-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2BD"/>
    <w:rsid w:val="000568B5"/>
    <w:rsid w:val="002072BD"/>
    <w:rsid w:val="00220C71"/>
    <w:rsid w:val="00292F76"/>
    <w:rsid w:val="00352C34"/>
    <w:rsid w:val="003B00FE"/>
    <w:rsid w:val="004C175B"/>
    <w:rsid w:val="00766C5E"/>
    <w:rsid w:val="00920E43"/>
    <w:rsid w:val="0093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9091D"/>
  <w15:docId w15:val="{1E8E301B-CBE5-46B2-B4BE-A9317BB0E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4" w:lineRule="auto"/>
      <w:ind w:left="8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44"/>
      <w:ind w:left="8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109">
    <w:name w:val="citation-109"/>
    <w:basedOn w:val="Fontepargpadro"/>
    <w:rsid w:val="00292F76"/>
  </w:style>
  <w:style w:type="paragraph" w:styleId="NormalWeb">
    <w:name w:val="Normal (Web)"/>
    <w:basedOn w:val="Normal"/>
    <w:uiPriority w:val="99"/>
    <w:unhideWhenUsed/>
    <w:rsid w:val="00292F7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itation-100">
    <w:name w:val="citation-100"/>
    <w:basedOn w:val="Fontepargpadro"/>
    <w:rsid w:val="00292F76"/>
  </w:style>
  <w:style w:type="character" w:customStyle="1" w:styleId="citation-99">
    <w:name w:val="citation-99"/>
    <w:basedOn w:val="Fontepargpadro"/>
    <w:rsid w:val="00292F76"/>
  </w:style>
  <w:style w:type="character" w:customStyle="1" w:styleId="citation-98">
    <w:name w:val="citation-98"/>
    <w:basedOn w:val="Fontepargpadro"/>
    <w:rsid w:val="00292F76"/>
  </w:style>
  <w:style w:type="character" w:customStyle="1" w:styleId="citation-97">
    <w:name w:val="citation-97"/>
    <w:basedOn w:val="Fontepargpadro"/>
    <w:rsid w:val="00292F76"/>
  </w:style>
  <w:style w:type="character" w:customStyle="1" w:styleId="citation-95">
    <w:name w:val="citation-95"/>
    <w:basedOn w:val="Fontepargpadro"/>
    <w:rsid w:val="00292F76"/>
  </w:style>
  <w:style w:type="character" w:customStyle="1" w:styleId="citation-94">
    <w:name w:val="citation-94"/>
    <w:basedOn w:val="Fontepargpadro"/>
    <w:rsid w:val="00292F76"/>
  </w:style>
  <w:style w:type="character" w:customStyle="1" w:styleId="citation-93">
    <w:name w:val="citation-93"/>
    <w:basedOn w:val="Fontepargpadro"/>
    <w:rsid w:val="00292F76"/>
  </w:style>
  <w:style w:type="character" w:customStyle="1" w:styleId="citation-89">
    <w:name w:val="citation-89"/>
    <w:basedOn w:val="Fontepargpadro"/>
    <w:rsid w:val="00292F76"/>
  </w:style>
  <w:style w:type="character" w:customStyle="1" w:styleId="citation-88">
    <w:name w:val="citation-88"/>
    <w:basedOn w:val="Fontepargpadro"/>
    <w:rsid w:val="00292F76"/>
  </w:style>
  <w:style w:type="character" w:customStyle="1" w:styleId="citation-86">
    <w:name w:val="citation-86"/>
    <w:basedOn w:val="Fontepargpadro"/>
    <w:rsid w:val="00292F76"/>
  </w:style>
  <w:style w:type="character" w:customStyle="1" w:styleId="citation-85">
    <w:name w:val="citation-85"/>
    <w:basedOn w:val="Fontepargpadro"/>
    <w:rsid w:val="00292F76"/>
  </w:style>
  <w:style w:type="character" w:customStyle="1" w:styleId="citation-84">
    <w:name w:val="citation-84"/>
    <w:basedOn w:val="Fontepargpadro"/>
    <w:rsid w:val="00292F76"/>
  </w:style>
  <w:style w:type="character" w:customStyle="1" w:styleId="citation-274">
    <w:name w:val="citation-274"/>
    <w:basedOn w:val="Fontepargpadro"/>
    <w:rsid w:val="004C175B"/>
  </w:style>
  <w:style w:type="character" w:customStyle="1" w:styleId="citation-273">
    <w:name w:val="citation-273"/>
    <w:basedOn w:val="Fontepargpadro"/>
    <w:rsid w:val="004C175B"/>
  </w:style>
  <w:style w:type="character" w:customStyle="1" w:styleId="citation-263">
    <w:name w:val="citation-263"/>
    <w:basedOn w:val="Fontepargpadro"/>
    <w:rsid w:val="004C175B"/>
  </w:style>
  <w:style w:type="character" w:customStyle="1" w:styleId="citation-261">
    <w:name w:val="citation-261"/>
    <w:basedOn w:val="Fontepargpadro"/>
    <w:rsid w:val="00352C34"/>
  </w:style>
  <w:style w:type="character" w:customStyle="1" w:styleId="citation-259">
    <w:name w:val="citation-259"/>
    <w:basedOn w:val="Fontepargpadro"/>
    <w:rsid w:val="00352C34"/>
  </w:style>
  <w:style w:type="character" w:customStyle="1" w:styleId="citation-258">
    <w:name w:val="citation-258"/>
    <w:basedOn w:val="Fontepargpadro"/>
    <w:rsid w:val="00352C34"/>
  </w:style>
  <w:style w:type="character" w:customStyle="1" w:styleId="citation-257">
    <w:name w:val="citation-257"/>
    <w:basedOn w:val="Fontepargpadro"/>
    <w:rsid w:val="00352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7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578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Aluno</cp:lastModifiedBy>
  <cp:revision>4</cp:revision>
  <dcterms:created xsi:type="dcterms:W3CDTF">2026-05-07T22:53:00Z</dcterms:created>
  <dcterms:modified xsi:type="dcterms:W3CDTF">2026-05-08T00:54:00Z</dcterms:modified>
</cp:coreProperties>
</file>