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함초롬바탕" w:cs="함초롬바탕" w:eastAsia="함초롬바탕" w:hAnsi="함초롬바탕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26745" cy="62674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7390" y="3471390"/>
                          <a:ext cx="6172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26745" cy="626745"/>
                <wp:effectExtent b="0" l="0" r="0" t="0"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745" cy="6267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함초롬바탕" w:cs="함초롬바탕" w:eastAsia="함초롬바탕" w:hAnsi="함초롬바탕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함초롬바탕" w:cs="함초롬바탕" w:eastAsia="함초롬바탕" w:hAnsi="함초롬바탕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left"/>
        <w:tblInd w:w="-15.0" w:type="dxa"/>
        <w:tblLayout w:type="fixed"/>
        <w:tblLook w:val="0400"/>
      </w:tblPr>
      <w:tblGrid>
        <w:gridCol w:w="8996"/>
        <w:tblGridChange w:id="0">
          <w:tblGrid>
            <w:gridCol w:w="8996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HY헤드라인M" w:cs="HY헤드라인M" w:eastAsia="HY헤드라인M" w:hAnsi="HY헤드라인M"/>
                <w:color w:val="000000"/>
                <w:sz w:val="56"/>
                <w:szCs w:val="56"/>
                <w:highlight w:val="white"/>
                <w:rtl w:val="0"/>
              </w:rPr>
              <w:t xml:space="preserve">'19년 캡스톤 디자인 프로젝트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함초롬바탕" w:cs="함초롬바탕" w:eastAsia="함초롬바탕" w:hAnsi="함초롬바탕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함초롬바탕" w:cs="함초롬바탕" w:eastAsia="함초롬바탕" w:hAnsi="함초롬바탕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함초롬바탕" w:cs="함초롬바탕" w:eastAsia="함초롬바탕" w:hAnsi="함초롬바탕"/>
          <w:color w:val="000000"/>
          <w:sz w:val="48"/>
          <w:szCs w:val="48"/>
          <w:highlight w:val="white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color w:val="000000"/>
          <w:sz w:val="48"/>
          <w:szCs w:val="48"/>
          <w:highlight w:val="white"/>
          <w:rtl w:val="0"/>
        </w:rPr>
        <w:t xml:space="preserve">프로젝트 결과보고서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HY헤드라인M" w:cs="HY헤드라인M" w:eastAsia="HY헤드라인M" w:hAnsi="HY헤드라인M"/>
          <w:b w:val="1"/>
          <w:color w:val="70ad47"/>
          <w:sz w:val="48"/>
          <w:szCs w:val="48"/>
        </w:rPr>
      </w:pPr>
      <w:r w:rsidDel="00000000" w:rsidR="00000000" w:rsidRPr="00000000">
        <w:rPr>
          <w:rFonts w:ascii="HY헤드라인M" w:cs="HY헤드라인M" w:eastAsia="HY헤드라인M" w:hAnsi="HY헤드라인M"/>
          <w:b w:val="1"/>
          <w:color w:val="000000"/>
          <w:sz w:val="48"/>
          <w:szCs w:val="48"/>
          <w:highlight w:val="white"/>
          <w:rtl w:val="0"/>
        </w:rPr>
        <w:t xml:space="preserve">[Agriculture IoT]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함초롬바탕" w:cs="함초롬바탕" w:eastAsia="함초롬바탕" w:hAnsi="함초롬바탕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함초롬바탕" w:cs="함초롬바탕" w:eastAsia="함초롬바탕" w:hAnsi="함초롬바탕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Malgun Gothic" w:cs="Malgun Gothic" w:eastAsia="Malgun Gothic" w:hAnsi="Malgun Gothic"/>
          <w:b w:val="1"/>
          <w:color w:val="70ad47"/>
          <w:sz w:val="48"/>
          <w:szCs w:val="4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8"/>
          <w:szCs w:val="48"/>
          <w:highlight w:val="white"/>
          <w:rtl w:val="0"/>
        </w:rPr>
        <w:t xml:space="preserve">2019. 12. 24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함초롬바탕" w:cs="함초롬바탕" w:eastAsia="함초롬바탕" w:hAnsi="함초롬바탕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함초롬바탕" w:cs="함초롬바탕" w:eastAsia="함초롬바탕" w:hAnsi="함초롬바탕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1.0" w:type="dxa"/>
        <w:jc w:val="left"/>
        <w:tblInd w:w="0.0" w:type="dxa"/>
        <w:tblLayout w:type="fixed"/>
        <w:tblLook w:val="0400"/>
      </w:tblPr>
      <w:tblGrid>
        <w:gridCol w:w="2871"/>
        <w:gridCol w:w="6180"/>
        <w:tblGridChange w:id="0">
          <w:tblGrid>
            <w:gridCol w:w="2871"/>
            <w:gridCol w:w="6180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center"/>
              <w:rPr>
                <w:rFonts w:ascii="HY울릉도M" w:cs="HY울릉도M" w:eastAsia="HY울릉도M" w:hAnsi="HY울릉도M"/>
                <w:color w:val="70ad47"/>
                <w:sz w:val="26"/>
                <w:szCs w:val="26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rtl w:val="0"/>
              </w:rPr>
              <w:t xml:space="preserve">참여인력(대학)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76" w:lineRule="auto"/>
              <w:ind w:left="100" w:right="100"/>
              <w:jc w:val="center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highlight w:val="white"/>
                <w:rtl w:val="0"/>
              </w:rPr>
              <w:t xml:space="preserve">김</w:t>
            </w: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rtl w:val="0"/>
              </w:rPr>
              <w:t xml:space="preserve">동준 (경희대)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76" w:lineRule="auto"/>
              <w:ind w:left="100" w:right="100"/>
              <w:jc w:val="center"/>
              <w:rPr>
                <w:rFonts w:ascii="HY울릉도M" w:cs="HY울릉도M" w:eastAsia="HY울릉도M" w:hAnsi="HY울릉도M"/>
                <w:color w:val="70ad47"/>
                <w:sz w:val="26"/>
                <w:szCs w:val="26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highlight w:val="white"/>
                <w:rtl w:val="0"/>
              </w:rPr>
              <w:t xml:space="preserve">윤혜원 (경희대)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울릉도M" w:cs="HY울릉도M" w:eastAsia="HY울릉도M" w:hAnsi="HY울릉도M"/>
                <w:color w:val="70ad47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76" w:lineRule="auto"/>
              <w:ind w:right="100"/>
              <w:jc w:val="center"/>
              <w:rPr/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highlight w:val="white"/>
                <w:rtl w:val="0"/>
              </w:rPr>
              <w:t xml:space="preserve">원채희 (서울여대)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rtl w:val="0"/>
              </w:rPr>
              <w:t xml:space="preserve">이미란 (동국대)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rtl w:val="0"/>
              </w:rPr>
              <w:t xml:space="preserve">이혁 (한동대)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rtl w:val="0"/>
              </w:rPr>
              <w:t xml:space="preserve">장우진 (중앙대)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rtl w:val="0"/>
              </w:rPr>
              <w:t xml:space="preserve">정희재 (경희대)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76" w:lineRule="auto"/>
              <w:ind w:left="100" w:right="100"/>
              <w:jc w:val="center"/>
              <w:rPr>
                <w:rFonts w:ascii="HY울릉도M" w:cs="HY울릉도M" w:eastAsia="HY울릉도M" w:hAnsi="HY울릉도M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rtl w:val="0"/>
              </w:rPr>
              <w:t xml:space="preserve">최고운 (동국대)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highlight w:val="white"/>
                <w:rtl w:val="0"/>
              </w:rPr>
              <w:t xml:space="preserve">프로젝트 진행기간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76" w:lineRule="auto"/>
              <w:ind w:left="100" w:right="100"/>
              <w:jc w:val="center"/>
              <w:rPr/>
            </w:pPr>
            <w:r w:rsidDel="00000000" w:rsidR="00000000" w:rsidRPr="00000000">
              <w:rPr>
                <w:rFonts w:ascii="HY울릉도M" w:cs="HY울릉도M" w:eastAsia="HY울릉도M" w:hAnsi="HY울릉도M"/>
                <w:color w:val="000000"/>
                <w:sz w:val="26"/>
                <w:szCs w:val="26"/>
                <w:highlight w:val="white"/>
                <w:rtl w:val="0"/>
              </w:rPr>
              <w:t xml:space="preserve">2019. 08. ~ 2019. 12.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76" w:lineRule="auto"/>
        <w:jc w:val="center"/>
        <w:rPr>
          <w:rFonts w:ascii="Malgun Gothic" w:cs="Malgun Gothic" w:eastAsia="Malgun Gothic" w:hAnsi="Malgun Gothic"/>
          <w:color w:val="000000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0"/>
          <w:szCs w:val="40"/>
          <w:rtl w:val="0"/>
        </w:rPr>
        <w:t xml:space="preserve">프로젝트 요약</w:t>
      </w:r>
      <w:r w:rsidDel="00000000" w:rsidR="00000000" w:rsidRPr="00000000">
        <w:rPr>
          <w:rtl w:val="0"/>
        </w:rPr>
      </w:r>
    </w:p>
    <w:tbl>
      <w:tblPr>
        <w:tblStyle w:val="Table3"/>
        <w:tblW w:w="8996.0" w:type="dxa"/>
        <w:jc w:val="left"/>
        <w:tblInd w:w="-15.0" w:type="dxa"/>
        <w:tblLayout w:type="fixed"/>
        <w:tblLook w:val="0400"/>
      </w:tblPr>
      <w:tblGrid>
        <w:gridCol w:w="1414"/>
        <w:gridCol w:w="927"/>
        <w:gridCol w:w="1330"/>
        <w:gridCol w:w="1559"/>
        <w:gridCol w:w="1715"/>
        <w:gridCol w:w="2051"/>
        <w:tblGridChange w:id="0">
          <w:tblGrid>
            <w:gridCol w:w="1414"/>
            <w:gridCol w:w="927"/>
            <w:gridCol w:w="1330"/>
            <w:gridCol w:w="1559"/>
            <w:gridCol w:w="1715"/>
            <w:gridCol w:w="2051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  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highlight w:val="white"/>
                <w:rtl w:val="0"/>
              </w:rPr>
              <w:t xml:space="preserve">Agriculture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학교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학과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전화번호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이메일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김동준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경희대학교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010-9282-7765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dongjun-21@hanmail.net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윤혜원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경희대학교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010-9162-4155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yhye1997@gmail.com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원채희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서울여자대학교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소프트웨어융합학과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010-9456-7585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pearl02077@gmail.com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이미란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동국대학교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010-8784-7803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Rannan09@naver.com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한동대학교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전산전자공학부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010-2922-1017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21400611@handong.edu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장우진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중앙대학교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컴퓨터공학부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010-6479-5851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wkddnwls818@gmail.com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정희재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경희대학교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소프트웨어융합학과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010-8218-9504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lydiahjchung@gmail.com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76" w:lineRule="auto"/>
              <w:ind w:left="-120" w:right="-12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최고운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동국대학교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컴퓨터공학과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010-9705-4439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gowoonvv@gmail.com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지도교수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Style w:val="Heading1"/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Prof.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Anthony H. Smith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참여멘토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필요성 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농업 IoT는 막강한 농업 생산력을 가진 미국의 IoT 시장에서 큰 잠재력을 가진 분야다. 또한 퍼듀 대학교가 위치해 있는 인디애나주는 3분의 2가 농업지대로, 농업 IoT에 관한 연구가 활발하게 이루어져 있어 농업 IoT에 관하여 다양한 시스템이 구축되어 있다. 하지만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농장과 멀리 떨어진 지역에서 농장 데이터들을 받을 수 있게 해주는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IoT 플랫폼이 없었기에 저비용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의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효과적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인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플랫폼의 필요성이 대두되었다.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76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따라서 비용 효율적으로 네트워크를 구축할 수 있는 시스템을 비교 분석하여 고안하고, 농부들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이 편리하게 사용할 수 있는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 실용적인 서비스를 제공하는 것을 목표로 프로젝트를 진행하였다.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76" w:lineRule="auto"/>
              <w:jc w:val="center"/>
              <w:rPr>
                <w:rFonts w:ascii="한양중고딕" w:cs="한양중고딕" w:eastAsia="한양중고딕" w:hAnsi="한양중고딕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수행결과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요약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76" w:lineRule="auto"/>
              <w:ind w:left="90" w:hanging="360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AgIoT에서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LoRa와 APRS 효용성 비교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Smart IoT Farm 환경 구축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LoRa MQTT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APRS MQTT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Smart IoT Farm 웹서비스 개발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수행결과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5"/>
              </w:numPr>
              <w:spacing w:after="0" w:line="276" w:lineRule="auto"/>
              <w:ind w:left="45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AgIoT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에서 LoRa와 APRS 효용성 비교 결과, LoRa가 더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적합함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5"/>
              </w:numPr>
              <w:spacing w:after="0" w:line="276" w:lineRule="auto"/>
              <w:ind w:left="45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LoRa-MQTT, APRS-MQTT를 이용하여 Smart IoT Farm을 구축하고 어플리케이션을 통해 사용자가 제어할수록 있도록 </w:t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rtl w:val="0"/>
              </w:rPr>
              <w:t xml:space="preserve">적용기술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left w:w="102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76" w:lineRule="auto"/>
              <w:ind w:left="90" w:hanging="360"/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APRS Network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LoRa 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MQTT Protocol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Cloud Computing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Edge Computing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IoT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Sensor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Arduino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Raspberry 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SQLite3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GNU Radio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after="0" w:line="276" w:lineRule="auto"/>
              <w:ind w:left="45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Direwolf</w:t>
            </w:r>
          </w:p>
          <w:p w:rsidR="00000000" w:rsidDel="00000000" w:rsidP="00000000" w:rsidRDefault="00000000" w:rsidRPr="00000000" w14:paraId="0000009D">
            <w:pPr>
              <w:spacing w:after="0" w:line="276" w:lineRule="auto"/>
              <w:ind w:left="90" w:hanging="360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jc w:val="both"/>
        <w:rPr>
          <w:rFonts w:ascii="Malgun Gothic" w:cs="Malgun Gothic" w:eastAsia="Malgun Gothic" w:hAnsi="Malgun Gothic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jc w:val="both"/>
        <w:rPr>
          <w:rFonts w:ascii="Malgun Gothic" w:cs="Malgun Gothic" w:eastAsia="Malgun Gothic" w:hAnsi="Malgun Gothic"/>
          <w:b w:val="1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76" w:lineRule="auto"/>
        <w:jc w:val="center"/>
        <w:rPr>
          <w:rFonts w:ascii="Malgun Gothic" w:cs="Malgun Gothic" w:eastAsia="Malgun Gothic" w:hAnsi="Malgun Gothic"/>
          <w:color w:val="000000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0"/>
          <w:szCs w:val="40"/>
          <w:rtl w:val="0"/>
        </w:rPr>
        <w:t xml:space="preserve">프로젝트 수행 결과보고서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76" w:lineRule="auto"/>
        <w:jc w:val="both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Malgun Gothic" w:cs="Malgun Gothic" w:eastAsia="Malgun Gothic" w:hAnsi="Malgun Gothic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프로젝트 소개 및 목표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line="276" w:lineRule="auto"/>
        <w:ind w:left="20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프로젝트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ind w:left="20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33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본 프로젝트는 농업 사물인터넷을 주제로 크게 3개의 프로젝트로 나눠 진행하였다. 첫번째 프로젝트는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Smart IoT 농장의 통신을 위해 APRS와 LoRa 네트워크 중에 어떤 네트워크를 사용하는 것이 더 효율적인지 비교, 측정하는 프로젝트이다. LoRa 네트워크는 Arduino에 LoRa shield를 부착하여 통신하였고, APRS는 Arduino</w:t>
      </w:r>
      <w:r w:rsidDel="00000000" w:rsidR="00000000" w:rsidRPr="00000000">
        <w:rPr>
          <w:sz w:val="20"/>
          <w:szCs w:val="20"/>
          <w:rtl w:val="0"/>
        </w:rPr>
        <w:t xml:space="preserve">에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 HX1을 연결하여 통신하였다. 실험은 Purdue Agriculture Farm에서 진행하여 각 네트워크의 통신 거리 및 효용성을 측정하였다.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33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두번째, 세번째 프로젝트는 Purdue CNIT IoT 수업의 대학원생들과 함께 진행하였다. 지도 교수인 Antony 교수님의 농장에 Smart IoT Farm을 구축하는 프로젝트로, 본 팀은 MQTT 네트워크 프로토콜</w:t>
      </w:r>
      <w:r w:rsidDel="00000000" w:rsidR="00000000" w:rsidRPr="00000000">
        <w:rPr>
          <w:sz w:val="20"/>
          <w:szCs w:val="20"/>
          <w:rtl w:val="0"/>
        </w:rPr>
        <w:t xml:space="preserve">을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 이용하여 통신 네트워크 환경을 구축한다. 농부에게 농장의 온도와 습도, 토양 수분량을 알려주고 관개 시스템을 제어할 수 있도록 하는 스마트 팜 웹 서비스 개발을 주제로 프로젝트를 진행하였다. 따라서 두번째 프로젝트는 LoRa 네트워크 시스템과 MQTT 네트워크 프로토콜을 결합하여 네트워크 환경을 구축하고, 관개 시스템을 제어한다. 컴퓨팅 환경으로는 Edge Computing 과 Cloud Computing을 결합하여 사용하였고, TTN(The Things Network)이란 Cloud를 이용하였다. MQTT</w:t>
      </w:r>
      <w:r w:rsidDel="00000000" w:rsidR="00000000" w:rsidRPr="00000000">
        <w:rPr>
          <w:sz w:val="20"/>
          <w:szCs w:val="20"/>
          <w:rtl w:val="0"/>
        </w:rPr>
        <w:t xml:space="preserve">는 오픈소스 MQTT 프로토콜 버젼 5.0의 메시지 브로커인 Mosquitto를 사용하였다.  웹 서비스 개발은 Node JS를 이용하였고 MySQL을 데이터베이스로 사용하였다.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33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 세번째 프로젝트는 두번째 프로젝트와 동일하지만 LoRa 대신 APRS을 MQTT와 결합하여 진행하</w:t>
      </w:r>
      <w:r w:rsidDel="00000000" w:rsidR="00000000" w:rsidRPr="00000000">
        <w:rPr>
          <w:sz w:val="20"/>
          <w:szCs w:val="20"/>
          <w:rtl w:val="0"/>
        </w:rPr>
        <w:t xml:space="preserve">였고, 컴퓨팅 환경으로는 Edge Computing을 사용했다.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33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위의 프로젝트에 사용된 디바이스들은 아두이노와 라즈베리 파이이다.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76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1.1   IoT </w:t>
      </w:r>
    </w:p>
    <w:p w:rsidR="00000000" w:rsidDel="00000000" w:rsidP="00000000" w:rsidRDefault="00000000" w:rsidRPr="00000000" w14:paraId="000000AF">
      <w:pPr>
        <w:spacing w:after="0" w:line="276" w:lineRule="auto"/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비어있다</w:t>
      </w:r>
    </w:p>
    <w:p w:rsidR="00000000" w:rsidDel="00000000" w:rsidP="00000000" w:rsidRDefault="00000000" w:rsidRPr="00000000" w14:paraId="000000B0">
      <w:pPr>
        <w:spacing w:after="0" w:line="276" w:lineRule="auto"/>
        <w:rPr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1.2 LoRa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76" w:lineRule="auto"/>
        <w:ind w:left="110"/>
        <w:rPr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 LoRa(Long Range)는 저전력 광역 네트워크 기술로 장거리(10km), 저전력 소비 및 안정적인 데이터 전송을 포함한 IoT를 위한 기능을 제공한다. LoRa는 license-free sub-GHz 주파수를 사용하며, 북미</w:t>
      </w:r>
      <w:r w:rsidDel="00000000" w:rsidR="00000000" w:rsidRPr="00000000">
        <w:rPr>
          <w:sz w:val="20"/>
          <w:szCs w:val="20"/>
          <w:rtl w:val="0"/>
        </w:rPr>
        <w:t xml:space="preserve">와 호주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 지역은 915MHz를 사용하고, 유럽 지역은 868MHz를 사용한다. LoRa는 물리 계층에 관한 개념이고 LoRaWAN과 같은 상위 계층의 프로토콜을 다룬다.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rPr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1.3 APRS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rPr/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APRS(Automatic Packet Rending System)는 실시간 데이터 통신을 위한 네트워크 기술로 장거리 통신이 가능하다. ARPS는 북미 지역은 144.390 MHz, 호주 지역은 145.175 MHz, 유럽 지역은 144.800 MHz이다.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76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1.4 MQTT</w:t>
      </w:r>
    </w:p>
    <w:p w:rsidR="00000000" w:rsidDel="00000000" w:rsidP="00000000" w:rsidRDefault="00000000" w:rsidRPr="00000000" w14:paraId="000000B5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비어있다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프로젝트 목표</w:t>
      </w:r>
    </w:p>
    <w:p w:rsidR="00000000" w:rsidDel="00000000" w:rsidP="00000000" w:rsidRDefault="00000000" w:rsidRPr="00000000" w14:paraId="000000B8">
      <w:pPr>
        <w:spacing w:after="0" w:line="276" w:lineRule="auto"/>
        <w:ind w:left="0" w:hanging="285"/>
        <w:jc w:val="both"/>
        <w:rPr>
          <w:rFonts w:ascii="Malgun Gothic" w:cs="Malgun Gothic" w:eastAsia="Malgun Gothic" w:hAnsi="Malgun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첫번째 프로젝트의 목표는 Smart IoT Farm에 LoRa 네트워크와 APRS 네트워크 중 어떤 네트워크를 쓰는 것이 더 효율적인지 비교, 분석하는 것이다. 두번째, 세번째 프로젝트의 목표는 전력 소모가 적고, 적은 양의 데이터를 비교적 효율적으로 전달가능한 MQTT </w:t>
      </w:r>
      <w:r w:rsidDel="00000000" w:rsidR="00000000" w:rsidRPr="00000000">
        <w:rPr>
          <w:sz w:val="20"/>
          <w:szCs w:val="20"/>
          <w:rtl w:val="0"/>
        </w:rPr>
        <w:t xml:space="preserve">메시징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 프로토콜을 LoRa, APRS에 </w:t>
      </w:r>
      <w:r w:rsidDel="00000000" w:rsidR="00000000" w:rsidRPr="00000000">
        <w:rPr>
          <w:sz w:val="20"/>
          <w:szCs w:val="20"/>
          <w:rtl w:val="0"/>
        </w:rPr>
        <w:t xml:space="preserve">사용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하여 Smart IoT Farm 네트워크를 구축하는 것이다. 또한 스프링쿨러와 같은 농장의 관개시스템 환경을 무선으로 제어 가능하도록 하고 농장의 온도, 습도, 날씨와 같은 상태를 웹 인터페이스로 확인</w:t>
      </w:r>
      <w:r w:rsidDel="00000000" w:rsidR="00000000" w:rsidRPr="00000000">
        <w:rPr>
          <w:sz w:val="20"/>
          <w:szCs w:val="20"/>
          <w:rtl w:val="0"/>
        </w:rPr>
        <w:t xml:space="preserve">하고 관개시스템을 사용자의 니즈의 맞게 제어할 수 있게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line="276" w:lineRule="auto"/>
        <w:ind w:left="0" w:firstLine="0"/>
        <w:jc w:val="both"/>
        <w:rPr>
          <w:rFonts w:ascii="Malgun Gothic" w:cs="Malgun Gothic" w:eastAsia="Malgun Gothic" w:hAnsi="Malgun Gothic"/>
          <w:b w:val="1"/>
          <w:color w:val="000000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2"/>
          <w:szCs w:val="32"/>
          <w:rtl w:val="0"/>
        </w:rPr>
        <w:t xml:space="preserve">개발 환경 및 프로그램 설명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line="276" w:lineRule="auto"/>
        <w:ind w:left="200" w:firstLine="0"/>
        <w:jc w:val="both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highlight w:val="white"/>
          <w:rtl w:val="0"/>
        </w:rPr>
        <w:t xml:space="preserve">요약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76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APRS VS LoRa 거리비교</w:t>
      </w:r>
    </w:p>
    <w:p w:rsidR="00000000" w:rsidDel="00000000" w:rsidP="00000000" w:rsidRDefault="00000000" w:rsidRPr="00000000" w14:paraId="000000BE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Agriculture IoT에서 APRS network와 LoRa network의 효용성을 비교하기 위해 퍼듀 대학교의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highlight w:val="white"/>
              <w:rtl w:val="0"/>
            </w:rPr>
            <w:t xml:space="preserve">Agronomy Center for Research and Education에서 거리 테스트를 하였다. weather station을 base station로 설정하고, LoRa와 APRS의 Receiver을 위치해놓았다. Receiver는 base station에 고정시켜놓고, Transmitter는 자가용을 이용하여 거리를 움직여가며 최대 길이를 측정하였다. 그 결과 LoRa가 APRS보다 긴 거리 통신에 성공하여 LoRa의 효용성이 입증되었다.</w:t>
          </w:r>
        </w:sdtContent>
      </w:sdt>
    </w:p>
    <w:p w:rsidR="00000000" w:rsidDel="00000000" w:rsidP="00000000" w:rsidRDefault="00000000" w:rsidRPr="00000000" w14:paraId="000000BF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APRS/LoRa 네트워크와 MQTT 프로토콜을 사용한 스마트팜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highlight w:val="white"/>
              <w:rtl w:val="0"/>
            </w:rPr>
            <w:t xml:space="preserve">LoRa-MQTT, APRS-MQTT 스마트 IoT 팜을 구축하였고, 농장 설치에 앞서 퍼듀 대학교의 K-SW Square의 작은 텃밭에서 프로토타입을 테스트했다. 웹 인터페이스를 통하여 관개 시스템을 작동시키면, MQTT를 통해 데이터를 전송받은 스프링쿨러가 작동된다. </w:t>
          </w:r>
        </w:sdtContent>
      </w:sdt>
    </w:p>
    <w:p w:rsidR="00000000" w:rsidDel="00000000" w:rsidP="00000000" w:rsidRDefault="00000000" w:rsidRPr="00000000" w14:paraId="000000C2">
      <w:pPr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line="276" w:lineRule="auto"/>
        <w:ind w:left="720" w:hanging="360"/>
        <w:jc w:val="both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LoRa 통신 환경 </w:t>
      </w:r>
    </w:p>
    <w:p w:rsidR="00000000" w:rsidDel="00000000" w:rsidP="00000000" w:rsidRDefault="00000000" w:rsidRPr="00000000" w14:paraId="000000C4">
      <w:pPr>
        <w:spacing w:after="0" w:line="276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-8.000000000000014" w:type="dxa"/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76" w:lineRule="auto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LoRa 통신 환경 -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Transmitter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Arduino + Arduino LoRa shield + Antenna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LoRa 통신 환경 –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Receiver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Arduino + Arduino LoRa shield + Antenna</w:t>
            </w:r>
          </w:p>
        </w:tc>
      </w:tr>
    </w:tbl>
    <w:p w:rsidR="00000000" w:rsidDel="00000000" w:rsidP="00000000" w:rsidRDefault="00000000" w:rsidRPr="00000000" w14:paraId="000000C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APRS 통신 환경 </w:t>
      </w:r>
    </w:p>
    <w:p w:rsidR="00000000" w:rsidDel="00000000" w:rsidP="00000000" w:rsidRDefault="00000000" w:rsidRPr="00000000" w14:paraId="000000CF">
      <w:pPr>
        <w:spacing w:after="0" w:line="276" w:lineRule="auto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spacing w:after="0" w:line="276" w:lineRule="auto"/>
        <w:ind w:left="992.1259842519685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Hardware</w:t>
      </w:r>
    </w:p>
    <w:p w:rsidR="00000000" w:rsidDel="00000000" w:rsidP="00000000" w:rsidRDefault="00000000" w:rsidRPr="00000000" w14:paraId="000000D1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-8.000000000000014" w:type="dxa"/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Transmitter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 + HX1 + Antenna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SDR + Antenna</w:t>
            </w:r>
          </w:p>
        </w:tc>
      </w:tr>
    </w:tbl>
    <w:p w:rsidR="00000000" w:rsidDel="00000000" w:rsidP="00000000" w:rsidRDefault="00000000" w:rsidRPr="00000000" w14:paraId="000000D6">
      <w:pPr>
        <w:spacing w:after="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line="276" w:lineRule="auto"/>
        <w:ind w:left="992.1259842519685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Software</w:t>
      </w:r>
    </w:p>
    <w:p w:rsidR="00000000" w:rsidDel="00000000" w:rsidP="00000000" w:rsidRDefault="00000000" w:rsidRPr="00000000" w14:paraId="000000D8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-8.000000000000014" w:type="dxa"/>
        <w:tblLayout w:type="fixed"/>
        <w:tblLook w:val="0400"/>
      </w:tblPr>
      <w:tblGrid>
        <w:gridCol w:w="1555"/>
        <w:gridCol w:w="7461"/>
        <w:tblGridChange w:id="0">
          <w:tblGrid>
            <w:gridCol w:w="1555"/>
            <w:gridCol w:w="746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Transmitter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Arduino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GNU Radio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line="276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after="0" w:line="276" w:lineRule="auto"/>
        <w:ind w:left="20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LoRa MQTT 스마트팜 환경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-8.000000000000014" w:type="dxa"/>
        <w:tblLayout w:type="fixed"/>
        <w:tblLook w:val="04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7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LoRa MQTT 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+ Lora/GPS Hat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TTN(The Things Network) , Mosquitto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 + LoRa Shield + sensors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 + solenoid valve</w:t>
            </w:r>
          </w:p>
        </w:tc>
      </w:tr>
    </w:tbl>
    <w:p w:rsidR="00000000" w:rsidDel="00000000" w:rsidP="00000000" w:rsidRDefault="00000000" w:rsidRPr="00000000" w14:paraId="000000E9">
      <w:pPr>
        <w:spacing w:after="0"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-8.000000000000014" w:type="dxa"/>
        <w:tblLayout w:type="fixed"/>
        <w:tblLook w:val="04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after="0" w:line="27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Web based Application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Node JS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HTML/CSS (RWD: Responsive Web Design)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MySQL 5.6</w:t>
            </w:r>
          </w:p>
        </w:tc>
      </w:tr>
    </w:tbl>
    <w:p w:rsidR="00000000" w:rsidDel="00000000" w:rsidP="00000000" w:rsidRDefault="00000000" w:rsidRPr="00000000" w14:paraId="000000F2">
      <w:pPr>
        <w:spacing w:after="0"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TTN, Cayenne, Mosquitto, IDE</w:t>
      </w:r>
    </w:p>
    <w:p w:rsidR="00000000" w:rsidDel="00000000" w:rsidP="00000000" w:rsidRDefault="00000000" w:rsidRPr="00000000" w14:paraId="000000F3">
      <w:pPr>
        <w:spacing w:after="0"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after="0" w:line="276" w:lineRule="auto"/>
        <w:ind w:left="20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APRS MQTT 환경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Ind w:w="-8.000000000000014" w:type="dxa"/>
        <w:tblLayout w:type="fixed"/>
        <w:tblLook w:val="0400"/>
      </w:tblPr>
      <w:tblGrid>
        <w:gridCol w:w="2070"/>
        <w:gridCol w:w="6945"/>
        <w:tblGridChange w:id="0">
          <w:tblGrid>
            <w:gridCol w:w="2070"/>
            <w:gridCol w:w="6945"/>
          </w:tblGrid>
        </w:tblGridChange>
      </w:tblGrid>
      <w:tr>
        <w:trPr>
          <w:trHeight w:val="2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spacing w:after="0" w:line="27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APRS MQTT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Sensor Package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Arduino + HX1 + Antenna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+ RTL-SDR dongle + Antenna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+ Arduino + HX1 + Antenna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Raspberry pi + RTL-SDR dongle + Antenna</w:t>
            </w:r>
          </w:p>
        </w:tc>
      </w:tr>
    </w:tbl>
    <w:p w:rsidR="00000000" w:rsidDel="00000000" w:rsidP="00000000" w:rsidRDefault="00000000" w:rsidRPr="00000000" w14:paraId="000000FF">
      <w:pPr>
        <w:spacing w:after="0" w:line="276" w:lineRule="auto"/>
        <w:ind w:left="3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table </w:t>
      </w:r>
    </w:p>
    <w:p w:rsidR="00000000" w:rsidDel="00000000" w:rsidP="00000000" w:rsidRDefault="00000000" w:rsidRPr="00000000" w14:paraId="00000100">
      <w:pPr>
        <w:spacing w:after="0" w:line="276" w:lineRule="auto"/>
        <w:ind w:left="30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spacing w:after="0" w:line="276" w:lineRule="auto"/>
        <w:ind w:left="20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공통 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-8.000000000000014" w:type="dxa"/>
        <w:tblLayout w:type="fixed"/>
        <w:tblLook w:val="0400"/>
      </w:tblPr>
      <w:tblGrid>
        <w:gridCol w:w="2055"/>
        <w:gridCol w:w="6960"/>
        <w:tblGridChange w:id="0">
          <w:tblGrid>
            <w:gridCol w:w="2055"/>
            <w:gridCol w:w="696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76" w:lineRule="auto"/>
              <w:rPr>
                <w:rFonts w:ascii="Malgun Gothic" w:cs="Malgun Gothic" w:eastAsia="Malgun Gothic" w:hAnsi="Malgun Gothic"/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highlight w:val="white"/>
                <w:rtl w:val="0"/>
              </w:rPr>
              <w:t xml:space="preserve">Smart IoT Farm 센서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토양 수분 센서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VH400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온도&amp;습도 센서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DHT11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솔레노이드 밸브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solenoid valve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릴레이 센서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High level trigger</w:t>
            </w:r>
          </w:p>
        </w:tc>
      </w:tr>
    </w:tbl>
    <w:p w:rsidR="00000000" w:rsidDel="00000000" w:rsidP="00000000" w:rsidRDefault="00000000" w:rsidRPr="00000000" w14:paraId="0000010D">
      <w:pPr>
        <w:spacing w:after="0" w:line="276" w:lineRule="auto"/>
        <w:ind w:left="30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76" w:lineRule="auto"/>
        <w:ind w:left="30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line="276" w:lineRule="auto"/>
        <w:ind w:left="720" w:hanging="360"/>
        <w:jc w:val="lef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APRS Smart Farm Diagram</w:t>
      </w:r>
    </w:p>
    <w:p w:rsidR="00000000" w:rsidDel="00000000" w:rsidP="00000000" w:rsidRDefault="00000000" w:rsidRPr="00000000" w14:paraId="00000110">
      <w:pPr>
        <w:spacing w:after="0" w:line="276" w:lineRule="auto"/>
        <w:ind w:left="30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ind w:left="30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82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76" w:lineRule="auto"/>
        <w:ind w:left="30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그림 1. APRS-MQTT 스마트팜 구조</w:t>
      </w:r>
    </w:p>
    <w:p w:rsidR="00000000" w:rsidDel="00000000" w:rsidP="00000000" w:rsidRDefault="00000000" w:rsidRPr="00000000" w14:paraId="00000113">
      <w:pPr>
        <w:spacing w:after="0" w:line="276" w:lineRule="auto"/>
        <w:ind w:left="30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98839" cy="115218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839" cy="115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2 . APRS-MQTT 스마트팜에서의 자동으로 관개 작동기 제어의 MQTT 다이어그램</w:t>
      </w:r>
    </w:p>
    <w:p w:rsidR="00000000" w:rsidDel="00000000" w:rsidP="00000000" w:rsidRDefault="00000000" w:rsidRPr="00000000" w14:paraId="000001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91113" cy="107696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076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3. APRS-MQTT 스마트팜에서의 수동으로 관개 작동기 제어의 MQTT 다이어그램</w:t>
      </w:r>
    </w:p>
    <w:p w:rsidR="00000000" w:rsidDel="00000000" w:rsidP="00000000" w:rsidRDefault="00000000" w:rsidRPr="00000000" w14:paraId="0000011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LoRa Smart Farm Diagram</w:t>
      </w:r>
    </w:p>
    <w:p w:rsidR="00000000" w:rsidDel="00000000" w:rsidP="00000000" w:rsidRDefault="00000000" w:rsidRPr="00000000" w14:paraId="0000011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797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2. LoRa-MQTT 스마트팜 구조</w:t>
      </w:r>
    </w:p>
    <w:p w:rsidR="00000000" w:rsidDel="00000000" w:rsidP="00000000" w:rsidRDefault="00000000" w:rsidRPr="00000000" w14:paraId="000001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09975" cy="1333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3. LoRa-MQTT 스마트팜에서의 자동으로 관개 작동기 제어의 MQTT 다이어그램</w:t>
      </w:r>
    </w:p>
    <w:p w:rsidR="00000000" w:rsidDel="00000000" w:rsidP="00000000" w:rsidRDefault="00000000" w:rsidRPr="00000000" w14:paraId="000001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72150" cy="1381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4. LoRa-MQTT 스마트팜에서의 자동으로 관개 작동기 제어의 MQTT 다이어그램2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333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그림 5. LoRa-MQTT 스마트팜에서의 수동으로 관개 작동기 제어의 MQTT 다이어그램</w:t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모든 프로젝트는 구글 공유 드라이브 및 github를 사용하여 협력하였습니다.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구글 공유 드라이브에는 프로젝트 일지, 보고서, 코드, 관련 논문 등의 정보들이 있습니다.</w:t>
      </w:r>
    </w:p>
    <w:p w:rsidR="00000000" w:rsidDel="00000000" w:rsidP="00000000" w:rsidRDefault="00000000" w:rsidRPr="00000000" w14:paraId="000001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구글 드라이브 링크…. DJ 설정 권한 변경후 링크 추가하기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Github에서는 LoRa-MQTT 사용한 스마트팜에서의 web based application의 코드가 있습니다.</w:t>
      </w:r>
    </w:p>
    <w:p w:rsidR="00000000" w:rsidDel="00000000" w:rsidP="00000000" w:rsidRDefault="00000000" w:rsidRPr="00000000" w14:paraId="00000129">
      <w:pPr>
        <w:rPr>
          <w:sz w:val="20"/>
          <w:szCs w:val="20"/>
          <w:highlight w:val="whit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https://github.com/agiot2019-lora/lora-mqtt_smart_farm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ind w:lef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line="276" w:lineRule="auto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프로젝트 결과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스마트 팜에 적합한 네트워크 타당성 조사 : LoRa vs APRS 거리 측정 실험</w:t>
      </w:r>
    </w:p>
    <w:p w:rsidR="00000000" w:rsidDel="00000000" w:rsidP="00000000" w:rsidRDefault="00000000" w:rsidRPr="00000000" w14:paraId="0000012D">
      <w:pPr>
        <w:spacing w:after="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  <w:shd w:fill="fff2cc" w:val="clear"/>
        </w:rPr>
      </w:pP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논문 결과 표 복붙하기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hd w:fill="ffffff" w:val="clear"/>
        <w:spacing w:after="240" w:before="24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&lt;LoRa&gt;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Transmit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 dBm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Transmit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 dBi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Receiver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Theoretical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9.3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0.86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Fresnel Zone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27.79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80% of Fresnel Zone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22.23 m</w:t>
            </w:r>
          </w:p>
        </w:tc>
      </w:tr>
    </w:tbl>
    <w:p w:rsidR="00000000" w:rsidDel="00000000" w:rsidP="00000000" w:rsidRDefault="00000000" w:rsidRPr="00000000" w14:paraId="0000013D">
      <w:pPr>
        <w:widowControl w:val="1"/>
        <w:shd w:fill="ffffff" w:val="clear"/>
        <w:spacing w:after="240" w:before="240" w:line="276" w:lineRule="auto"/>
        <w:jc w:val="both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hd w:fill="ffffff" w:val="clear"/>
        <w:spacing w:after="240" w:before="24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&lt;APRS&gt;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Transmit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 dBm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Transmit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1.17 dBi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Receiver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dBi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Theoretical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59.7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Final 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4.2 km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Fresnel Zone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176.02 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80% of Fresnel Zone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140.82 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widowControl w:val="1"/>
        <w:shd w:fill="ffffff" w:val="clear"/>
        <w:spacing w:after="240" w:before="240" w:line="276" w:lineRule="auto"/>
        <w:jc w:val="both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76" w:lineRule="auto"/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APRS와 MQTT 사용한 스마트팜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76" w:lineRule="auto"/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데모 영상: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  <w:highlight w:val="whit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https://drive.google.com/file/d/1ph7n-zdncwbCo7N_wRzgK7XwxOPxFuQF/view?usp=sharing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LoRa와 MQTT 사용한 스마트팜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데모 영상:</w:t>
      </w:r>
    </w:p>
    <w:p w:rsidR="00000000" w:rsidDel="00000000" w:rsidP="00000000" w:rsidRDefault="00000000" w:rsidRPr="00000000" w14:paraId="0000015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https://drive.google.com/file/d/1zTIjgtQdVch_bjrgXrOg1Ice9kCeAzno/view?usp=sharing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HY헤드라인M"/>
  <w:font w:name="한양중고딕"/>
  <w:font w:name="함초롬바탕"/>
  <w:font w:name="HY울릉도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528A"/>
    <w:pPr>
      <w:widowControl w:val="0"/>
      <w:wordWrap w:val="0"/>
      <w:autoSpaceDE w:val="0"/>
      <w:autoSpaceDN w:val="0"/>
      <w:jc w:val="left"/>
    </w:pPr>
    <w:rPr>
      <w:kern w:val="0"/>
      <w:sz w:val="22"/>
      <w:lang w:eastAsia="ja-JP"/>
    </w:rPr>
  </w:style>
  <w:style w:type="paragraph" w:styleId="1">
    <w:name w:val="heading 1"/>
    <w:basedOn w:val="a"/>
    <w:next w:val="a"/>
    <w:link w:val="1Char"/>
    <w:uiPriority w:val="9"/>
    <w:qFormat w:val="1"/>
    <w:rsid w:val="0018528A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AF24C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AF24CF"/>
  </w:style>
  <w:style w:type="paragraph" w:styleId="a4">
    <w:name w:val="footer"/>
    <w:basedOn w:val="a"/>
    <w:link w:val="Char0"/>
    <w:uiPriority w:val="99"/>
    <w:unhideWhenUsed w:val="1"/>
    <w:rsid w:val="00AF24C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AF24CF"/>
  </w:style>
  <w:style w:type="character" w:styleId="1Char" w:customStyle="1">
    <w:name w:val="제목 1 Char"/>
    <w:basedOn w:val="a0"/>
    <w:link w:val="1"/>
    <w:uiPriority w:val="9"/>
    <w:rsid w:val="0018528A"/>
    <w:rPr>
      <w:rFonts w:asciiTheme="majorHAnsi" w:cstheme="majorBidi" w:eastAsiaTheme="majorEastAsia" w:hAnsiTheme="majorHAnsi"/>
      <w:kern w:val="0"/>
      <w:sz w:val="28"/>
      <w:szCs w:val="28"/>
      <w:lang w:eastAsia="ja-JP"/>
    </w:rPr>
  </w:style>
  <w:style w:type="paragraph" w:styleId="a5">
    <w:name w:val="List Paragraph"/>
    <w:basedOn w:val="a"/>
    <w:uiPriority w:val="34"/>
    <w:qFormat w:val="1"/>
    <w:rsid w:val="0018528A"/>
    <w:pPr>
      <w:ind w:left="800" w:leftChars="400"/>
    </w:pPr>
  </w:style>
  <w:style w:type="paragraph" w:styleId="a6">
    <w:name w:val="Revision"/>
    <w:hidden w:val="1"/>
    <w:uiPriority w:val="99"/>
    <w:semiHidden w:val="1"/>
    <w:rsid w:val="00A317B0"/>
    <w:pPr>
      <w:spacing w:after="0" w:line="240" w:lineRule="auto"/>
      <w:jc w:val="left"/>
    </w:pPr>
    <w:rPr>
      <w:kern w:val="0"/>
      <w:sz w:val="22"/>
      <w:lang w:eastAsia="ja-JP"/>
    </w:rPr>
  </w:style>
  <w:style w:type="paragraph" w:styleId="a7">
    <w:name w:val="Balloon Text"/>
    <w:basedOn w:val="a"/>
    <w:link w:val="Char1"/>
    <w:uiPriority w:val="99"/>
    <w:semiHidden w:val="1"/>
    <w:unhideWhenUsed w:val="1"/>
    <w:rsid w:val="00A317B0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7"/>
    <w:uiPriority w:val="99"/>
    <w:semiHidden w:val="1"/>
    <w:rsid w:val="00A317B0"/>
    <w:rPr>
      <w:rFonts w:asciiTheme="majorHAnsi" w:cstheme="majorBidi" w:eastAsiaTheme="majorEastAsia" w:hAnsiTheme="majorHAnsi"/>
      <w:kern w:val="0"/>
      <w:sz w:val="18"/>
      <w:szCs w:val="18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agiot2019-lora/lora-mqtt_smart_farm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drive.google.com/file/d/1zTIjgtQdVch_bjrgXrOg1Ice9kCeAzno/view?usp=sharing" TargetMode="External"/><Relationship Id="rId16" Type="http://schemas.openxmlformats.org/officeDocument/2006/relationships/hyperlink" Target="https://drive.google.com/file/d/1ph7n-zdncwbCo7N_wRzgK7XwxOPxFuQF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dwiBPQBnKrlSMqFw/Ewt/WDT2A==">AMUW2mXrMIC1bsPHq2JooGWTEk9r1GCx0Z3osXXvhfZicVWbWLGXN8C7mkw1VfBEt7N0kT0jUoBy+SSmUVU+27ZtxwDIY29Aaqh0XR0ad1i3RHm3sNQFAnzTJQNlVL+J6HwnMpS4NRidyrYO5Afc4joFvjhVozxZPejYXnVRP7IDPBAZiC2rkMEE8L0wHzg12YMF93CLKJo19v7ucgPBOLOYjpRKsD+YOnLdwTqz7w0o6mPWX6MEogk=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2019-12-16T15:33:00Z</dcterms:created>
  <dc:creator>이 미란</dc:creator>
</cp:coreProperties>
</file>