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161.png" ContentType="image/png"/>
  <Override PartName="/word/media/rId37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169.png" ContentType="image/png"/>
  <Override PartName="/word/media/rId171.png" ContentType="image/png"/>
  <Override PartName="/word/media/rId173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181.png" ContentType="image/png"/>
  <Override PartName="/word/media/rId39.png" ContentType="image/png"/>
  <Override PartName="/word/media/rId183.png" ContentType="image/png"/>
  <Override PartName="/word/media/rId185.png" ContentType="image/png"/>
  <Override PartName="/word/media/rId187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secTidySet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2018-10-13</w:t>
      </w:r>
      <w:r>
        <w:t xml:space="preserve"> </w:t>
      </w:r>
      <w:r>
        <w:t xml:space="preserve">19:23:20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688"/>
        <w:gridCol w:w="3443"/>
        <w:gridCol w:w="860"/>
        <w:gridCol w:w="946"/>
        <w:gridCol w:w="860"/>
        <w:gridCol w:w="111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id">
              <w:r>
                <w:rPr>
                  <w:rStyle w:val="Hyperlink"/>
                  <w:b/>
                </w:rPr>
                <w:t xml:space="preserve">subjectId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id">
              <w:r>
                <w:rPr>
                  <w:rStyle w:val="Hyperlink"/>
                  <w:b/>
                </w:rPr>
                <w:t xml:space="preserve">activityId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  <w:b/>
                </w:rPr>
                <w:t xml:space="preserve">fBodyAcc-meanFreq()-X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  <w:b/>
                </w:rPr>
                <w:t xml:space="preserve">fBodyAcc-meanFreq()-Y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  <w:b/>
                </w:rPr>
                <w:t xml:space="preserve">fBodyAcc-meanFreq()-Z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  <w:b/>
                </w:rPr>
                <w:t xml:space="preserve">fBodyAccJerk-meanFreq()-X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  <w:b/>
                </w:rPr>
                <w:t xml:space="preserve">fBodyAccJerk-meanFreq()-Y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  <w:b/>
                </w:rPr>
                <w:t xml:space="preserve">fBodyAccJerk-meanFreq()-Z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  <w:b/>
                </w:rPr>
                <w:t xml:space="preserve">fBodyGyro-meanFreq()-X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  <w:b/>
                </w:rPr>
                <w:t xml:space="preserve">fBodyGyro-meanFreq()-Y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  <w:b/>
                </w:rPr>
                <w:t xml:space="preserve">fBodyGyro-meanFreq()-Z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  <w:b/>
                </w:rPr>
                <w:t xml:space="preserve">fBodyAccMag-meanFreq()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  <w:b/>
                </w:rPr>
                <w:t xml:space="preserve">fBodyBodyAccJerkMag-meanFreq()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  <w:b/>
                </w:rPr>
                <w:t xml:space="preserve">fBodyBodyGyroMag-meanFreq()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  <w:b/>
                </w:rPr>
                <w:t xml:space="preserve">fBodyBodyGyroJerkMag-meanFreq()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type">
              <w:r>
                <w:rPr>
                  <w:rStyle w:val="Hyperlink"/>
                  <w:b/>
                </w:rPr>
                <w:t xml:space="preserve">activityType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subjectid"/>
      <w:bookmarkEnd w:id="24"/>
      <w:r>
        <w:t xml:space="preserve">subjectId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-subject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ctivityid"/>
      <w:bookmarkEnd w:id="26"/>
      <w:r>
        <w:t xml:space="preserve">activityId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-activity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bodyacc-mean-x"/>
      <w:bookmarkEnd w:id="28"/>
      <w:r>
        <w:t xml:space="preserve">tBodyAcc-mean()-X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bodyacc-mean-y"/>
      <w:bookmarkEnd w:id="30"/>
      <w:r>
        <w:t xml:space="preserve">tBodyAcc-mean()-Y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bodyacc-mean-z"/>
      <w:bookmarkEnd w:id="32"/>
      <w:r>
        <w:t xml:space="preserve">tBodyAcc-mean()-Z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bodyacc-std-x"/>
      <w:bookmarkEnd w:id="34"/>
      <w:r>
        <w:t xml:space="preserve">tBodyAcc-std()-X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bodyacc-std-y"/>
      <w:bookmarkEnd w:id="36"/>
      <w:r>
        <w:t xml:space="preserve">tBodyAcc-std()-Y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bodyacc-std-z"/>
      <w:bookmarkEnd w:id="38"/>
      <w:r>
        <w:t xml:space="preserve">tBodyAcc-std()-Z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8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gravityacc-mean-x"/>
      <w:bookmarkEnd w:id="40"/>
      <w:r>
        <w:t xml:space="preserve">tGravityAcc-mean()-X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9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gravityacc-mean-y"/>
      <w:bookmarkEnd w:id="42"/>
      <w:r>
        <w:t xml:space="preserve">tGravityAcc-mean()-Y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0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gravityacc-mean-z"/>
      <w:bookmarkEnd w:id="44"/>
      <w:r>
        <w:t xml:space="preserve">tGravityAcc-mean()-Z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1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gravityacc-std-x"/>
      <w:bookmarkEnd w:id="46"/>
      <w:r>
        <w:t xml:space="preserve">tGravityAcc-std()-X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2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gravityacc-std-y"/>
      <w:bookmarkEnd w:id="48"/>
      <w:r>
        <w:t xml:space="preserve">tGravityAcc-std()-Y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3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gravityacc-std-z"/>
      <w:bookmarkEnd w:id="50"/>
      <w:r>
        <w:t xml:space="preserve">tGravityAcc-std()-Z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4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bodyaccjerk-mean-x"/>
      <w:bookmarkEnd w:id="52"/>
      <w:r>
        <w:t xml:space="preserve">tBodyAccJerk-mean()-X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5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bodyaccjerk-mean-y"/>
      <w:bookmarkEnd w:id="54"/>
      <w:r>
        <w:t xml:space="preserve">tBodyAccJerk-mean()-Y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6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bodyaccjerk-mean-z"/>
      <w:bookmarkEnd w:id="56"/>
      <w:r>
        <w:t xml:space="preserve">tBodyAccJerk-mean()-Z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7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bodyaccjerk-std-x"/>
      <w:bookmarkEnd w:id="58"/>
      <w:r>
        <w:t xml:space="preserve">tBodyAccJerk-std()-X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8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bodyaccjerk-std-y"/>
      <w:bookmarkEnd w:id="60"/>
      <w:r>
        <w:t xml:space="preserve">tBodyAccJerk-std()-Y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19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bodyaccjerk-std-z"/>
      <w:bookmarkEnd w:id="62"/>
      <w:r>
        <w:t xml:space="preserve">tBodyAccJerk-std()-Z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0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bodygyro-mean-x"/>
      <w:bookmarkEnd w:id="64"/>
      <w:r>
        <w:t xml:space="preserve">tBodyGyro-mean()-X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tbodygyro-mean-y"/>
      <w:bookmarkEnd w:id="66"/>
      <w:r>
        <w:t xml:space="preserve">tBodyGyro-mean()-Y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tbodygyro-mean-z"/>
      <w:bookmarkEnd w:id="68"/>
      <w:r>
        <w:t xml:space="preserve">tBodyGyro-mean()-Z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tbodygyro-std-x"/>
      <w:bookmarkEnd w:id="70"/>
      <w:r>
        <w:t xml:space="preserve">tBodyGyro-std()-X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tbodygyro-std-y"/>
      <w:bookmarkEnd w:id="72"/>
      <w:r>
        <w:t xml:space="preserve">tBodyGyro-std()-Y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tbodygyro-std-z"/>
      <w:bookmarkEnd w:id="74"/>
      <w:r>
        <w:t xml:space="preserve">tBodyGyro-std()-Z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tbodygyrojerk-mean-x"/>
      <w:bookmarkEnd w:id="76"/>
      <w:r>
        <w:t xml:space="preserve">tBodyGyroJerk-mean()-X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7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tbodygyrojerk-mean-y"/>
      <w:bookmarkEnd w:id="78"/>
      <w:r>
        <w:t xml:space="preserve">tBodyGyroJerk-mean()-Y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8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tbodygyrojerk-mean-z"/>
      <w:bookmarkEnd w:id="80"/>
      <w:r>
        <w:t xml:space="preserve">tBodyGyroJerk-mean()-Z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29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tbodygyrojerk-std-x"/>
      <w:bookmarkEnd w:id="82"/>
      <w:r>
        <w:t xml:space="preserve">tBodyGyroJerk-std()-X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0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tbodygyrojerk-std-y"/>
      <w:bookmarkEnd w:id="84"/>
      <w:r>
        <w:t xml:space="preserve">tBodyGyroJerk-std()-Y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1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tbodygyrojerk-std-z"/>
      <w:bookmarkEnd w:id="86"/>
      <w:r>
        <w:t xml:space="preserve">tBodyGyroJerk-std()-Z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2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tbodyaccmag-mean"/>
      <w:bookmarkEnd w:id="88"/>
      <w:r>
        <w:t xml:space="preserve">tBodyAccMag-mean()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3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tbodyaccmag-std"/>
      <w:bookmarkEnd w:id="90"/>
      <w:r>
        <w:t xml:space="preserve">tBodyAccMag-std()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4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tgravityaccmag-mean"/>
      <w:bookmarkEnd w:id="92"/>
      <w:r>
        <w:t xml:space="preserve">tGravityAccMag-mean()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5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tgravityaccmag-std"/>
      <w:bookmarkEnd w:id="94"/>
      <w:r>
        <w:t xml:space="preserve">tGravityAccMag-std()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6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tbodyaccjerkmag-mean"/>
      <w:bookmarkEnd w:id="96"/>
      <w:r>
        <w:t xml:space="preserve">tBodyAccJerkMag-mean()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tbodyaccjerkmag-std"/>
      <w:bookmarkEnd w:id="98"/>
      <w:r>
        <w:t xml:space="preserve">tBodyAccJerkMag-std()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tbodygyromag-mean"/>
      <w:bookmarkEnd w:id="100"/>
      <w:r>
        <w:t xml:space="preserve">tBodyGyroMag-mean()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39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tbodygyromag-std"/>
      <w:bookmarkEnd w:id="102"/>
      <w:r>
        <w:t xml:space="preserve">tBodyGyroMag-std()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0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tbodygyrojerkmag-mean"/>
      <w:bookmarkEnd w:id="104"/>
      <w:r>
        <w:t xml:space="preserve">tBodyGyroJerkMag-mean()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1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tbodygyrojerkmag-std"/>
      <w:bookmarkEnd w:id="106"/>
      <w:r>
        <w:t xml:space="preserve">tBodyGyroJerkMag-std()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2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fbodyacc-mean-x"/>
      <w:bookmarkEnd w:id="108"/>
      <w:r>
        <w:t xml:space="preserve">fBodyAcc-mean()-X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3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fbodyacc-mean-y"/>
      <w:bookmarkEnd w:id="110"/>
      <w:r>
        <w:t xml:space="preserve">fBodyAcc-mean()-Y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4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fbodyacc-mean-z"/>
      <w:bookmarkEnd w:id="112"/>
      <w:r>
        <w:t xml:space="preserve">fBodyAcc-mean()-Z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5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fbodyacc-std-x"/>
      <w:bookmarkEnd w:id="114"/>
      <w:r>
        <w:t xml:space="preserve">fBodyAcc-std()-X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6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fbodyacc-std-y"/>
      <w:bookmarkEnd w:id="116"/>
      <w:r>
        <w:t xml:space="preserve">fBodyAcc-std()-Y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7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fbodyacc-std-z"/>
      <w:bookmarkEnd w:id="118"/>
      <w:r>
        <w:t xml:space="preserve">fBodyAcc-std()-Z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8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fbodyacc-meanfreq-x"/>
      <w:bookmarkEnd w:id="120"/>
      <w:r>
        <w:t xml:space="preserve">fBodyAcc-meanFreq()-X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49-fBodyAcc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fbodyacc-meanfreq-y"/>
      <w:bookmarkEnd w:id="122"/>
      <w:r>
        <w:t xml:space="preserve">fBodyAcc-meanFreq()-Y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0-fBodyAcc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fbodyacc-meanfreq-z"/>
      <w:bookmarkEnd w:id="124"/>
      <w:r>
        <w:t xml:space="preserve">fBodyAcc-meanFreq()-Z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1-fBodyAcc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fbodyaccjerk-mean-x"/>
      <w:bookmarkEnd w:id="126"/>
      <w:r>
        <w:t xml:space="preserve">fBodyAccJerk-mean()-X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2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fbodyaccjerk-mean-y"/>
      <w:bookmarkEnd w:id="128"/>
      <w:r>
        <w:t xml:space="preserve">fBodyAccJerk-mean()-Y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3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fbodyaccjerk-mean-z"/>
      <w:bookmarkEnd w:id="130"/>
      <w:r>
        <w:t xml:space="preserve">fBodyAccJerk-mean()-Z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4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fbodyaccjerk-std-x"/>
      <w:bookmarkEnd w:id="132"/>
      <w:r>
        <w:t xml:space="preserve">fBodyAccJerk-std()-X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5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fbodyaccjerk-std-y"/>
      <w:bookmarkEnd w:id="134"/>
      <w:r>
        <w:t xml:space="preserve">fBodyAccJerk-std()-Y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6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fbodyaccjerk-std-z"/>
      <w:bookmarkEnd w:id="136"/>
      <w:r>
        <w:t xml:space="preserve">fBodyAccJerk-std()-Z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7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fbodyaccjerk-meanfreq-x"/>
      <w:bookmarkEnd w:id="138"/>
      <w:r>
        <w:t xml:space="preserve">fBodyAccJerk-meanFreq()-X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8-fBodyAccJerk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fbodyaccjerk-meanfreq-y"/>
      <w:bookmarkEnd w:id="140"/>
      <w:r>
        <w:t xml:space="preserve">fBodyAccJerk-meanFreq()-Y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59-fBodyAccJerk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fbodyaccjerk-meanfreq-z"/>
      <w:bookmarkEnd w:id="142"/>
      <w:r>
        <w:t xml:space="preserve">fBodyAccJerk-meanFreq()-Z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0-fBodyAccJerk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fbodygyro-mean-x"/>
      <w:bookmarkEnd w:id="144"/>
      <w:r>
        <w:t xml:space="preserve">fBodyGyro-mean()-X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1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fbodygyro-mean-y"/>
      <w:bookmarkEnd w:id="146"/>
      <w:r>
        <w:t xml:space="preserve">fBodyGyro-mean()-Y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2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fbodygyro-mean-z"/>
      <w:bookmarkEnd w:id="148"/>
      <w:r>
        <w:t xml:space="preserve">fBodyGyro-mean()-Z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3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fbodygyro-std-x"/>
      <w:bookmarkEnd w:id="150"/>
      <w:r>
        <w:t xml:space="preserve">fBodyGyro-std()-X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4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fbodygyro-std-y"/>
      <w:bookmarkEnd w:id="152"/>
      <w:r>
        <w:t xml:space="preserve">fBodyGyro-std()-Y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5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fbodygyro-std-z"/>
      <w:bookmarkEnd w:id="154"/>
      <w:r>
        <w:t xml:space="preserve">fBodyGyro-std()-Z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6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fbodygyro-meanfreq-x"/>
      <w:bookmarkEnd w:id="156"/>
      <w:r>
        <w:t xml:space="preserve">fBodyGyro-meanFreq()-X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7-fBodyGyro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fbodygyro-meanfreq-y"/>
      <w:bookmarkEnd w:id="158"/>
      <w:r>
        <w:t xml:space="preserve">fBodyGyro-meanFreq()-Y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8-fBodyGyro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fbodygyro-meanfreq-z"/>
      <w:bookmarkEnd w:id="160"/>
      <w:r>
        <w:t xml:space="preserve">fBodyGyro-meanFreq()-Z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69-fBodyGyro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fbodyaccmag-mean"/>
      <w:bookmarkEnd w:id="162"/>
      <w:r>
        <w:t xml:space="preserve">fBodyAccMag-mean()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0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4" w:name="fbodyaccmag-std"/>
      <w:bookmarkEnd w:id="164"/>
      <w:r>
        <w:t xml:space="preserve">fBodyAccMag-std()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1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fbodyaccmag-meanfreq"/>
      <w:bookmarkEnd w:id="166"/>
      <w:r>
        <w:t xml:space="preserve">fBodyAccMag-meanFreq()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2-fBodyAcc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8" w:name="fbodybodyaccjerkmag-mean"/>
      <w:bookmarkEnd w:id="168"/>
      <w:r>
        <w:t xml:space="preserve">fBodyBodyAccJerkMag-mean()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3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fbodybodyaccjerkmag-std"/>
      <w:bookmarkEnd w:id="170"/>
      <w:r>
        <w:t xml:space="preserve">fBodyBodyAccJerkMag-std()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4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2" w:name="fbodybodyaccjerkmag-meanfreq"/>
      <w:bookmarkEnd w:id="172"/>
      <w:r>
        <w:t xml:space="preserve">fBodyBodyAccJerkMag-meanFreq()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5-fBodyBodyAcc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4" w:name="fbodybodygyromag-mean"/>
      <w:bookmarkEnd w:id="174"/>
      <w:r>
        <w:t xml:space="preserve">fBodyBodyGyroMag-mean()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6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6" w:name="fbodybodygyromag-std"/>
      <w:bookmarkEnd w:id="176"/>
      <w:r>
        <w:t xml:space="preserve">fBodyBodyGyroMag-std()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7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8" w:name="fbodybodygyromag-meanfreq"/>
      <w:bookmarkEnd w:id="178"/>
      <w:r>
        <w:t xml:space="preserve">fBodyBodyGyroMag-meanFreq()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8-fBodyBodyGyro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0" w:name="fbodybodygyrojerkmag-mean"/>
      <w:bookmarkEnd w:id="180"/>
      <w:r>
        <w:t xml:space="preserve">fBodyBodyGyroJerkMag-mean()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79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2" w:name="fbodybodygyrojerkmag-std"/>
      <w:bookmarkEnd w:id="182"/>
      <w:r>
        <w:t xml:space="preserve">fBodyBodyGyroJerkMag-std()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80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4" w:name="fbodybodygyrojerkmag-meanfreq"/>
      <w:bookmarkEnd w:id="184"/>
      <w:r>
        <w:t xml:space="preserve">fBodyBodyGyroJerkMag-meanFreq()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81-fBodyBodyGyro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6" w:name="activitytype"/>
      <w:bookmarkEnd w:id="186"/>
      <w:r>
        <w:t xml:space="preserve">activityType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TidySet_files/figure-docx/Var-82-activity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dlhart (username:</w:t>
      </w:r>
      <w:r>
        <w:t xml:space="preserve"> </w:t>
      </w:r>
      <w:r>
        <w:rPr>
          <w:rStyle w:val="VerbatimChar"/>
        </w:rPr>
        <w:t xml:space="preserve">Dana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Sat Oct 13 2018 19:23:23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C:/Users/Dana/Desktop/Coursera</w:t>
      </w:r>
    </w:p>
    <w:p>
      <w:pPr>
        <w:numPr>
          <w:numId w:val="1001"/>
          <w:ilvl w:val="0"/>
        </w:numPr>
      </w:pPr>
      <w:r>
        <w:t xml:space="preserve">dataMaid v1.2.0 [Pkg: 2018-10-03 from CRAN (R 3.5.1)]</w:t>
      </w:r>
    </w:p>
    <w:p>
      <w:pPr>
        <w:numPr>
          <w:numId w:val="1001"/>
          <w:ilvl w:val="0"/>
        </w:numPr>
      </w:pPr>
      <w:r>
        <w:t xml:space="preserve">R version 3.5.1 (2018-07-02).</w:t>
      </w:r>
    </w:p>
    <w:p>
      <w:pPr>
        <w:numPr>
          <w:numId w:val="1001"/>
          <w:ilvl w:val="0"/>
        </w:numPr>
      </w:pPr>
      <w:r>
        <w:t xml:space="preserve">Platform: i386-w64-mingw32/i386 (32-bit)(Windows &gt;= 8 x64 (build 9200)).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secTidySet, mode = c("summarize", "visualize",  "check"), smartNum = FALSE, file = "codebook_secTidySet.Rmd",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secTidySet")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ebc2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b62a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161" Target="media/rId161.png" /><Relationship Type="http://schemas.openxmlformats.org/officeDocument/2006/relationships/image" Id="rId37" Target="media/rId37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181" Target="media/rId181.png" /><Relationship Type="http://schemas.openxmlformats.org/officeDocument/2006/relationships/image" Id="rId39" Target="media/rId39.png" /><Relationship Type="http://schemas.openxmlformats.org/officeDocument/2006/relationships/image" Id="rId183" Target="media/rId183.png" /><Relationship Type="http://schemas.openxmlformats.org/officeDocument/2006/relationships/image" Id="rId185" Target="media/rId185.png" /><Relationship Type="http://schemas.openxmlformats.org/officeDocument/2006/relationships/image" Id="rId187" Target="media/rId187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secTidySet</dc:title>
  <dc:creator/>
  <dcterms:created xsi:type="dcterms:W3CDTF">2018-10-13T23:23:51Z</dcterms:created>
  <dcterms:modified xsi:type="dcterms:W3CDTF">2018-10-13T23:23:51Z</dcterms:modified>
</cp:coreProperties>
</file>