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C8C25ED" w14:textId="77777777" w:rsidR="00AF53B1" w:rsidRDefault="00AF53B1" w:rsidP="00AF53B1">
      <w:pPr>
        <w:pStyle w:val="1"/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</w:pP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fldChar w:fldCharType="begin"/>
      </w: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instrText xml:space="preserve"> HYPERLINK "https://l.xmu.edu.cn/mod/forum/view.php?id=76701" </w:instrText>
      </w: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fldChar w:fldCharType="separate"/>
      </w: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t>MySQL</w:t>
      </w: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t>的索引</w:t>
      </w:r>
      <w:r w:rsidRPr="00017205"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fldChar w:fldCharType="end"/>
      </w:r>
      <w:r>
        <w:rPr>
          <w:rStyle w:val="instancename"/>
          <w:rFonts w:ascii="Century Gothic" w:hAnsi="Century Gothic" w:hint="eastAsia"/>
          <w:color w:val="FF6600"/>
          <w:sz w:val="23"/>
          <w:szCs w:val="23"/>
          <w:u w:val="single"/>
          <w:shd w:val="clear" w:color="auto" w:fill="FFFFFF"/>
        </w:rPr>
        <w:t>：主键索引</w:t>
      </w:r>
      <w:r>
        <w:rPr>
          <w:rStyle w:val="instancename"/>
          <w:rFonts w:ascii="Century Gothic" w:hAnsi="Century Gothic" w:hint="eastAsia"/>
          <w:color w:val="FF6600"/>
          <w:sz w:val="23"/>
          <w:szCs w:val="23"/>
          <w:u w:val="single"/>
          <w:shd w:val="clear" w:color="auto" w:fill="FFFFFF"/>
        </w:rPr>
        <w:t>(</w:t>
      </w:r>
      <w:r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t>Primary key)</w:t>
      </w:r>
      <w:r>
        <w:rPr>
          <w:rStyle w:val="instancename"/>
          <w:rFonts w:ascii="Century Gothic" w:hAnsi="Century Gothic" w:hint="eastAsia"/>
          <w:color w:val="FF6600"/>
          <w:sz w:val="23"/>
          <w:szCs w:val="23"/>
          <w:u w:val="single"/>
          <w:shd w:val="clear" w:color="auto" w:fill="FFFFFF"/>
        </w:rPr>
        <w:t>、非主键索引</w:t>
      </w:r>
      <w:r>
        <w:rPr>
          <w:rStyle w:val="instancename"/>
          <w:rFonts w:ascii="Century Gothic" w:hAnsi="Century Gothic"/>
          <w:color w:val="FF6600"/>
          <w:sz w:val="23"/>
          <w:szCs w:val="23"/>
          <w:u w:val="single"/>
          <w:shd w:val="clear" w:color="auto" w:fill="FFFFFF"/>
        </w:rPr>
        <w:t>(Secondary key)</w:t>
      </w:r>
    </w:p>
    <w:p w14:paraId="7797A92B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commentRangeStart w:id="1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数据结构都是</w:t>
      </w:r>
      <w:proofErr w:type="spellStart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BTree</w:t>
      </w:r>
      <w:proofErr w:type="spellEnd"/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(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B+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树</w:t>
      </w:r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)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。</w:t>
      </w:r>
      <w:commentRangeEnd w:id="1"/>
      <w:r>
        <w:rPr>
          <w:rStyle w:val="a3"/>
        </w:rPr>
        <w:commentReference w:id="1"/>
      </w:r>
    </w:p>
    <w:p w14:paraId="1041E00B" w14:textId="77777777" w:rsidR="00AF53B1" w:rsidRPr="00BA47EE" w:rsidRDefault="00AF53B1" w:rsidP="00AF53B1">
      <w:pPr>
        <w:spacing w:beforeLines="50" w:before="156"/>
        <w:ind w:firstLine="420"/>
        <w:rPr>
          <w:rFonts w:ascii="Century Gothic" w:hAnsi="Century Gothi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6517D8" wp14:editId="055069E0">
            <wp:extent cx="4785775" cy="311685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BE91" w14:textId="77777777" w:rsidR="00AF53B1" w:rsidRDefault="00AF53B1" w:rsidP="00AF53B1">
      <w:pPr>
        <w:pStyle w:val="2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1</w:t>
      </w:r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InnoDB</w:t>
      </w:r>
      <w:proofErr w:type="spellEnd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：按照主键顺序存储，</w:t>
      </w:r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一张表</w:t>
      </w:r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=</w:t>
      </w:r>
      <w:commentRangeStart w:id="2"/>
      <w:proofErr w:type="spellStart"/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ibd</w:t>
      </w:r>
      <w:commentRangeEnd w:id="2"/>
      <w:proofErr w:type="spellEnd"/>
      <w:r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2"/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，数据字典、行数据、索引全在一张表里</w:t>
      </w:r>
    </w:p>
    <w:p w14:paraId="17679FD6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DE0C374" wp14:editId="22B7038C">
            <wp:extent cx="5274310" cy="1310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A270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不允许人为地加入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hash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索引，</w:t>
      </w:r>
      <w:r w:rsidRPr="00D24519"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系统会根据表的使</w:t>
      </w:r>
      <w:r w:rsidRPr="00D24519">
        <w:rPr>
          <w:rStyle w:val="instancename"/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⽤</w:t>
      </w:r>
      <w:r w:rsidRPr="00D24519">
        <w:rPr>
          <w:rStyle w:val="instancename"/>
          <w:rFonts w:ascii="等线" w:eastAsia="等线" w:hAnsi="等线" w:cs="等线" w:hint="eastAsia"/>
          <w:sz w:val="23"/>
          <w:szCs w:val="23"/>
          <w:shd w:val="clear" w:color="auto" w:fill="FFFFFF"/>
        </w:rPr>
        <w:t>情况</w:t>
      </w:r>
      <w:r>
        <w:rPr>
          <w:rStyle w:val="instancename"/>
          <w:rFonts w:ascii="等线" w:eastAsia="等线" w:hAnsi="等线" w:cs="等线" w:hint="eastAsia"/>
          <w:sz w:val="23"/>
          <w:szCs w:val="23"/>
          <w:shd w:val="clear" w:color="auto" w:fill="FFFFFF"/>
        </w:rPr>
        <w:t>，在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(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必要时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) </w:t>
      </w:r>
      <w:r w:rsidRPr="00D24519">
        <w:rPr>
          <w:rStyle w:val="instancename"/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⾃</w:t>
      </w:r>
      <w:r w:rsidRPr="00D24519">
        <w:rPr>
          <w:rStyle w:val="instancename"/>
          <w:rFonts w:ascii="等线" w:eastAsia="等线" w:hAnsi="等线" w:cs="等线" w:hint="eastAsia"/>
          <w:sz w:val="23"/>
          <w:szCs w:val="23"/>
          <w:shd w:val="clear" w:color="auto" w:fill="FFFFFF"/>
        </w:rPr>
        <w:t>适应地为有关字段</w:t>
      </w:r>
      <w:r w:rsidRPr="00D24519"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加入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Hash 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索引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，</w:t>
      </w:r>
      <w:r w:rsidRPr="00D24519"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指定使</w:t>
      </w:r>
      <w:r w:rsidRPr="00D24519">
        <w:rPr>
          <w:rStyle w:val="instancename"/>
          <w:rFonts w:ascii="微软雅黑" w:eastAsia="微软雅黑" w:hAnsi="微软雅黑" w:cs="微软雅黑" w:hint="eastAsia"/>
          <w:sz w:val="23"/>
          <w:szCs w:val="23"/>
          <w:shd w:val="clear" w:color="auto" w:fill="FFFFFF"/>
        </w:rPr>
        <w:t>⽤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Hash </w:t>
      </w:r>
      <w:r w:rsidRPr="00D24519"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>索引不会报错，但是系统将不予理会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。</w:t>
      </w:r>
    </w:p>
    <w:p w14:paraId="2543B0C1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主键索引：树叶存放的是具体的行数据。</w:t>
      </w:r>
    </w:p>
    <w:p w14:paraId="30E09E93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非主键索引：</w:t>
      </w:r>
      <w:commentRangeStart w:id="3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树叶存放的是主键的值</w:t>
      </w:r>
      <w:commentRangeEnd w:id="3"/>
      <w:r>
        <w:rPr>
          <w:rStyle w:val="a3"/>
        </w:rPr>
        <w:commentReference w:id="3"/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，查到非主键索引的</w:t>
      </w:r>
      <w:proofErr w:type="gramStart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值之后</w:t>
      </w:r>
      <w:proofErr w:type="gramEnd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还要根据这个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lastRenderedPageBreak/>
        <w:t>值从主键索引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B+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树中查出行数据。</w:t>
      </w:r>
    </w:p>
    <w:p w14:paraId="34304BAA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 w:rsidRPr="003169B7">
        <w:rPr>
          <w:rFonts w:ascii="Century Gothic" w:hAnsi="Century Gothic" w:hint="eastAsia"/>
          <w:sz w:val="23"/>
          <w:szCs w:val="23"/>
          <w:shd w:val="clear" w:color="auto" w:fill="FFFFFF"/>
        </w:rPr>
        <w:t>基于聚簇索引建立</w:t>
      </w:r>
    </w:p>
    <w:p w14:paraId="3BD37F91" w14:textId="77777777" w:rsidR="00AF53B1" w:rsidRDefault="00AF53B1" w:rsidP="00AF53B1">
      <w:pPr>
        <w:pStyle w:val="2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2</w:t>
      </w:r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MyISAM</w:t>
      </w:r>
      <w:proofErr w:type="spellEnd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：按照插入顺序存储，一张表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=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数据字典</w:t>
      </w:r>
      <w:commentRangeStart w:id="4"/>
      <w:proofErr w:type="spellStart"/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sdi</w:t>
      </w:r>
      <w:proofErr w:type="spellEnd"/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/</w:t>
      </w:r>
      <w:proofErr w:type="spellStart"/>
      <w:r w:rsidRPr="00E24C2F">
        <w:rPr>
          <w:rStyle w:val="instancename"/>
          <w:rFonts w:ascii="Century Gothic" w:hAnsi="Century Gothic" w:hint="eastAsia"/>
          <w:sz w:val="23"/>
          <w:szCs w:val="23"/>
          <w:highlight w:val="red"/>
          <w:shd w:val="clear" w:color="auto" w:fill="FFFFFF"/>
        </w:rPr>
        <w:t>frm</w:t>
      </w:r>
      <w:commentRangeEnd w:id="4"/>
      <w:proofErr w:type="spellEnd"/>
      <w:r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4"/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+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表的行数据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MYD+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索引文件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MYI</w:t>
      </w:r>
    </w:p>
    <w:p w14:paraId="3BD1AA1A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0FD37F" wp14:editId="14318D79">
            <wp:extent cx="5274310" cy="1245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8BC5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主键索引和非主键索引：树叶存的都是指向</w:t>
      </w:r>
      <w:proofErr w:type="spellStart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sdi</w:t>
      </w:r>
      <w:proofErr w:type="spellEnd"/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文件中行数据的指针。</w:t>
      </w:r>
    </w:p>
    <w:p w14:paraId="063A0D17" w14:textId="77777777" w:rsidR="00AF53B1" w:rsidRDefault="00AF53B1" w:rsidP="00AF53B1">
      <w:pPr>
        <w:spacing w:beforeLines="50" w:before="156"/>
        <w:ind w:firstLine="420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前缀压缩索引，</w:t>
      </w:r>
      <w:r w:rsidRPr="00493AB7">
        <w:rPr>
          <w:rFonts w:ascii="Century Gothic" w:hAnsi="Century Gothic" w:hint="eastAsia"/>
          <w:sz w:val="23"/>
          <w:szCs w:val="23"/>
          <w:shd w:val="clear" w:color="auto" w:fill="FFFFFF"/>
        </w:rPr>
        <w:t>默认只压缩字符串，但通过参数设置也可以对整数做压缩。</w:t>
      </w:r>
    </w:p>
    <w:p w14:paraId="7C14DD08" w14:textId="77777777" w:rsidR="00AF53B1" w:rsidRDefault="00AF53B1" w:rsidP="00AF53B1">
      <w:pPr>
        <w:pStyle w:val="2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3</w:t>
      </w:r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对比：</w:t>
      </w:r>
    </w:p>
    <w:p w14:paraId="47706628" w14:textId="77777777" w:rsidR="00AF53B1" w:rsidRDefault="00AF53B1" w:rsidP="00AF53B1">
      <w:pPr>
        <w:spacing w:beforeLines="50" w:before="156"/>
        <w:ind w:firstLine="420"/>
        <w:jc w:val="center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D28BB" wp14:editId="2FE07C9B">
            <wp:extent cx="5274310" cy="2529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5E3" w14:textId="77777777" w:rsidR="00AF53B1" w:rsidRDefault="00AF53B1" w:rsidP="00AF53B1">
      <w:pPr>
        <w:spacing w:beforeLines="50" w:before="156"/>
        <w:ind w:firstLine="420"/>
        <w:jc w:val="center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1904A6" wp14:editId="24D432F1">
            <wp:extent cx="5274310" cy="1783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38A2" w14:textId="77777777" w:rsidR="00AF53B1" w:rsidRDefault="00AF53B1" w:rsidP="00AF53B1">
      <w:pPr>
        <w:pStyle w:val="2"/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</w:pP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4</w:t>
      </w:r>
      <w:r>
        <w:rPr>
          <w:rStyle w:val="instancename"/>
          <w:rFonts w:ascii="Century Gothic" w:hAnsi="Century Gothic"/>
          <w:sz w:val="23"/>
          <w:szCs w:val="23"/>
          <w:shd w:val="clear" w:color="auto" w:fill="FFFFFF"/>
        </w:rPr>
        <w:t xml:space="preserve"> </w:t>
      </w:r>
      <w:r>
        <w:rPr>
          <w:rStyle w:val="instancename"/>
          <w:rFonts w:ascii="Century Gothic" w:hAnsi="Century Gothic" w:hint="eastAsia"/>
          <w:sz w:val="23"/>
          <w:szCs w:val="23"/>
          <w:shd w:val="clear" w:color="auto" w:fill="FFFFFF"/>
        </w:rPr>
        <w:t>适用性：</w:t>
      </w:r>
    </w:p>
    <w:p w14:paraId="4D9E9084" w14:textId="77777777" w:rsidR="00AF53B1" w:rsidRDefault="00AF53B1" w:rsidP="00AF53B1">
      <w:r>
        <w:rPr>
          <w:noProof/>
        </w:rPr>
        <w:drawing>
          <wp:inline distT="0" distB="0" distL="0" distR="0" wp14:anchorId="7BB30AD5" wp14:editId="1EB391EE">
            <wp:extent cx="5274310" cy="2945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06D9" w14:textId="77777777" w:rsidR="00AF53B1" w:rsidRDefault="00AF53B1" w:rsidP="00AF53B1">
      <w:commentRangeStart w:id="5"/>
      <w:r>
        <w:rPr>
          <w:rFonts w:hint="eastAsia"/>
        </w:rPr>
        <w:t>查询效率上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更胜一筹，因为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提供更多的功能：</w:t>
      </w:r>
      <w:commentRangeEnd w:id="5"/>
      <w:r>
        <w:rPr>
          <w:rStyle w:val="a3"/>
        </w:rPr>
        <w:commentReference w:id="5"/>
      </w:r>
    </w:p>
    <w:p w14:paraId="42E28614" w14:textId="77777777" w:rsidR="00AF53B1" w:rsidRDefault="00AF53B1" w:rsidP="00AF53B1">
      <w:r w:rsidRPr="003169B7">
        <w:t>INNODB</w:t>
      </w:r>
      <w:r>
        <w:rPr>
          <w:rFonts w:hint="eastAsia"/>
        </w:rPr>
        <w:t>会</w:t>
      </w:r>
      <w:r w:rsidRPr="003169B7">
        <w:t>维护MVCC（多版本并发控制）一致；虽然你的场景没有，但他还是需要去检查和维护</w:t>
      </w:r>
      <w:r>
        <w:rPr>
          <w:rFonts w:hint="eastAsia"/>
        </w:rPr>
        <w:t>。</w:t>
      </w:r>
    </w:p>
    <w:p w14:paraId="073E7F8A" w14:textId="77777777" w:rsidR="00AF53B1" w:rsidRDefault="00AF53B1" w:rsidP="00AF53B1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2-3组</w:t>
      </w:r>
      <w:r>
        <w:t>(</w:t>
      </w:r>
      <w:r>
        <w:rPr>
          <w:rFonts w:hint="eastAsia"/>
        </w:rPr>
        <w:t>我们组</w:t>
      </w:r>
      <w:r>
        <w:t>)</w:t>
      </w:r>
      <w:r>
        <w:rPr>
          <w:rFonts w:hint="eastAsia"/>
        </w:rPr>
        <w:t>补充的</w:t>
      </w:r>
      <w:proofErr w:type="gramStart"/>
      <w:r>
        <w:rPr>
          <w:rFonts w:hint="eastAsia"/>
        </w:rPr>
        <w:t>段区页行的</w:t>
      </w:r>
      <w:proofErr w:type="gramEnd"/>
      <w:r>
        <w:rPr>
          <w:rFonts w:hint="eastAsia"/>
        </w:rPr>
        <w:t>概念、如何定位一条行记录、页分裂、写缓存和</w:t>
      </w:r>
      <w:proofErr w:type="gramStart"/>
      <w:r>
        <w:rPr>
          <w:rFonts w:hint="eastAsia"/>
        </w:rPr>
        <w:t>键缓存</w:t>
      </w:r>
      <w:proofErr w:type="gramEnd"/>
      <w:r>
        <w:rPr>
          <w:rFonts w:hint="eastAsia"/>
        </w:rPr>
        <w:t>、聚簇索引</w:t>
      </w:r>
    </w:p>
    <w:p w14:paraId="03AF958C" w14:textId="77777777" w:rsidR="00AF53B1" w:rsidRDefault="00AF53B1" w:rsidP="00AF53B1">
      <w:r>
        <w:rPr>
          <w:rFonts w:hint="eastAsia"/>
        </w:rPr>
        <w:t>我菜啊，这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底层了吧呜呜呜，我看不动了</w:t>
      </w:r>
      <w:r>
        <w:t>……</w:t>
      </w:r>
    </w:p>
    <w:p w14:paraId="0208C91F" w14:textId="77777777" w:rsidR="00AF53B1" w:rsidRDefault="00AF53B1" w:rsidP="00AF53B1">
      <w:pPr>
        <w:pStyle w:val="2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各自的特点</w:t>
      </w:r>
    </w:p>
    <w:p w14:paraId="261852A6" w14:textId="77777777" w:rsidR="00AF53B1" w:rsidRDefault="00AF53B1" w:rsidP="00AF53B1">
      <w:r>
        <w:rPr>
          <w:noProof/>
        </w:rPr>
        <w:drawing>
          <wp:inline distT="0" distB="0" distL="0" distR="0" wp14:anchorId="02292253" wp14:editId="7F16730F">
            <wp:extent cx="5274310" cy="32885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7807A" w14:textId="77777777" w:rsidR="00AF53B1" w:rsidRDefault="00AF53B1" w:rsidP="00AF53B1">
      <w:r>
        <w:rPr>
          <w:noProof/>
        </w:rPr>
        <w:drawing>
          <wp:inline distT="0" distB="0" distL="0" distR="0" wp14:anchorId="1B490D66" wp14:editId="5C93D1B4">
            <wp:extent cx="5274310" cy="2848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88E75" w14:textId="77777777" w:rsidR="00AF53B1" w:rsidRPr="00F145B7" w:rsidRDefault="00AF53B1" w:rsidP="00AF53B1">
      <w:r>
        <w:rPr>
          <w:rFonts w:hint="eastAsia"/>
        </w:rPr>
        <w:t>参考上面两张图，也可以根据前面几点总结，我相信只要你能全写上，邱明</w:t>
      </w:r>
      <w:proofErr w:type="gramStart"/>
      <w:r>
        <w:rPr>
          <w:rFonts w:hint="eastAsia"/>
        </w:rPr>
        <w:t>肯定扣不了</w:t>
      </w:r>
      <w:proofErr w:type="gramEnd"/>
      <w:r>
        <w:rPr>
          <w:rFonts w:hint="eastAsia"/>
        </w:rPr>
        <w:t>你的分)</w:t>
      </w:r>
    </w:p>
    <w:p w14:paraId="57FDD294" w14:textId="77777777" w:rsidR="008D59B6" w:rsidRDefault="008D59B6"/>
    <w:sectPr w:rsidR="008D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elining" w:date="2021-01-04T22:15:00Z" w:initials="s">
    <w:p w14:paraId="69F2175F" w14:textId="77777777" w:rsidR="00AF53B1" w:rsidRDefault="00AF53B1" w:rsidP="00AF53B1">
      <w:pPr>
        <w:pStyle w:val="a4"/>
      </w:pPr>
      <w:r>
        <w:rPr>
          <w:rStyle w:val="a3"/>
        </w:rPr>
        <w:annotationRef/>
      </w:r>
      <w:r w:rsidRPr="00E24C2F">
        <w:rPr>
          <w:rFonts w:hint="eastAsia"/>
        </w:rPr>
        <w:t>为什么是</w:t>
      </w:r>
      <w:r w:rsidRPr="00E24C2F">
        <w:t>B+树，不是二叉树/B树？</w:t>
      </w:r>
    </w:p>
    <w:p w14:paraId="07779565" w14:textId="77777777" w:rsidR="00AF53B1" w:rsidRDefault="00AF53B1" w:rsidP="00AF53B1">
      <w:pPr>
        <w:pStyle w:val="a4"/>
      </w:pPr>
      <w:r>
        <w:rPr>
          <w:rFonts w:hint="eastAsia"/>
        </w:rPr>
        <w:t>二叉树，每个结点只能有两个孩子，</w:t>
      </w:r>
      <w:proofErr w:type="gramStart"/>
      <w:r>
        <w:rPr>
          <w:rFonts w:hint="eastAsia"/>
        </w:rPr>
        <w:t>树比较</w:t>
      </w:r>
      <w:proofErr w:type="gramEnd"/>
      <w:r>
        <w:rPr>
          <w:rFonts w:hint="eastAsia"/>
        </w:rPr>
        <w:t>高，索引比较多。因为缓冲区有限，能保存的索引和数据就比较少，不同的结点存储在不同的页上，完成一次查询需要多次加载磁盘页。这会导致磁盘IO访问频繁，查询时间不稳定。</w:t>
      </w:r>
    </w:p>
    <w:p w14:paraId="11AAFD2A" w14:textId="77777777" w:rsidR="00AF53B1" w:rsidRDefault="00AF53B1" w:rsidP="00AF53B1">
      <w:pPr>
        <w:pStyle w:val="a4"/>
      </w:pPr>
      <w:r>
        <w:rPr>
          <w:rFonts w:hint="eastAsia"/>
        </w:rPr>
        <w:t>B树，一个结点可以存多个孩子，结点尺寸增大。树高度降低，磁盘IO减少。</w:t>
      </w:r>
    </w:p>
    <w:p w14:paraId="67BEF3F2" w14:textId="77777777" w:rsidR="00AF53B1" w:rsidRDefault="00AF53B1" w:rsidP="00AF53B1">
      <w:pPr>
        <w:pStyle w:val="a4"/>
      </w:pPr>
      <w:r>
        <w:rPr>
          <w:rFonts w:hint="eastAsia"/>
        </w:rPr>
        <w:t>B+树，相同的数据对应的B+树比B树更加矮胖，磁盘IO更少。且所有查询都要查到叶子结点，比B树更稳定。</w:t>
      </w:r>
    </w:p>
  </w:comment>
  <w:comment w:id="2" w:author="selining" w:date="2021-01-04T22:20:00Z" w:initials="s">
    <w:p w14:paraId="23A173E4" w14:textId="77777777" w:rsidR="00AF53B1" w:rsidRDefault="00AF53B1" w:rsidP="00AF53B1">
      <w:pPr>
        <w:pStyle w:val="a4"/>
        <w:rPr>
          <w:rFonts w:ascii="Tahoma" w:hAnsi="Tahoma" w:cs="Tahoma"/>
          <w:color w:val="222222"/>
          <w:shd w:val="clear" w:color="auto" w:fill="FFFFFF"/>
        </w:rPr>
      </w:pPr>
      <w:r>
        <w:rPr>
          <w:rStyle w:val="a3"/>
        </w:rPr>
        <w:annotationRef/>
      </w:r>
      <w:r w:rsidRPr="00DF4CEF">
        <w:rPr>
          <w:rFonts w:ascii="Tahoma" w:hAnsi="Tahoma" w:cs="Tahoma"/>
          <w:color w:val="222222"/>
          <w:shd w:val="clear" w:color="auto" w:fill="FFFFFF"/>
        </w:rPr>
        <w:t>https://www.jb51.net/article/134901.htm</w:t>
      </w:r>
    </w:p>
    <w:p w14:paraId="03E7B7AA" w14:textId="77777777" w:rsidR="00AF53B1" w:rsidRDefault="00AF53B1" w:rsidP="00AF53B1">
      <w:pPr>
        <w:pStyle w:val="a4"/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从物理意义上来讲，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表由共享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表空间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文件（</w:t>
      </w:r>
      <w:r>
        <w:rPr>
          <w:rFonts w:ascii="Tahoma" w:hAnsi="Tahoma" w:cs="Tahoma"/>
          <w:color w:val="222222"/>
          <w:shd w:val="clear" w:color="auto" w:fill="FFFFFF"/>
        </w:rPr>
        <w:t>ibdata1</w:t>
      </w:r>
      <w:r>
        <w:rPr>
          <w:rFonts w:ascii="Tahoma" w:hAnsi="Tahoma" w:cs="Tahoma"/>
          <w:color w:val="222222"/>
          <w:shd w:val="clear" w:color="auto" w:fill="FFFFFF"/>
        </w:rPr>
        <w:t>）、独占</w:t>
      </w:r>
      <w:proofErr w:type="gramStart"/>
      <w:r>
        <w:rPr>
          <w:rFonts w:ascii="Tahoma" w:hAnsi="Tahoma" w:cs="Tahoma"/>
          <w:color w:val="222222"/>
          <w:shd w:val="clear" w:color="auto" w:fill="FFFFFF"/>
        </w:rPr>
        <w:t>表空间</w:t>
      </w:r>
      <w:proofErr w:type="gramEnd"/>
      <w:r>
        <w:rPr>
          <w:rFonts w:ascii="Tahoma" w:hAnsi="Tahoma" w:cs="Tahoma"/>
          <w:color w:val="222222"/>
          <w:shd w:val="clear" w:color="auto" w:fill="FFFFFF"/>
        </w:rPr>
        <w:t>文件（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ibd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）、表结构文件（</w:t>
      </w:r>
      <w:r>
        <w:rPr>
          <w:rFonts w:ascii="Tahoma" w:hAnsi="Tahoma" w:cs="Tahoma"/>
          <w:color w:val="222222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frm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）、以及日志文件（</w:t>
      </w:r>
      <w:r>
        <w:rPr>
          <w:rFonts w:ascii="Tahoma" w:hAnsi="Tahoma" w:cs="Tahoma"/>
          <w:color w:val="222222"/>
          <w:shd w:val="clear" w:color="auto" w:fill="FFFFFF"/>
        </w:rPr>
        <w:t>redo</w:t>
      </w:r>
      <w:r>
        <w:rPr>
          <w:rFonts w:ascii="Tahoma" w:hAnsi="Tahoma" w:cs="Tahoma"/>
          <w:color w:val="222222"/>
          <w:shd w:val="clear" w:color="auto" w:fill="FFFFFF"/>
        </w:rPr>
        <w:t>文件等）组成</w:t>
      </w:r>
      <w:r>
        <w:rPr>
          <w:rFonts w:ascii="Tahoma" w:hAnsi="Tahoma" w:cs="Tahoma" w:hint="eastAsia"/>
          <w:color w:val="222222"/>
          <w:shd w:val="clear" w:color="auto" w:fill="FFFFFF"/>
        </w:rPr>
        <w:t>。</w:t>
      </w:r>
    </w:p>
    <w:p w14:paraId="6B7DB352" w14:textId="77777777" w:rsidR="00AF53B1" w:rsidRDefault="00AF53B1" w:rsidP="00AF53B1">
      <w:pPr>
        <w:pStyle w:val="a4"/>
      </w:pPr>
      <w:r>
        <w:rPr>
          <w:rFonts w:hint="eastAsia"/>
        </w:rPr>
        <w:t>这个文件的说法还挺多，不是很统一，我觉得考这个挺离谱，不必深究。</w:t>
      </w:r>
    </w:p>
  </w:comment>
  <w:comment w:id="3" w:author="selining" w:date="2021-01-04T20:26:00Z" w:initials="s">
    <w:p w14:paraId="50554454" w14:textId="77777777" w:rsidR="00AF53B1" w:rsidRDefault="00AF53B1" w:rsidP="00AF53B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建议使用自增的主键？</w:t>
      </w:r>
    </w:p>
    <w:p w14:paraId="722B27F3" w14:textId="77777777" w:rsidR="00AF53B1" w:rsidRDefault="00AF53B1" w:rsidP="00AF53B1">
      <w:pPr>
        <w:pStyle w:val="a4"/>
      </w:pPr>
      <w:r>
        <w:rPr>
          <w:rFonts w:hint="eastAsia"/>
        </w:rPr>
        <w:t>因此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不建议使用太长的主键，因为MYSQL的缓冲区有限，如果主键太长，那么在缓冲区中能存储的索引和数据就很有限，不同的结点存储在不同的页上，完成一次查询需要多次加载磁盘页，磁盘IO的频率就会增大。</w:t>
      </w:r>
    </w:p>
    <w:p w14:paraId="7CA88285" w14:textId="77777777" w:rsidR="00AF53B1" w:rsidRDefault="00AF53B1" w:rsidP="00AF53B1">
      <w:pPr>
        <w:pStyle w:val="a4"/>
      </w:pPr>
      <w:r>
        <w:rPr>
          <w:rFonts w:hint="eastAsia"/>
        </w:rPr>
        <w:t>B+树有一个特点：</w:t>
      </w:r>
      <w:r w:rsidRPr="00FE2C3A">
        <w:rPr>
          <w:rFonts w:hint="eastAsia"/>
        </w:rPr>
        <w:t>相近</w:t>
      </w:r>
      <w:r w:rsidRPr="00FE2C3A">
        <w:t>key都放在</w:t>
      </w:r>
      <w:r w:rsidRPr="00FE2C3A">
        <w:rPr>
          <w:rFonts w:ascii="微软雅黑" w:eastAsia="微软雅黑" w:hAnsi="微软雅黑" w:cs="微软雅黑" w:hint="eastAsia"/>
        </w:rPr>
        <w:t>⼀</w:t>
      </w:r>
      <w:proofErr w:type="gramStart"/>
      <w:r w:rsidRPr="00FE2C3A">
        <w:rPr>
          <w:rFonts w:ascii="等线" w:eastAsia="等线" w:hAnsi="等线" w:cs="等线" w:hint="eastAsia"/>
        </w:rPr>
        <w:t>个</w:t>
      </w:r>
      <w:proofErr w:type="gramEnd"/>
      <w:r w:rsidRPr="00FE2C3A">
        <w:rPr>
          <w:rFonts w:ascii="等线" w:eastAsia="等线" w:hAnsi="等线" w:cs="等线" w:hint="eastAsia"/>
        </w:rPr>
        <w:t>结</w:t>
      </w:r>
      <w:r w:rsidRPr="00FE2C3A">
        <w:rPr>
          <w:rFonts w:hint="eastAsia"/>
        </w:rPr>
        <w:t>点</w:t>
      </w:r>
      <w:r w:rsidRPr="00FE2C3A">
        <w:t xml:space="preserve"> (通常占</w:t>
      </w:r>
      <w:r w:rsidRPr="00FE2C3A">
        <w:rPr>
          <w:rFonts w:ascii="微软雅黑" w:eastAsia="微软雅黑" w:hAnsi="微软雅黑" w:cs="微软雅黑" w:hint="eastAsia"/>
        </w:rPr>
        <w:t>⽤</w:t>
      </w:r>
      <w:r w:rsidRPr="00FE2C3A">
        <w:rPr>
          <w:rFonts w:ascii="等线" w:eastAsia="等线" w:hAnsi="等线" w:cs="等线" w:hint="eastAsia"/>
        </w:rPr>
        <w:t>连续整数</w:t>
      </w:r>
      <w:proofErr w:type="gramStart"/>
      <w:r w:rsidRPr="00FE2C3A">
        <w:rPr>
          <w:rFonts w:ascii="等线" w:eastAsia="等线" w:hAnsi="等线" w:cs="等线" w:hint="eastAsia"/>
        </w:rPr>
        <w:t>个</w:t>
      </w:r>
      <w:proofErr w:type="gramEnd"/>
      <w:r w:rsidRPr="00FE2C3A">
        <w:rPr>
          <w:rFonts w:ascii="等线" w:eastAsia="等线" w:hAnsi="等线" w:cs="等线" w:hint="eastAsia"/>
        </w:rPr>
        <w:t>磁盘</w:t>
      </w:r>
      <w:r w:rsidRPr="00FE2C3A">
        <w:rPr>
          <w:rFonts w:ascii="微软雅黑" w:eastAsia="微软雅黑" w:hAnsi="微软雅黑" w:cs="微软雅黑" w:hint="eastAsia"/>
        </w:rPr>
        <w:t>⻚</w:t>
      </w:r>
      <w:r w:rsidRPr="00FE2C3A">
        <w:t>)</w:t>
      </w:r>
      <w:r>
        <w:rPr>
          <w:rFonts w:hint="eastAsia"/>
        </w:rPr>
        <w:t>，所以如果插入的行数据的主键不是单调的，就需要对B+树结点进行分裂，影响插入效率。</w:t>
      </w:r>
    </w:p>
    <w:p w14:paraId="67A42239" w14:textId="77777777" w:rsidR="00AF53B1" w:rsidRDefault="00AF53B1" w:rsidP="00AF53B1">
      <w:pPr>
        <w:pStyle w:val="a4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建议使用自增id作为主键。</w:t>
      </w:r>
    </w:p>
  </w:comment>
  <w:comment w:id="4" w:author="selining" w:date="2021-01-04T22:08:00Z" w:initials="s">
    <w:p w14:paraId="1EC1D2EE" w14:textId="77777777" w:rsidR="00AF53B1" w:rsidRDefault="00AF53B1" w:rsidP="00AF53B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我查到的是</w:t>
      </w:r>
      <w:proofErr w:type="spellStart"/>
      <w:r>
        <w:rPr>
          <w:rFonts w:hint="eastAsia"/>
        </w:rPr>
        <w:t>frm</w:t>
      </w:r>
      <w:proofErr w:type="spellEnd"/>
    </w:p>
    <w:p w14:paraId="0CC5AF5C" w14:textId="77777777" w:rsidR="00AF53B1" w:rsidRDefault="00AF53B1" w:rsidP="00AF53B1">
      <w:pPr>
        <w:pStyle w:val="a4"/>
      </w:pPr>
      <w:r w:rsidRPr="00DF4CEF">
        <w:t>https://www.runoob.com/w3cnote/mysql-different-nnodb-myisam.html</w:t>
      </w:r>
    </w:p>
  </w:comment>
  <w:comment w:id="5" w:author="selining" w:date="2021-01-04T22:28:00Z" w:initials="s">
    <w:p w14:paraId="16E5070F" w14:textId="77777777" w:rsidR="00AF53B1" w:rsidRDefault="00AF53B1" w:rsidP="00AF53B1">
      <w:pPr>
        <w:pStyle w:val="a4"/>
      </w:pPr>
      <w:r>
        <w:rPr>
          <w:rStyle w:val="a3"/>
        </w:rPr>
        <w:annotationRef/>
      </w:r>
      <w:r w:rsidRPr="00493AB7">
        <w:t>1</w:t>
      </w:r>
      <w:r w:rsidRPr="00493AB7">
        <w:t>、INNODB要缓存数据块，MYISAM只缓存索引块， 这中间还有换进换出的操作；</w:t>
      </w:r>
    </w:p>
    <w:p w14:paraId="6B4C8B7C" w14:textId="77777777" w:rsidR="00AF53B1" w:rsidRPr="00F30F1D" w:rsidRDefault="00AF53B1" w:rsidP="00AF53B1">
      <w:pPr>
        <w:pStyle w:val="a4"/>
      </w:pPr>
      <w:r>
        <w:rPr>
          <w:rFonts w:hint="eastAsia"/>
        </w:rPr>
        <w:t>---因为缓存的块大，所以导致存储的索引数据有限，IO频率高？</w:t>
      </w:r>
    </w:p>
    <w:p w14:paraId="7290075C" w14:textId="77777777" w:rsidR="00AF53B1" w:rsidRDefault="00AF53B1" w:rsidP="00AF53B1">
      <w:pPr>
        <w:pStyle w:val="a4"/>
      </w:pPr>
      <w:r w:rsidRPr="00493AB7">
        <w:t>2、</w:t>
      </w:r>
      <w:proofErr w:type="spellStart"/>
      <w:r w:rsidRPr="00493AB7">
        <w:t>innodb</w:t>
      </w:r>
      <w:proofErr w:type="spellEnd"/>
      <w:r w:rsidRPr="00493AB7">
        <w:t>寻址要映射到块，再到行，MYISAM记录的直接是文件的OFFSET，定位比INNODB要快</w:t>
      </w:r>
    </w:p>
    <w:p w14:paraId="1A77433E" w14:textId="77777777" w:rsidR="00AF53B1" w:rsidRDefault="00AF53B1" w:rsidP="00AF53B1">
      <w:pPr>
        <w:pStyle w:val="a4"/>
      </w:pPr>
      <w:r>
        <w:rPr>
          <w:rFonts w:hint="eastAsia"/>
        </w:rPr>
        <w:t>这个我没消化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BEF3F2" w15:done="0"/>
  <w15:commentEx w15:paraId="6B7DB352" w15:done="0"/>
  <w15:commentEx w15:paraId="67A42239" w15:done="0"/>
  <w15:commentEx w15:paraId="0CC5AF5C" w15:done="0"/>
  <w15:commentEx w15:paraId="1A7743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BEF3F2" w16cid:durableId="239E1201"/>
  <w16cid:commentId w16cid:paraId="6B7DB352" w16cid:durableId="239E1327"/>
  <w16cid:commentId w16cid:paraId="67A42239" w16cid:durableId="239DF873"/>
  <w16cid:commentId w16cid:paraId="0CC5AF5C" w16cid:durableId="239E107A"/>
  <w16cid:commentId w16cid:paraId="1A77433E" w16cid:durableId="239E14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lining">
    <w15:presenceInfo w15:providerId="None" w15:userId="sel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B1"/>
    <w:rsid w:val="008D59B6"/>
    <w:rsid w:val="00A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242C"/>
  <w15:chartTrackingRefBased/>
  <w15:docId w15:val="{62F3C434-6CDE-4ACE-AFC4-08B0B57B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3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53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stancename">
    <w:name w:val="instancename"/>
    <w:basedOn w:val="a0"/>
    <w:rsid w:val="00AF53B1"/>
  </w:style>
  <w:style w:type="character" w:styleId="a3">
    <w:name w:val="annotation reference"/>
    <w:basedOn w:val="a0"/>
    <w:uiPriority w:val="99"/>
    <w:semiHidden/>
    <w:unhideWhenUsed/>
    <w:rsid w:val="00AF53B1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F53B1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AF53B1"/>
  </w:style>
  <w:style w:type="paragraph" w:styleId="a6">
    <w:name w:val="Balloon Text"/>
    <w:basedOn w:val="a"/>
    <w:link w:val="a7"/>
    <w:uiPriority w:val="99"/>
    <w:semiHidden/>
    <w:unhideWhenUsed/>
    <w:rsid w:val="00AF53B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F5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selining</dc:creator>
  <cp:keywords/>
  <dc:description/>
  <cp:lastModifiedBy>selining</cp:lastModifiedBy>
  <cp:revision>1</cp:revision>
  <dcterms:created xsi:type="dcterms:W3CDTF">2021-01-05T03:41:00Z</dcterms:created>
  <dcterms:modified xsi:type="dcterms:W3CDTF">2021-01-05T03:42:00Z</dcterms:modified>
</cp:coreProperties>
</file>