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思考题</w:t>
      </w:r>
      <w:bookmarkEnd w:id="20"/>
    </w:p>
    <w:p>
      <w:pPr>
        <w:pStyle w:val="Heading2"/>
      </w:pPr>
      <w:bookmarkStart w:id="21" w:name="header-n3"/>
      <w:r>
        <w:t xml:space="preserve">毛泽东专题</w:t>
      </w:r>
      <w:bookmarkEnd w:id="21"/>
    </w:p>
    <w:p>
      <w:pPr>
        <w:pStyle w:val="Heading3"/>
      </w:pPr>
      <w:bookmarkStart w:id="22" w:name="header-n8"/>
      <w:r>
        <w:t xml:space="preserve">如何理解毛泽东思想活的灵魂。</w:t>
      </w:r>
      <w:bookmarkEnd w:id="22"/>
    </w:p>
    <w:p>
      <w:pPr>
        <w:pStyle w:val="FirstParagraph"/>
      </w:pPr>
      <w:r>
        <w:t xml:space="preserve">答：（书P11）</w:t>
      </w:r>
    </w:p>
    <w:p>
      <w:pPr>
        <w:pStyle w:val="BodyText"/>
      </w:pPr>
      <w:r>
        <w:t xml:space="preserve">毛泽东思想的活的灵魂，是贯穿于毛泽东思想各个组成部分的立场、观点和方法，它们有三个基本方面，即实事求是，群众路线，独立自主。</w:t>
      </w:r>
    </w:p>
    <w:p>
      <w:pPr>
        <w:pStyle w:val="BodyText"/>
      </w:pPr>
      <w:r>
        <w:t xml:space="preserve"> </w:t>
      </w:r>
      <w:r>
        <w:rPr>
          <w:b/>
        </w:rPr>
        <w:t xml:space="preserve">实事求是</w:t>
      </w:r>
      <w:r>
        <w:t xml:space="preserve">，就是一切从实际出发，理论联系实际，坚持在实践中检验真理和发展真理，不断深化对中国国情的认识，研究和把握社会发展的客观规律，找出适合中国情况的革命和建设道路，确定党领导人民改造中国、建设中国的战略策略，实现推动历史前进的目标，</w:t>
      </w:r>
      <w:r>
        <w:rPr>
          <w:b/>
        </w:rPr>
        <w:t xml:space="preserve">它是党的根本思想路线。</w:t>
      </w:r>
    </w:p>
    <w:p>
      <w:pPr>
        <w:pStyle w:val="BodyText"/>
      </w:pPr>
      <w:r>
        <w:rPr>
          <w:b/>
        </w:rPr>
        <w:t xml:space="preserve">群众路线</w:t>
      </w:r>
      <w:r>
        <w:t xml:space="preserve">，就是一切为了群众，一切依靠群众，从群众中来，到群众中去，把马克思主义关于人民群众是历史创造者的原理，系统地运用在党的全部活动中，集中群众的智慧，把群众的力量组织起来，战胜种种困难，创造种种奇迹，</w:t>
      </w:r>
      <w:r>
        <w:rPr>
          <w:b/>
        </w:rPr>
        <w:t xml:space="preserve">它是党的根本工作路线。</w:t>
      </w:r>
    </w:p>
    <w:p>
      <w:pPr>
        <w:pStyle w:val="BodyText"/>
      </w:pPr>
      <w:r>
        <w:rPr>
          <w:b/>
        </w:rPr>
        <w:t xml:space="preserve">独立自主，</w:t>
      </w:r>
      <w:r>
        <w:t xml:space="preserve">就是坚持独立思考，走自己的路，坚定不移地维护民族独立、捍卫国家主权，把立足点放在依靠自己力量的基础上，同时积极争取外援，开展国际经济文化交流，学习外国一切对我们有益的先进事物，</w:t>
      </w:r>
      <w:r>
        <w:rPr>
          <w:b/>
        </w:rPr>
        <w:t xml:space="preserve">它是党的根本政治原则。</w:t>
      </w:r>
      <w:r>
        <w:t xml:space="preserve"> </w:t>
      </w:r>
    </w:p>
    <w:p>
      <w:pPr>
        <w:pStyle w:val="Heading3"/>
      </w:pPr>
      <w:bookmarkStart w:id="23" w:name="header-n9"/>
      <w:r>
        <w:t xml:space="preserve">如何科学认识毛泽东思想的历史地位。</w:t>
      </w:r>
      <w:bookmarkEnd w:id="23"/>
    </w:p>
    <w:p>
      <w:pPr>
        <w:pStyle w:val="Heading3"/>
      </w:pPr>
      <w:bookmarkStart w:id="24" w:name="header-n10"/>
      <w:r>
        <w:t xml:space="preserve">如何理解新民主主义革命的三大法宝及其相互关系。</w:t>
      </w:r>
      <w:bookmarkEnd w:id="24"/>
    </w:p>
    <w:p>
      <w:pPr>
        <w:pStyle w:val="FirstParagraph"/>
      </w:pPr>
    </w:p>
    <w:p>
      <w:pPr>
        <w:pStyle w:val="Heading2"/>
      </w:pPr>
      <w:bookmarkStart w:id="25" w:name="header-n6"/>
      <w:r>
        <w:t xml:space="preserve">党的建设</w:t>
      </w:r>
      <w:bookmarkEnd w:id="25"/>
    </w:p>
    <w:p>
      <w:pPr>
        <w:pStyle w:val="Heading3"/>
      </w:pPr>
      <w:bookmarkStart w:id="26" w:name="header-n16"/>
      <w:r>
        <w:t xml:space="preserve">如何理解党在新时代的历史使命？</w:t>
      </w:r>
      <w:bookmarkEnd w:id="26"/>
    </w:p>
    <w:p>
      <w:pPr>
        <w:pStyle w:val="Heading3"/>
      </w:pPr>
      <w:bookmarkStart w:id="27" w:name="header-n17"/>
      <w:r>
        <w:t xml:space="preserve">如何理解新时代党的建设总要求？</w:t>
      </w:r>
      <w:bookmarkEnd w:id="27"/>
    </w:p>
    <w:p>
      <w:pPr>
        <w:pStyle w:val="Heading3"/>
      </w:pPr>
      <w:bookmarkStart w:id="28" w:name="header-n18"/>
      <w:r>
        <w:t xml:space="preserve">如何理解“全面从严治党”的深刻含义？</w:t>
      </w:r>
      <w:bookmarkEnd w:id="28"/>
    </w:p>
    <w:p>
      <w:pPr>
        <w:pStyle w:val="Heading3"/>
      </w:pPr>
      <w:bookmarkStart w:id="29" w:name="header-n19"/>
      <w:r>
        <w:t xml:space="preserve">如何理解中国共产党的领导是中国特色社会主义最本质的特征和中国特色社会主义制度的最大优势？</w:t>
      </w:r>
      <w:bookmarkEnd w:id="29"/>
    </w:p>
    <w:p>
      <w:pPr>
        <w:pStyle w:val="FirstParagraph"/>
      </w:pPr>
    </w:p>
    <w:p>
      <w:pPr>
        <w:pStyle w:val="Heading2"/>
      </w:pPr>
      <w:bookmarkStart w:id="30" w:name="header-n24"/>
      <w:r>
        <w:t xml:space="preserve">经济专题</w:t>
      </w:r>
      <w:bookmarkEnd w:id="30"/>
    </w:p>
    <w:p>
      <w:pPr>
        <w:pStyle w:val="Heading3"/>
      </w:pPr>
      <w:bookmarkStart w:id="31" w:name="header-n27"/>
      <w:r>
        <w:t xml:space="preserve">改革开放以来中国经济社会的发展变革。</w:t>
      </w:r>
      <w:bookmarkEnd w:id="31"/>
    </w:p>
    <w:p>
      <w:pPr>
        <w:pStyle w:val="Heading3"/>
      </w:pPr>
      <w:bookmarkStart w:id="32" w:name="header-n28"/>
      <w:r>
        <w:t xml:space="preserve">经济社会发展新常态的内涵特征和新经济体系建设。</w:t>
      </w:r>
      <w:bookmarkEnd w:id="32"/>
    </w:p>
    <w:p>
      <w:pPr>
        <w:pStyle w:val="FirstParagraph"/>
      </w:pPr>
    </w:p>
    <w:p>
      <w:pPr>
        <w:pStyle w:val="Heading2"/>
      </w:pPr>
      <w:bookmarkStart w:id="33" w:name="header-n33"/>
      <w:r>
        <w:t xml:space="preserve">政治专题</w:t>
      </w:r>
      <w:bookmarkEnd w:id="33"/>
    </w:p>
    <w:p>
      <w:pPr>
        <w:pStyle w:val="Heading3"/>
      </w:pPr>
      <w:bookmarkStart w:id="34" w:name="header-n35"/>
      <w:r>
        <w:rPr>
          <w:b/>
        </w:rPr>
        <w:t xml:space="preserve">为什么</w:t>
      </w:r>
      <w:r>
        <w:t xml:space="preserve">必须坚持中国特色社会主义政治发展道路？</w:t>
      </w:r>
      <w:bookmarkEnd w:id="34"/>
    </w:p>
    <w:p>
      <w:pPr>
        <w:pStyle w:val="Heading3"/>
      </w:pPr>
      <w:bookmarkStart w:id="35" w:name="header-n36"/>
      <w:r>
        <w:t xml:space="preserve">如何巩固和发展最广泛的爱国统一战线？</w:t>
      </w:r>
      <w:bookmarkEnd w:id="35"/>
    </w:p>
    <w:p>
      <w:pPr>
        <w:pStyle w:val="FirstParagraph"/>
      </w:pPr>
    </w:p>
    <w:p>
      <w:pPr>
        <w:pStyle w:val="Heading2"/>
      </w:pPr>
      <w:bookmarkStart w:id="36" w:name="header-n21"/>
      <w:r>
        <w:t xml:space="preserve">文化专题</w:t>
      </w:r>
      <w:bookmarkEnd w:id="36"/>
    </w:p>
    <w:p>
      <w:pPr>
        <w:pStyle w:val="Heading3"/>
      </w:pPr>
      <w:bookmarkStart w:id="37" w:name="header-n40"/>
      <w:r>
        <w:rPr>
          <w:b/>
        </w:rPr>
        <w:t xml:space="preserve">怎样理解中国特色社会主义文化建设理论？</w:t>
      </w:r>
      <w:bookmarkEnd w:id="37"/>
    </w:p>
    <w:p>
      <w:pPr>
        <w:pStyle w:val="Heading3"/>
      </w:pPr>
      <w:bookmarkStart w:id="38" w:name="header-n41"/>
      <w:r>
        <w:t xml:space="preserve">如何培养和践行社会主义核心价值观？</w:t>
      </w:r>
      <w:bookmarkEnd w:id="38"/>
    </w:p>
    <w:p>
      <w:pPr>
        <w:pStyle w:val="Heading3"/>
      </w:pPr>
      <w:bookmarkStart w:id="39" w:name="header-n42"/>
      <w:r>
        <w:t xml:space="preserve">如何建设社会主义文化强国？如何掌握意识形态工作领导权？</w:t>
      </w:r>
      <w:bookmarkEnd w:id="39"/>
    </w:p>
    <w:p>
      <w:pPr>
        <w:pStyle w:val="FirstParagraph"/>
      </w:pPr>
    </w:p>
    <w:p>
      <w:pPr>
        <w:pStyle w:val="Heading2"/>
      </w:pPr>
      <w:bookmarkStart w:id="40" w:name="header-n47"/>
      <w:r>
        <w:t xml:space="preserve">社会专题</w:t>
      </w:r>
      <w:bookmarkEnd w:id="40"/>
    </w:p>
    <w:p>
      <w:pPr>
        <w:pStyle w:val="Heading3"/>
      </w:pPr>
      <w:bookmarkStart w:id="41" w:name="header-n52"/>
      <w:r>
        <w:t xml:space="preserve">为什么以习近平同志为核心的党中央特别强调民生建设？</w:t>
      </w:r>
      <w:bookmarkEnd w:id="41"/>
    </w:p>
    <w:p>
      <w:pPr>
        <w:pStyle w:val="Heading3"/>
      </w:pPr>
      <w:bookmarkStart w:id="42" w:name="header-n53"/>
      <w:r>
        <w:t xml:space="preserve">如何加强和创新社会治理体制机制？</w:t>
      </w:r>
      <w:bookmarkEnd w:id="42"/>
    </w:p>
    <w:p>
      <w:pPr>
        <w:pStyle w:val="Heading3"/>
      </w:pPr>
      <w:bookmarkStart w:id="43" w:name="header-n54"/>
      <w:r>
        <w:t xml:space="preserve">如何正确理解和把握总体国家安全观？</w:t>
      </w:r>
      <w:bookmarkEnd w:id="43"/>
    </w:p>
    <w:p>
      <w:pPr>
        <w:pStyle w:val="FirstParagraph"/>
      </w:pPr>
    </w:p>
    <w:p>
      <w:pPr>
        <w:pStyle w:val="Heading2"/>
      </w:pPr>
      <w:bookmarkStart w:id="44" w:name="header-n56"/>
      <w:r>
        <w:t xml:space="preserve">生态文明</w:t>
      </w:r>
      <w:bookmarkEnd w:id="44"/>
    </w:p>
    <w:p>
      <w:pPr>
        <w:pStyle w:val="Heading3"/>
      </w:pPr>
      <w:bookmarkStart w:id="45" w:name="header-n59"/>
      <w:r>
        <w:t xml:space="preserve">中国特色社会主义生态文明建设的时代背景、理论基础分别是什么？</w:t>
      </w:r>
      <w:bookmarkEnd w:id="45"/>
    </w:p>
    <w:p>
      <w:pPr>
        <w:pStyle w:val="Heading3"/>
      </w:pPr>
      <w:bookmarkStart w:id="46" w:name="header-n60"/>
      <w:r>
        <w:t xml:space="preserve">中国特色社会主义生态文明理念有哪些？如何理解？</w:t>
      </w:r>
      <w:bookmarkEnd w:id="46"/>
    </w:p>
    <w:p>
      <w:pPr>
        <w:pStyle w:val="Heading3"/>
      </w:pPr>
      <w:bookmarkStart w:id="47" w:name="header-n61"/>
      <w:r>
        <w:t xml:space="preserve">如何建设中国特色社会主义生态文明？</w:t>
      </w:r>
      <w:bookmarkEnd w:id="47"/>
    </w:p>
    <w:p>
      <w:pPr>
        <w:pStyle w:val="Heading3"/>
      </w:pPr>
      <w:bookmarkStart w:id="48" w:name="header-n62"/>
      <w:r>
        <w:rPr>
          <w:b/>
        </w:rPr>
        <w:t xml:space="preserve">中国推动生态文明建设的创新意义是什么？</w:t>
      </w:r>
      <w:bookmarkEnd w:id="48"/>
    </w:p>
    <w:p>
      <w:pPr>
        <w:pStyle w:val="FirstParagraph"/>
      </w:pPr>
    </w:p>
    <w:p>
      <w:pPr>
        <w:pStyle w:val="Heading2"/>
      </w:pPr>
      <w:bookmarkStart w:id="49" w:name="header-n65"/>
      <w:r>
        <w:t xml:space="preserve">外交专题</w:t>
      </w:r>
      <w:bookmarkEnd w:id="49"/>
    </w:p>
    <w:p>
      <w:pPr>
        <w:pStyle w:val="Heading3"/>
      </w:pPr>
      <w:bookmarkStart w:id="50" w:name="header-n68"/>
      <w:r>
        <w:t xml:space="preserve">谈谈中国独立自主和平外交政策与构建新型大国关系。</w:t>
      </w:r>
      <w:bookmarkEnd w:id="50"/>
    </w:p>
    <w:p>
      <w:pPr>
        <w:pStyle w:val="Heading3"/>
      </w:pPr>
      <w:bookmarkStart w:id="51" w:name="header-n69"/>
      <w:r>
        <w:t xml:space="preserve">谈谈你对通过“一带一路”倡议构建“人类命运共同体”的认知。</w:t>
      </w:r>
      <w:bookmarkEnd w:id="51"/>
    </w:p>
    <w:p>
      <w:pPr>
        <w:pStyle w:val="FirstParagraph"/>
      </w:pPr>
    </w:p>
    <w:p>
      <w:pPr>
        <w:pStyle w:val="Heading1"/>
      </w:pPr>
      <w:bookmarkStart w:id="52" w:name="header-n2"/>
      <w:r>
        <w:t xml:space="preserve">时事热点</w:t>
      </w:r>
      <w:bookmarkEnd w:id="52"/>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2021-06-13T12:44:01Z</dcterms:created>
  <dcterms:modified xsi:type="dcterms:W3CDTF">2021-06-13T12:44:01Z</dcterms:modified>
</cp:coreProperties>
</file>