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9546" w14:textId="19E5FD40" w:rsidR="00CA5EBF" w:rsidRPr="00C57770" w:rsidRDefault="00C57770" w:rsidP="00C57770">
      <w:pPr>
        <w:pStyle w:val="1"/>
      </w:pPr>
      <w:r w:rsidRPr="00C57770">
        <w:t>计算机网络</w:t>
      </w:r>
      <w:r w:rsidRPr="00C57770">
        <w:rPr>
          <w:rFonts w:hint="eastAsia"/>
        </w:rPr>
        <w:t xml:space="preserve"> </w:t>
      </w:r>
      <w:r w:rsidRPr="00C57770">
        <w:t>第</w:t>
      </w:r>
      <w:r w:rsidR="00331248">
        <w:rPr>
          <w:rFonts w:hint="eastAsia"/>
        </w:rPr>
        <w:t>四</w:t>
      </w:r>
      <w:r w:rsidRPr="00C57770">
        <w:t>次作业</w:t>
      </w:r>
    </w:p>
    <w:p w14:paraId="7EF5AFD7" w14:textId="2DF547C7" w:rsidR="00C57770" w:rsidRDefault="00C57770" w:rsidP="00C57770">
      <w:pPr>
        <w:rPr>
          <w:b/>
          <w:bCs/>
          <w:sz w:val="22"/>
          <w:szCs w:val="24"/>
        </w:rPr>
      </w:pPr>
      <w:r w:rsidRPr="00C57770">
        <w:rPr>
          <w:rFonts w:hint="eastAsia"/>
          <w:b/>
          <w:bCs/>
          <w:sz w:val="22"/>
          <w:szCs w:val="24"/>
        </w:rPr>
        <w:t>2</w:t>
      </w:r>
      <w:r w:rsidRPr="00C57770">
        <w:rPr>
          <w:b/>
          <w:bCs/>
          <w:sz w:val="22"/>
          <w:szCs w:val="24"/>
        </w:rPr>
        <w:t>2920212204932 黄勖</w:t>
      </w:r>
    </w:p>
    <w:p w14:paraId="5DBB24DD" w14:textId="6A6F63A7" w:rsidR="001D47CB" w:rsidRPr="00393E12" w:rsidRDefault="001D47CB" w:rsidP="001D47CB">
      <w:pPr>
        <w:jc w:val="left"/>
        <w:rPr>
          <w:b/>
          <w:bCs/>
          <w:sz w:val="21"/>
          <w:szCs w:val="22"/>
        </w:rPr>
      </w:pPr>
      <w:r w:rsidRPr="00393E12">
        <w:rPr>
          <w:rFonts w:hint="eastAsia"/>
          <w:b/>
          <w:bCs/>
          <w:sz w:val="21"/>
          <w:szCs w:val="22"/>
        </w:rPr>
        <w:t>理解</w:t>
      </w:r>
      <w:r w:rsidRPr="00393E12">
        <w:rPr>
          <w:b/>
          <w:bCs/>
          <w:sz w:val="21"/>
          <w:szCs w:val="22"/>
        </w:rPr>
        <w:t>TCP/IP协议的层次结构和各层功能，比</w:t>
      </w:r>
      <w:r w:rsidRPr="00393E12">
        <w:rPr>
          <w:rFonts w:hint="eastAsia"/>
          <w:b/>
          <w:bCs/>
          <w:sz w:val="21"/>
          <w:szCs w:val="22"/>
        </w:rPr>
        <w:t>较与</w:t>
      </w:r>
      <w:r w:rsidRPr="00393E12">
        <w:rPr>
          <w:b/>
          <w:bCs/>
          <w:sz w:val="21"/>
          <w:szCs w:val="22"/>
        </w:rPr>
        <w:t>ISO/OSI参考模型的异同。</w:t>
      </w:r>
    </w:p>
    <w:p w14:paraId="0B993FE3" w14:textId="77777777" w:rsidR="00393E12" w:rsidRPr="00393E12" w:rsidRDefault="00393E12" w:rsidP="00393E12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393E12">
        <w:rPr>
          <w:rFonts w:hint="eastAsia"/>
          <w:sz w:val="21"/>
          <w:szCs w:val="22"/>
        </w:rPr>
        <w:t>TCP/IP协议是互联网上最常用的协议族，它的结构分为四层，从低到高分别是链路层（也称为网络接口层）、网络层、传输层和应用层。每一层都有不同的功能和协议，下面分别介绍。</w:t>
      </w:r>
    </w:p>
    <w:p w14:paraId="1134B086" w14:textId="77777777" w:rsidR="00393E12" w:rsidRPr="00393E12" w:rsidRDefault="00393E12" w:rsidP="00393E12">
      <w:pPr>
        <w:numPr>
          <w:ilvl w:val="0"/>
          <w:numId w:val="16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链路层（网络接口层） 链路层负责物理传输介质的访问和数据帧的传输。它的主要功能是将上层数据包装成数据帧，并发送到物理网络上。常见的协议包括Ethernet、Wi-Fi、PPP等。</w:t>
      </w:r>
    </w:p>
    <w:p w14:paraId="2D64BBFA" w14:textId="77777777" w:rsidR="00393E12" w:rsidRPr="00393E12" w:rsidRDefault="00393E12" w:rsidP="00393E12">
      <w:pPr>
        <w:numPr>
          <w:ilvl w:val="0"/>
          <w:numId w:val="16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网络层 网络层主要负责寻址和路由，使数据能够在不同网络之间传输。它的主要功能是将数据包装成IP数据报，并通过路由器在不同网络之间进行转发。常见的协议包括IP、ICMP、ARP等。</w:t>
      </w:r>
    </w:p>
    <w:p w14:paraId="0C8C419C" w14:textId="77777777" w:rsidR="00393E12" w:rsidRPr="00393E12" w:rsidRDefault="00393E12" w:rsidP="00393E12">
      <w:pPr>
        <w:numPr>
          <w:ilvl w:val="0"/>
          <w:numId w:val="16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传输层 传输层负责提供端到端的可靠传输，保证数据能够正确无误地传输到目的地。它的主要功能是在网络层之上提供可靠的端到端数据传输服务，包括TCP和UDP等协议。</w:t>
      </w:r>
    </w:p>
    <w:p w14:paraId="7BBDC4B3" w14:textId="77777777" w:rsidR="00393E12" w:rsidRPr="00393E12" w:rsidRDefault="00393E12" w:rsidP="00393E12">
      <w:pPr>
        <w:numPr>
          <w:ilvl w:val="0"/>
          <w:numId w:val="16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应用层 应用层是最高层，它是用户直接接触的层次，负责处理特定的应用程序协议，如HTTP、FTP、SMTP等。</w:t>
      </w:r>
    </w:p>
    <w:p w14:paraId="3A300EB9" w14:textId="77777777" w:rsidR="00393E12" w:rsidRPr="00393E12" w:rsidRDefault="00393E12" w:rsidP="00393E12">
      <w:p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与ISO/OSI参考模型相比，TCP/IP协议只有四层，而ISO/OSI参考模型有七层，具体差别如下：</w:t>
      </w:r>
    </w:p>
    <w:p w14:paraId="60B1A73F" w14:textId="77777777" w:rsidR="00393E12" w:rsidRPr="00393E12" w:rsidRDefault="00393E12" w:rsidP="00393E12">
      <w:pPr>
        <w:numPr>
          <w:ilvl w:val="0"/>
          <w:numId w:val="17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ISO/OSI参考模型中的数据链路层和物理层合并成了TCP/IP协议中的链路层。</w:t>
      </w:r>
    </w:p>
    <w:p w14:paraId="1A6A0623" w14:textId="77777777" w:rsidR="00393E12" w:rsidRPr="00393E12" w:rsidRDefault="00393E12" w:rsidP="00393E12">
      <w:pPr>
        <w:numPr>
          <w:ilvl w:val="0"/>
          <w:numId w:val="17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ISO/OSI参考模型中的会话层、表示层和应用层合并成了TCP/IP协议中的应用层。</w:t>
      </w:r>
    </w:p>
    <w:p w14:paraId="707A35EB" w14:textId="77777777" w:rsidR="00393E12" w:rsidRPr="00393E12" w:rsidRDefault="00393E12" w:rsidP="00393E12">
      <w:pPr>
        <w:numPr>
          <w:ilvl w:val="0"/>
          <w:numId w:val="17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TCP/IP协议中没有ISO/OSI参考模型中的表示层和会话层。</w:t>
      </w:r>
    </w:p>
    <w:p w14:paraId="1B7363F8" w14:textId="77777777" w:rsidR="00393E12" w:rsidRPr="00393E12" w:rsidRDefault="00393E12" w:rsidP="00393E12">
      <w:pPr>
        <w:numPr>
          <w:ilvl w:val="0"/>
          <w:numId w:val="17"/>
        </w:num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TCP/IP协议中的网络层和传输层与ISO/OSI参考模型中的相对应。</w:t>
      </w:r>
    </w:p>
    <w:p w14:paraId="34CEF4A4" w14:textId="77777777" w:rsidR="00393E12" w:rsidRPr="00393E12" w:rsidRDefault="00393E12" w:rsidP="00393E12">
      <w:pPr>
        <w:jc w:val="left"/>
        <w:rPr>
          <w:rFonts w:hint="eastAsia"/>
          <w:sz w:val="21"/>
          <w:szCs w:val="22"/>
        </w:rPr>
      </w:pPr>
      <w:r w:rsidRPr="00393E12">
        <w:rPr>
          <w:rFonts w:hint="eastAsia"/>
          <w:sz w:val="21"/>
          <w:szCs w:val="22"/>
        </w:rPr>
        <w:t>总体上来说，TCP/IP协议的层次结构比ISO/OSI参考模型更简洁明了，同时也更加实用。</w:t>
      </w:r>
    </w:p>
    <w:p w14:paraId="586AFD55" w14:textId="75882EE4" w:rsidR="00B02AD5" w:rsidRPr="00393E12" w:rsidRDefault="001D47CB" w:rsidP="001D47CB">
      <w:pPr>
        <w:jc w:val="left"/>
        <w:rPr>
          <w:b/>
          <w:bCs/>
          <w:sz w:val="21"/>
          <w:szCs w:val="22"/>
        </w:rPr>
      </w:pPr>
      <w:r w:rsidRPr="00393E12">
        <w:rPr>
          <w:b/>
          <w:bCs/>
          <w:sz w:val="21"/>
          <w:szCs w:val="22"/>
        </w:rPr>
        <w:t>TCP/IP网络体系结构为什么要保证网络层的</w:t>
      </w:r>
      <w:r w:rsidRPr="00393E12">
        <w:rPr>
          <w:rFonts w:hint="eastAsia"/>
          <w:b/>
          <w:bCs/>
          <w:sz w:val="21"/>
          <w:szCs w:val="22"/>
        </w:rPr>
        <w:t>协议一致。</w:t>
      </w:r>
    </w:p>
    <w:p w14:paraId="6C92A9D6" w14:textId="77777777" w:rsidR="00D719A8" w:rsidRPr="00D719A8" w:rsidRDefault="00393E12" w:rsidP="00D719A8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="00D719A8" w:rsidRPr="00D719A8">
        <w:rPr>
          <w:rFonts w:hint="eastAsia"/>
          <w:sz w:val="21"/>
          <w:szCs w:val="22"/>
        </w:rPr>
        <w:t>TCP/IP协议中的网络层主要负责寻址和路由，是不同网络之间数据传输的关键所在。网络层的主要协议是IP协议，它是互联网上数据传输的基础，是实现不同网络之间互相通信的重要手段。因此，保证网络层协议的一致性是非常重要的。</w:t>
      </w:r>
    </w:p>
    <w:p w14:paraId="518A553A" w14:textId="77777777" w:rsidR="00D719A8" w:rsidRPr="00D719A8" w:rsidRDefault="00D719A8" w:rsidP="00D719A8">
      <w:pPr>
        <w:jc w:val="left"/>
        <w:rPr>
          <w:rFonts w:hint="eastAsia"/>
          <w:sz w:val="21"/>
          <w:szCs w:val="22"/>
        </w:rPr>
      </w:pPr>
      <w:r w:rsidRPr="00D719A8">
        <w:rPr>
          <w:rFonts w:hint="eastAsia"/>
          <w:sz w:val="21"/>
          <w:szCs w:val="22"/>
        </w:rPr>
        <w:t>具体来说，TCP/IP协议要求不同网络之间采用相同的网络层协议，这样才能够保证数据在不同网络之间正确传输。如果不同网络之间采用的网络层协议不一致，就会出现以下问题：</w:t>
      </w:r>
    </w:p>
    <w:p w14:paraId="42F484C9" w14:textId="77777777" w:rsidR="00D719A8" w:rsidRPr="00D719A8" w:rsidRDefault="00D719A8" w:rsidP="00D719A8">
      <w:pPr>
        <w:numPr>
          <w:ilvl w:val="0"/>
          <w:numId w:val="18"/>
        </w:numPr>
        <w:jc w:val="left"/>
        <w:rPr>
          <w:rFonts w:hint="eastAsia"/>
          <w:sz w:val="21"/>
          <w:szCs w:val="22"/>
        </w:rPr>
      </w:pPr>
      <w:r w:rsidRPr="00D719A8">
        <w:rPr>
          <w:rFonts w:hint="eastAsia"/>
          <w:sz w:val="21"/>
          <w:szCs w:val="22"/>
        </w:rPr>
        <w:t>寻址不准确：不同网络之间采用不同的网络层协议，可能导致寻址方式不一致，从而出现地址不准确的情况，无法正确发送和接收数据包。</w:t>
      </w:r>
    </w:p>
    <w:p w14:paraId="3996F062" w14:textId="77777777" w:rsidR="00D719A8" w:rsidRPr="00D719A8" w:rsidRDefault="00D719A8" w:rsidP="00D719A8">
      <w:pPr>
        <w:numPr>
          <w:ilvl w:val="0"/>
          <w:numId w:val="18"/>
        </w:numPr>
        <w:jc w:val="left"/>
        <w:rPr>
          <w:rFonts w:hint="eastAsia"/>
          <w:sz w:val="21"/>
          <w:szCs w:val="22"/>
        </w:rPr>
      </w:pPr>
      <w:r w:rsidRPr="00D719A8">
        <w:rPr>
          <w:rFonts w:hint="eastAsia"/>
          <w:sz w:val="21"/>
          <w:szCs w:val="22"/>
        </w:rPr>
        <w:t>路由失效：如果不同网络之间采用不同的路由协议，就无法实现跨网络的路由选择，会出现路由失效的情况。</w:t>
      </w:r>
    </w:p>
    <w:p w14:paraId="6E909F83" w14:textId="77777777" w:rsidR="00D719A8" w:rsidRPr="00D719A8" w:rsidRDefault="00D719A8" w:rsidP="00D719A8">
      <w:pPr>
        <w:numPr>
          <w:ilvl w:val="0"/>
          <w:numId w:val="18"/>
        </w:numPr>
        <w:jc w:val="left"/>
        <w:rPr>
          <w:rFonts w:hint="eastAsia"/>
          <w:sz w:val="21"/>
          <w:szCs w:val="22"/>
        </w:rPr>
      </w:pPr>
      <w:r w:rsidRPr="00D719A8">
        <w:rPr>
          <w:rFonts w:hint="eastAsia"/>
          <w:sz w:val="21"/>
          <w:szCs w:val="22"/>
        </w:rPr>
        <w:t>数据包格式不统一：不同的网络层协议采用不同的数据包格式，可能会导致不同网络之间无法识别对方的数据包，无法正常通信。</w:t>
      </w:r>
    </w:p>
    <w:p w14:paraId="047BDDF6" w14:textId="39A2D9D5" w:rsidR="00393E12" w:rsidRPr="00D719A8" w:rsidRDefault="00D719A8" w:rsidP="001D47CB">
      <w:pPr>
        <w:jc w:val="left"/>
        <w:rPr>
          <w:rFonts w:hint="eastAsia"/>
          <w:sz w:val="21"/>
          <w:szCs w:val="22"/>
        </w:rPr>
      </w:pPr>
      <w:r w:rsidRPr="00D719A8">
        <w:rPr>
          <w:rFonts w:hint="eastAsia"/>
          <w:sz w:val="21"/>
          <w:szCs w:val="22"/>
        </w:rPr>
        <w:t>因此，保证网络层协议的一致性是非常重要的</w:t>
      </w:r>
      <w:r>
        <w:rPr>
          <w:rFonts w:hint="eastAsia"/>
          <w:sz w:val="21"/>
          <w:szCs w:val="22"/>
        </w:rPr>
        <w:t>。</w:t>
      </w:r>
    </w:p>
    <w:p w14:paraId="0BD271A5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已知</w:t>
      </w:r>
      <w:r w:rsidRPr="002137C7">
        <w:rPr>
          <w:b/>
          <w:bCs/>
          <w:sz w:val="21"/>
          <w:szCs w:val="22"/>
        </w:rPr>
        <w:t>IP地址</w:t>
      </w:r>
    </w:p>
    <w:p w14:paraId="235E8ECD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–</w:t>
      </w:r>
      <w:r w:rsidRPr="002137C7">
        <w:rPr>
          <w:b/>
          <w:bCs/>
          <w:sz w:val="21"/>
          <w:szCs w:val="22"/>
        </w:rPr>
        <w:t xml:space="preserve"> 218.193.48.48/27</w:t>
      </w:r>
    </w:p>
    <w:p w14:paraId="7D99095D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lastRenderedPageBreak/>
        <w:t>–</w:t>
      </w:r>
      <w:r w:rsidRPr="002137C7">
        <w:rPr>
          <w:b/>
          <w:bCs/>
          <w:sz w:val="21"/>
          <w:szCs w:val="22"/>
        </w:rPr>
        <w:t xml:space="preserve"> 6.23.136.43/16</w:t>
      </w:r>
    </w:p>
    <w:p w14:paraId="73092C25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求</w:t>
      </w:r>
    </w:p>
    <w:p w14:paraId="41EF6EEB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–</w:t>
      </w:r>
      <w:r w:rsidRPr="002137C7">
        <w:rPr>
          <w:b/>
          <w:bCs/>
          <w:sz w:val="21"/>
          <w:szCs w:val="22"/>
        </w:rPr>
        <w:t xml:space="preserve"> 地址类型</w:t>
      </w:r>
    </w:p>
    <w:p w14:paraId="197F015E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–</w:t>
      </w:r>
      <w:r w:rsidRPr="002137C7">
        <w:rPr>
          <w:b/>
          <w:bCs/>
          <w:sz w:val="21"/>
          <w:szCs w:val="22"/>
        </w:rPr>
        <w:t xml:space="preserve"> 网络位数、子网位数、主机位数</w:t>
      </w:r>
    </w:p>
    <w:p w14:paraId="38643E61" w14:textId="77777777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–</w:t>
      </w:r>
      <w:r w:rsidRPr="002137C7">
        <w:rPr>
          <w:b/>
          <w:bCs/>
          <w:sz w:val="21"/>
          <w:szCs w:val="22"/>
        </w:rPr>
        <w:t xml:space="preserve"> 子网掩码</w:t>
      </w:r>
    </w:p>
    <w:p w14:paraId="2964D0E4" w14:textId="2F34C979" w:rsidR="001D47CB" w:rsidRPr="002137C7" w:rsidRDefault="001D47CB" w:rsidP="001D47CB">
      <w:pPr>
        <w:jc w:val="left"/>
        <w:rPr>
          <w:b/>
          <w:bCs/>
          <w:sz w:val="21"/>
          <w:szCs w:val="22"/>
        </w:rPr>
      </w:pPr>
      <w:r w:rsidRPr="002137C7">
        <w:rPr>
          <w:rFonts w:hint="eastAsia"/>
          <w:b/>
          <w:bCs/>
          <w:sz w:val="21"/>
          <w:szCs w:val="22"/>
        </w:rPr>
        <w:t>–</w:t>
      </w:r>
      <w:r w:rsidRPr="002137C7">
        <w:rPr>
          <w:b/>
          <w:bCs/>
          <w:sz w:val="21"/>
          <w:szCs w:val="22"/>
        </w:rPr>
        <w:t xml:space="preserve"> 子网掩码支持的子网数量、一个子网内的主机</w:t>
      </w:r>
      <w:r w:rsidRPr="002137C7">
        <w:rPr>
          <w:rFonts w:hint="eastAsia"/>
          <w:b/>
          <w:bCs/>
          <w:sz w:val="21"/>
          <w:szCs w:val="22"/>
        </w:rPr>
        <w:t>数量</w:t>
      </w:r>
    </w:p>
    <w:p w14:paraId="5328578B" w14:textId="6DFDD6F0" w:rsidR="0034581A" w:rsidRDefault="00393E12" w:rsidP="0034581A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="0034581A" w:rsidRPr="0034581A">
        <w:rPr>
          <w:rFonts w:hint="eastAsia"/>
          <w:sz w:val="21"/>
          <w:szCs w:val="22"/>
        </w:rPr>
        <w:t>对于第一个IP地址，218.193.48.48/27：</w:t>
      </w:r>
    </w:p>
    <w:p w14:paraId="4DB354F3" w14:textId="2E614CDE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地址类型：IPv4地址</w:t>
      </w:r>
      <w:r>
        <w:rPr>
          <w:rFonts w:hint="eastAsia"/>
          <w:sz w:val="21"/>
          <w:szCs w:val="22"/>
        </w:rPr>
        <w:t>C类</w:t>
      </w:r>
    </w:p>
    <w:p w14:paraId="73CEC5DE" w14:textId="77777777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网络位数：27位</w:t>
      </w:r>
    </w:p>
    <w:p w14:paraId="5E89BC73" w14:textId="79FD5829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子网位数：</w:t>
      </w:r>
      <w:r w:rsidR="00ED2796" w:rsidRPr="00ED2796">
        <w:rPr>
          <w:sz w:val="21"/>
          <w:szCs w:val="22"/>
        </w:rPr>
        <w:t>掩码最后八位：1110 0000 可以看到有3个1 ，说明这三位用于当做子网网络标识了，所以是3位的子网位数（27-24（C类网络号位数） = 3）</w:t>
      </w:r>
    </w:p>
    <w:p w14:paraId="650F69B5" w14:textId="77777777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主机位数：32-27=5位</w:t>
      </w:r>
    </w:p>
    <w:p w14:paraId="1B572E1B" w14:textId="77777777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子网掩码：255.255.255.224</w:t>
      </w:r>
    </w:p>
    <w:p w14:paraId="7A90841E" w14:textId="5F66F394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子网掩码支持的子网数量：</w:t>
      </w:r>
      <w:r w:rsidR="00C41945" w:rsidRPr="00ED2796">
        <w:rPr>
          <w:sz w:val="21"/>
          <w:szCs w:val="22"/>
        </w:rPr>
        <w:t>3位：8个</w:t>
      </w:r>
    </w:p>
    <w:p w14:paraId="15296996" w14:textId="726E5989" w:rsidR="0034581A" w:rsidRPr="0034581A" w:rsidRDefault="0034581A" w:rsidP="0034581A">
      <w:pPr>
        <w:numPr>
          <w:ilvl w:val="0"/>
          <w:numId w:val="19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一个子网内的主机数量：</w:t>
      </w:r>
      <w:r w:rsidR="00C41945" w:rsidRPr="00ED2796">
        <w:rPr>
          <w:sz w:val="21"/>
          <w:szCs w:val="22"/>
        </w:rPr>
        <w:t>（5位：32台主机-全0的网络标识号-全1的广播IP号 = 30个）</w:t>
      </w:r>
      <w:r w:rsidRPr="0034581A">
        <w:rPr>
          <w:rFonts w:hint="eastAsia"/>
          <w:sz w:val="21"/>
          <w:szCs w:val="22"/>
        </w:rPr>
        <w:t>2^(32-27)-2 = 30台主机</w:t>
      </w:r>
    </w:p>
    <w:p w14:paraId="70C46E8A" w14:textId="77777777" w:rsidR="0034581A" w:rsidRPr="0034581A" w:rsidRDefault="0034581A" w:rsidP="0034581A">
      <w:p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对于第二个IP地址，6.23.136.43/16：</w:t>
      </w:r>
    </w:p>
    <w:p w14:paraId="3AD1962D" w14:textId="66B23E26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地址类型：IPv4地址</w:t>
      </w:r>
      <w:r>
        <w:rPr>
          <w:rFonts w:hint="eastAsia"/>
          <w:sz w:val="21"/>
          <w:szCs w:val="22"/>
        </w:rPr>
        <w:t>A类</w:t>
      </w:r>
    </w:p>
    <w:p w14:paraId="157B0182" w14:textId="77777777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网络位数：16位</w:t>
      </w:r>
    </w:p>
    <w:p w14:paraId="2AF5A4CE" w14:textId="2B828039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子网位数：</w:t>
      </w:r>
      <w:r w:rsidR="00C41945">
        <w:rPr>
          <w:sz w:val="21"/>
          <w:szCs w:val="22"/>
        </w:rPr>
        <w:t>0</w:t>
      </w:r>
      <w:r w:rsidRPr="0034581A">
        <w:rPr>
          <w:rFonts w:hint="eastAsia"/>
          <w:sz w:val="21"/>
          <w:szCs w:val="22"/>
        </w:rPr>
        <w:t>位</w:t>
      </w:r>
    </w:p>
    <w:p w14:paraId="2CC03EBD" w14:textId="77777777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主机位数：32-16=16位</w:t>
      </w:r>
    </w:p>
    <w:p w14:paraId="6633B292" w14:textId="77777777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子网掩码：255.255.0.0</w:t>
      </w:r>
    </w:p>
    <w:p w14:paraId="68568A0A" w14:textId="103A6034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子网掩码支持的子网数量：</w:t>
      </w:r>
      <w:r w:rsidR="00C41945">
        <w:rPr>
          <w:sz w:val="21"/>
          <w:szCs w:val="22"/>
        </w:rPr>
        <w:t>1</w:t>
      </w:r>
      <w:r w:rsidRPr="0034581A">
        <w:rPr>
          <w:rFonts w:hint="eastAsia"/>
          <w:sz w:val="21"/>
          <w:szCs w:val="22"/>
        </w:rPr>
        <w:t>个子网</w:t>
      </w:r>
      <w:r w:rsidR="00C41945">
        <w:rPr>
          <w:rFonts w:hint="eastAsia"/>
          <w:sz w:val="21"/>
          <w:szCs w:val="22"/>
        </w:rPr>
        <w:t>(没有子网位)</w:t>
      </w:r>
    </w:p>
    <w:p w14:paraId="5AFA9D43" w14:textId="77777777" w:rsidR="0034581A" w:rsidRPr="0034581A" w:rsidRDefault="0034581A" w:rsidP="0034581A">
      <w:pPr>
        <w:numPr>
          <w:ilvl w:val="0"/>
          <w:numId w:val="20"/>
        </w:numPr>
        <w:jc w:val="left"/>
        <w:rPr>
          <w:rFonts w:hint="eastAsia"/>
          <w:sz w:val="21"/>
          <w:szCs w:val="22"/>
        </w:rPr>
      </w:pPr>
      <w:r w:rsidRPr="0034581A">
        <w:rPr>
          <w:rFonts w:hint="eastAsia"/>
          <w:sz w:val="21"/>
          <w:szCs w:val="22"/>
        </w:rPr>
        <w:t>一个子网内的主机数量：2^(32-16)-2 = 65,534台主机</w:t>
      </w:r>
    </w:p>
    <w:p w14:paraId="1721E05B" w14:textId="76C3A56D" w:rsidR="00393E12" w:rsidRDefault="0034581A" w:rsidP="001D47CB">
      <w:pPr>
        <w:jc w:val="left"/>
        <w:rPr>
          <w:sz w:val="21"/>
          <w:szCs w:val="22"/>
        </w:rPr>
      </w:pPr>
      <w:r>
        <w:rPr>
          <w:rFonts w:hint="eastAsia"/>
          <w:sz w:val="21"/>
          <w:szCs w:val="22"/>
        </w:rPr>
        <w:t>知识点：</w:t>
      </w:r>
    </w:p>
    <w:p w14:paraId="70D97357" w14:textId="77777777" w:rsidR="00221A58" w:rsidRPr="00221A58" w:rsidRDefault="00221A58" w:rsidP="00221A58">
      <w:pPr>
        <w:jc w:val="left"/>
        <w:rPr>
          <w:sz w:val="21"/>
          <w:szCs w:val="22"/>
        </w:rPr>
      </w:pPr>
      <w:r w:rsidRPr="00221A58">
        <w:rPr>
          <w:rFonts w:hint="eastAsia"/>
          <w:b/>
          <w:bCs/>
          <w:sz w:val="21"/>
          <w:szCs w:val="22"/>
        </w:rPr>
        <w:t>A 类： 1.0.0.0~126.255.255.255    </w:t>
      </w:r>
      <w:r w:rsidRPr="00221A58">
        <w:rPr>
          <w:rFonts w:hint="eastAsia"/>
          <w:sz w:val="21"/>
          <w:szCs w:val="22"/>
        </w:rPr>
        <w:t>   对应的默认子网掩码为</w:t>
      </w:r>
      <w:r w:rsidRPr="00221A58">
        <w:rPr>
          <w:rFonts w:hint="eastAsia"/>
          <w:b/>
          <w:bCs/>
          <w:sz w:val="21"/>
          <w:szCs w:val="22"/>
        </w:rPr>
        <w:t>：255.0.0.0</w:t>
      </w:r>
    </w:p>
    <w:p w14:paraId="612AC08C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将 A 类ip换算成二进制观察  </w:t>
      </w:r>
    </w:p>
    <w:p w14:paraId="4029A316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    0000 0001.0000 0000.0000 0000.0000 0000~0111 1110.1111 1111.1111 1111.1111 1111</w:t>
      </w:r>
    </w:p>
    <w:p w14:paraId="18624FDF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b/>
          <w:bCs/>
          <w:sz w:val="21"/>
          <w:szCs w:val="22"/>
        </w:rPr>
        <w:t>B类：</w:t>
      </w:r>
      <w:r w:rsidRPr="00221A58">
        <w:rPr>
          <w:rFonts w:hint="eastAsia"/>
          <w:sz w:val="21"/>
          <w:szCs w:val="22"/>
        </w:rPr>
        <w:t> </w:t>
      </w:r>
      <w:r w:rsidRPr="00221A58">
        <w:rPr>
          <w:rFonts w:hint="eastAsia"/>
          <w:b/>
          <w:bCs/>
          <w:sz w:val="21"/>
          <w:szCs w:val="22"/>
        </w:rPr>
        <w:t>128.0.0.0~191.255.255.255</w:t>
      </w:r>
      <w:r w:rsidRPr="00221A58">
        <w:rPr>
          <w:rFonts w:hint="eastAsia"/>
          <w:sz w:val="21"/>
          <w:szCs w:val="22"/>
        </w:rPr>
        <w:t>      对应的默认子网掩码为：</w:t>
      </w:r>
      <w:r w:rsidRPr="00221A58">
        <w:rPr>
          <w:rFonts w:hint="eastAsia"/>
          <w:b/>
          <w:bCs/>
          <w:sz w:val="21"/>
          <w:szCs w:val="22"/>
        </w:rPr>
        <w:t>255.255.0.0</w:t>
      </w:r>
    </w:p>
    <w:p w14:paraId="0E9EDF6D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将 B 类ip换算成二进制观察</w:t>
      </w:r>
    </w:p>
    <w:p w14:paraId="7FEE2206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    1000 0000.0000 0000.0000 0000.0000 0000~1011 1111.1111 1111.1111 1111.1111 1111</w:t>
      </w:r>
    </w:p>
    <w:p w14:paraId="6D9C40AE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b/>
          <w:bCs/>
          <w:sz w:val="21"/>
          <w:szCs w:val="22"/>
        </w:rPr>
        <w:t>C类： 192.0.0.0~223.255.255.255 </w:t>
      </w:r>
      <w:r w:rsidRPr="00221A58">
        <w:rPr>
          <w:rFonts w:hint="eastAsia"/>
          <w:sz w:val="21"/>
          <w:szCs w:val="22"/>
        </w:rPr>
        <w:t>    对应的默认子网掩码为：</w:t>
      </w:r>
      <w:r w:rsidRPr="00221A58">
        <w:rPr>
          <w:rFonts w:hint="eastAsia"/>
          <w:b/>
          <w:bCs/>
          <w:sz w:val="21"/>
          <w:szCs w:val="22"/>
        </w:rPr>
        <w:t>255.255.255.0</w:t>
      </w:r>
    </w:p>
    <w:p w14:paraId="1E6A40D5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将C 类ip换算成二进制观察</w:t>
      </w:r>
    </w:p>
    <w:p w14:paraId="6D45FB53" w14:textId="77777777" w:rsidR="00221A58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    1100 0000.0000 0000.0000 0000.0000 0000~1101 1111.1111 1111.1111 1111.1111 1111</w:t>
      </w:r>
    </w:p>
    <w:p w14:paraId="52827F01" w14:textId="77777777" w:rsidR="00221A58" w:rsidRPr="00221A58" w:rsidRDefault="00221A58" w:rsidP="00221A58">
      <w:pPr>
        <w:jc w:val="left"/>
        <w:rPr>
          <w:b/>
          <w:bCs/>
          <w:sz w:val="21"/>
          <w:szCs w:val="22"/>
        </w:rPr>
      </w:pPr>
      <w:r w:rsidRPr="00221A58">
        <w:rPr>
          <w:rFonts w:hint="eastAsia"/>
          <w:b/>
          <w:bCs/>
          <w:sz w:val="21"/>
          <w:szCs w:val="22"/>
        </w:rPr>
        <w:t>子网掩码</w:t>
      </w:r>
    </w:p>
    <w:p w14:paraId="0B4EA212" w14:textId="03491DDB" w:rsidR="0034581A" w:rsidRPr="00221A58" w:rsidRDefault="00221A58" w:rsidP="00221A58">
      <w:pPr>
        <w:jc w:val="left"/>
        <w:rPr>
          <w:rFonts w:hint="eastAsia"/>
          <w:sz w:val="21"/>
          <w:szCs w:val="22"/>
        </w:rPr>
      </w:pPr>
      <w:r w:rsidRPr="00221A58">
        <w:rPr>
          <w:rFonts w:hint="eastAsia"/>
          <w:sz w:val="21"/>
          <w:szCs w:val="22"/>
        </w:rPr>
        <w:t>IP地址位数=网络位数+主机位数=32位。</w:t>
      </w:r>
      <w:r w:rsidRPr="00221A58">
        <w:rPr>
          <w:rFonts w:hint="eastAsia"/>
          <w:b/>
          <w:bCs/>
          <w:sz w:val="21"/>
          <w:szCs w:val="22"/>
        </w:rPr>
        <w:t>子网掩码的位数就是网络的位数。</w:t>
      </w:r>
    </w:p>
    <w:sectPr w:rsidR="0034581A" w:rsidRPr="0022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0922" w14:textId="77777777" w:rsidR="00424AFA" w:rsidRDefault="00424AFA" w:rsidP="00A337F3">
      <w:r>
        <w:separator/>
      </w:r>
    </w:p>
  </w:endnote>
  <w:endnote w:type="continuationSeparator" w:id="0">
    <w:p w14:paraId="20141E36" w14:textId="77777777" w:rsidR="00424AFA" w:rsidRDefault="00424AFA" w:rsidP="00A3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B707" w14:textId="77777777" w:rsidR="00424AFA" w:rsidRDefault="00424AFA" w:rsidP="00A337F3">
      <w:r>
        <w:separator/>
      </w:r>
    </w:p>
  </w:footnote>
  <w:footnote w:type="continuationSeparator" w:id="0">
    <w:p w14:paraId="3FA142DF" w14:textId="77777777" w:rsidR="00424AFA" w:rsidRDefault="00424AFA" w:rsidP="00A3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41C"/>
    <w:multiLevelType w:val="multilevel"/>
    <w:tmpl w:val="A2FE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35832"/>
    <w:multiLevelType w:val="hybridMultilevel"/>
    <w:tmpl w:val="712AC00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986B24"/>
    <w:multiLevelType w:val="multilevel"/>
    <w:tmpl w:val="0F06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A0E08"/>
    <w:multiLevelType w:val="multilevel"/>
    <w:tmpl w:val="E35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B10EF"/>
    <w:multiLevelType w:val="multilevel"/>
    <w:tmpl w:val="964E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A6DA9"/>
    <w:multiLevelType w:val="hybridMultilevel"/>
    <w:tmpl w:val="959615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D7A67E0"/>
    <w:multiLevelType w:val="hybridMultilevel"/>
    <w:tmpl w:val="AFE6B9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3A07E5"/>
    <w:multiLevelType w:val="hybridMultilevel"/>
    <w:tmpl w:val="390CF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C694152"/>
    <w:multiLevelType w:val="multilevel"/>
    <w:tmpl w:val="59629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0B01D3"/>
    <w:multiLevelType w:val="hybridMultilevel"/>
    <w:tmpl w:val="6400CD5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650D38"/>
    <w:multiLevelType w:val="multilevel"/>
    <w:tmpl w:val="C37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00CAF"/>
    <w:multiLevelType w:val="hybridMultilevel"/>
    <w:tmpl w:val="76A05746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FB0D79"/>
    <w:multiLevelType w:val="hybridMultilevel"/>
    <w:tmpl w:val="173A6D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915025"/>
    <w:multiLevelType w:val="hybridMultilevel"/>
    <w:tmpl w:val="A2807C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0A7A33"/>
    <w:multiLevelType w:val="hybridMultilevel"/>
    <w:tmpl w:val="AFB8A7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32F6FA6"/>
    <w:multiLevelType w:val="multilevel"/>
    <w:tmpl w:val="FC2E2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A942001"/>
    <w:multiLevelType w:val="hybridMultilevel"/>
    <w:tmpl w:val="D6D084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E6A5AB2"/>
    <w:multiLevelType w:val="multilevel"/>
    <w:tmpl w:val="66F0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E1394"/>
    <w:multiLevelType w:val="hybridMultilevel"/>
    <w:tmpl w:val="760C2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AE00F4"/>
    <w:multiLevelType w:val="hybridMultilevel"/>
    <w:tmpl w:val="E3A4A3F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B82B81"/>
    <w:multiLevelType w:val="multilevel"/>
    <w:tmpl w:val="749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A23346"/>
    <w:multiLevelType w:val="hybridMultilevel"/>
    <w:tmpl w:val="96AC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1174112">
    <w:abstractNumId w:val="18"/>
  </w:num>
  <w:num w:numId="2" w16cid:durableId="384372642">
    <w:abstractNumId w:val="21"/>
  </w:num>
  <w:num w:numId="3" w16cid:durableId="1645622506">
    <w:abstractNumId w:val="19"/>
  </w:num>
  <w:num w:numId="4" w16cid:durableId="1293902161">
    <w:abstractNumId w:val="9"/>
  </w:num>
  <w:num w:numId="5" w16cid:durableId="510223961">
    <w:abstractNumId w:val="11"/>
  </w:num>
  <w:num w:numId="6" w16cid:durableId="105853082">
    <w:abstractNumId w:val="14"/>
  </w:num>
  <w:num w:numId="7" w16cid:durableId="885069135">
    <w:abstractNumId w:val="1"/>
  </w:num>
  <w:num w:numId="8" w16cid:durableId="2132088443">
    <w:abstractNumId w:val="8"/>
  </w:num>
  <w:num w:numId="9" w16cid:durableId="1708943247">
    <w:abstractNumId w:val="15"/>
  </w:num>
  <w:num w:numId="10" w16cid:durableId="1520849836">
    <w:abstractNumId w:val="7"/>
  </w:num>
  <w:num w:numId="11" w16cid:durableId="219053809">
    <w:abstractNumId w:val="13"/>
  </w:num>
  <w:num w:numId="12" w16cid:durableId="1447237675">
    <w:abstractNumId w:val="6"/>
  </w:num>
  <w:num w:numId="13" w16cid:durableId="1993287050">
    <w:abstractNumId w:val="16"/>
  </w:num>
  <w:num w:numId="14" w16cid:durableId="1192038407">
    <w:abstractNumId w:val="17"/>
  </w:num>
  <w:num w:numId="15" w16cid:durableId="822702972">
    <w:abstractNumId w:val="0"/>
  </w:num>
  <w:num w:numId="16" w16cid:durableId="1660036743">
    <w:abstractNumId w:val="10"/>
  </w:num>
  <w:num w:numId="17" w16cid:durableId="824662221">
    <w:abstractNumId w:val="2"/>
  </w:num>
  <w:num w:numId="18" w16cid:durableId="616643850">
    <w:abstractNumId w:val="4"/>
  </w:num>
  <w:num w:numId="19" w16cid:durableId="343213099">
    <w:abstractNumId w:val="20"/>
  </w:num>
  <w:num w:numId="20" w16cid:durableId="273292925">
    <w:abstractNumId w:val="3"/>
  </w:num>
  <w:num w:numId="21" w16cid:durableId="1709722980">
    <w:abstractNumId w:val="12"/>
  </w:num>
  <w:num w:numId="22" w16cid:durableId="770777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0801D2"/>
    <w:rsid w:val="00123E08"/>
    <w:rsid w:val="00146A61"/>
    <w:rsid w:val="001525D8"/>
    <w:rsid w:val="001D47CB"/>
    <w:rsid w:val="002137C7"/>
    <w:rsid w:val="00221A58"/>
    <w:rsid w:val="00331248"/>
    <w:rsid w:val="0034581A"/>
    <w:rsid w:val="00361336"/>
    <w:rsid w:val="00393E12"/>
    <w:rsid w:val="003E1C4A"/>
    <w:rsid w:val="00424AFA"/>
    <w:rsid w:val="00575F7B"/>
    <w:rsid w:val="005859B5"/>
    <w:rsid w:val="00737EEE"/>
    <w:rsid w:val="0094734F"/>
    <w:rsid w:val="00995E8B"/>
    <w:rsid w:val="00A337F3"/>
    <w:rsid w:val="00AF0EA4"/>
    <w:rsid w:val="00B02AD5"/>
    <w:rsid w:val="00C07072"/>
    <w:rsid w:val="00C41945"/>
    <w:rsid w:val="00C57770"/>
    <w:rsid w:val="00CA5EBF"/>
    <w:rsid w:val="00CB2084"/>
    <w:rsid w:val="00D719A8"/>
    <w:rsid w:val="00DF50CB"/>
    <w:rsid w:val="00E07FBF"/>
    <w:rsid w:val="00E74E11"/>
    <w:rsid w:val="00ED2796"/>
    <w:rsid w:val="00F517F9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132D"/>
  <w15:chartTrackingRefBased/>
  <w15:docId w15:val="{66C8AD99-E5B9-47AD-BF05-6D37C57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770"/>
    <w:pPr>
      <w:widowControl w:val="0"/>
      <w:jc w:val="center"/>
    </w:pPr>
    <w:rPr>
      <w:rFonts w:ascii="华文中宋" w:eastAsia="华文中宋" w:hAnsi="华文中宋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C57770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770"/>
    <w:rPr>
      <w:rFonts w:ascii="华文中宋" w:eastAsia="华文中宋" w:hAnsi="华文中宋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F5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A3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9503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135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31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7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33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16</cp:revision>
  <dcterms:created xsi:type="dcterms:W3CDTF">2023-03-01T11:33:00Z</dcterms:created>
  <dcterms:modified xsi:type="dcterms:W3CDTF">2023-03-22T16:04:00Z</dcterms:modified>
</cp:coreProperties>
</file>