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0C87D" w14:textId="4AC4BEC5" w:rsidR="00646E65" w:rsidRDefault="006F6968" w:rsidP="006F6968">
      <w:r>
        <w:rPr>
          <w:noProof/>
        </w:rPr>
        <w:drawing>
          <wp:inline distT="0" distB="0" distL="0" distR="0" wp14:anchorId="79B99978" wp14:editId="000B40E2">
            <wp:extent cx="5274310" cy="1182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879B" w14:textId="31E8D54F" w:rsidR="006F6968" w:rsidRDefault="006F6968" w:rsidP="006F6968">
      <w:r>
        <w:t xml:space="preserve">a. </w:t>
      </w:r>
      <w:r>
        <w:t>样</w:t>
      </w:r>
      <w:r>
        <w:t>本空间：</w:t>
      </w:r>
      <w:r>
        <w:t>样</w:t>
      </w:r>
      <w:r>
        <w:t>本空间指的是一个随机试验中所有可能的结果的集合。例如，投掷一枚硬币的</w:t>
      </w:r>
      <w:r>
        <w:t>样</w:t>
      </w:r>
      <w:r>
        <w:t>本空间包含两个元素：正面和反面。</w:t>
      </w:r>
    </w:p>
    <w:p w14:paraId="0B1E0FFE" w14:textId="79B85EAC" w:rsidR="006F6968" w:rsidRDefault="006F6968" w:rsidP="006F6968">
      <w:r>
        <w:t xml:space="preserve">b. </w:t>
      </w:r>
      <w:r>
        <w:t>样</w:t>
      </w:r>
      <w:r>
        <w:t>本点：</w:t>
      </w:r>
      <w:r>
        <w:t>样</w:t>
      </w:r>
      <w:r>
        <w:t>本点是</w:t>
      </w:r>
      <w:r>
        <w:t>样</w:t>
      </w:r>
      <w:r>
        <w:t>本空间中的一个元素，也就是一种可能的结果。例如，在投掷一枚硬币的</w:t>
      </w:r>
      <w:r>
        <w:t>样</w:t>
      </w:r>
      <w:r>
        <w:t>本空间中，正面和反面就是两个</w:t>
      </w:r>
      <w:r>
        <w:t>样</w:t>
      </w:r>
      <w:r>
        <w:t>本点。</w:t>
      </w:r>
    </w:p>
    <w:p w14:paraId="24EDF642" w14:textId="08AF65CC" w:rsidR="006F6968" w:rsidRDefault="006F6968" w:rsidP="006F6968">
      <w:r>
        <w:t>c. 事件：事件是指</w:t>
      </w:r>
      <w:r>
        <w:t>样</w:t>
      </w:r>
      <w:r>
        <w:t>本空间的一个子集，也就是可能发生的某些结果的集合。例如，投掷一枚硬币，正面朝上可以是一个事件。</w:t>
      </w:r>
    </w:p>
    <w:p w14:paraId="04C3CE39" w14:textId="10D0C520" w:rsidR="006F6968" w:rsidRDefault="006F6968" w:rsidP="006F6968">
      <w:r>
        <w:t>d. 互斥事件：互斥事件是指两个事件之间没有交集，也就是不可能同时发生。例如，在投掷一枚硬币的</w:t>
      </w:r>
      <w:r>
        <w:t>样</w:t>
      </w:r>
      <w:r>
        <w:t>本空间中，正面朝上和反面朝上是互斥事件。</w:t>
      </w:r>
    </w:p>
    <w:p w14:paraId="1500A136" w14:textId="77777777" w:rsidR="006F6968" w:rsidRDefault="006F6968" w:rsidP="006F6968">
      <w:r>
        <w:t>e. PMF和PDF：PMF和PDF都是概率密度函数的不同类型。PMF（Probability Mass Function）是在离散型随机变量上定义的概率密度函数，表示每个可能取到的值的概率。PDF（Probability Density Function）是在连续型随机变量上定义的概率密度函数，表示某个取值区间内的概率密度。</w:t>
      </w:r>
    </w:p>
    <w:p w14:paraId="1AD3B5A0" w14:textId="77777777" w:rsidR="006F6968" w:rsidRDefault="006F6968" w:rsidP="006F6968">
      <w:r>
        <w:t>f. 联合PDF：联合PDF是在两个或更多随机变量上定义的PDF，表示它们同时取到某个取值的概率密度。</w:t>
      </w:r>
    </w:p>
    <w:p w14:paraId="54DE8F00" w14:textId="77777777" w:rsidR="006F6968" w:rsidRDefault="006F6968" w:rsidP="006F6968">
      <w:r>
        <w:t>g. 边缘PDF：边缘PDF是从联合PDF中得到的单独某个随机变量的PDF。例如，在联合PDF中，通过对某个随机变量积分可以得到该随机变量的边缘PDF。</w:t>
      </w:r>
    </w:p>
    <w:p w14:paraId="79F4CA8F" w14:textId="77777777" w:rsidR="006F6968" w:rsidRDefault="006F6968" w:rsidP="006F6968">
      <w:r>
        <w:t>h. 条件PDF：条件PDF是指在已知一个随机变量的取值条件下，另一个随机变量的概率密度函数。例如，已知某个随机变量的取值为a，那么在这个条件下，另一个随机变量的PDF就是条件PDF。</w:t>
      </w:r>
    </w:p>
    <w:p w14:paraId="78D76CE6" w14:textId="43097C3E" w:rsidR="006F6968" w:rsidRPr="006F6968" w:rsidRDefault="006F6968" w:rsidP="006F6968">
      <w:r>
        <w:t>i. 统计独立性：统计独立性是指在随机变量之间的独立性，也就是指两个随机变量的取值之间的概率没有相互影响。如果两个随机变量是统计独立的，那么它们的联合概率可以表示为它们各自的概率的乘积。</w:t>
      </w:r>
    </w:p>
    <w:p w14:paraId="02F57910" w14:textId="4BB66610" w:rsidR="006F6968" w:rsidRDefault="006F6968" w:rsidP="006F6968">
      <w:r>
        <w:rPr>
          <w:noProof/>
        </w:rPr>
        <w:drawing>
          <wp:inline distT="0" distB="0" distL="0" distR="0" wp14:anchorId="411AF8E8" wp14:editId="1585DE86">
            <wp:extent cx="5274310" cy="12344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542C" w14:textId="0E77D31E" w:rsidR="006F6968" w:rsidRDefault="006F6968" w:rsidP="006F6968">
      <w:r>
        <w:rPr>
          <w:rFonts w:hint="eastAsia"/>
        </w:rPr>
        <w:t>答：</w:t>
      </w:r>
      <w:r>
        <w:rPr>
          <w:rFonts w:hint="eastAsia"/>
        </w:rPr>
        <w:t>替换之后我们得到</w:t>
      </w:r>
      <w:r>
        <w:rPr>
          <w:noProof/>
        </w:rPr>
        <w:drawing>
          <wp:inline distT="0" distB="0" distL="0" distR="0" wp14:anchorId="7F5A5939" wp14:editId="0CDF6627">
            <wp:extent cx="2152507" cy="452755"/>
            <wp:effectExtent l="0" t="0" r="63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04"/>
                    <a:stretch/>
                  </pic:blipFill>
                  <pic:spPr bwMode="auto">
                    <a:xfrm>
                      <a:off x="0" y="0"/>
                      <a:ext cx="2155393" cy="453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，这就是贝叶斯公式。假设</w:t>
      </w:r>
      <w:r>
        <w:t>A为关于某</w:t>
      </w:r>
      <w:r>
        <w:rPr>
          <w:rFonts w:hint="eastAsia"/>
        </w:rPr>
        <w:t>现象所做的一个假定，贝叶斯定理揭示了人们将如何根据实际情况</w:t>
      </w:r>
      <w:r>
        <w:t>(已经发生的事</w:t>
      </w:r>
      <w:r>
        <w:rPr>
          <w:rFonts w:hint="eastAsia"/>
        </w:rPr>
        <w:t>件</w:t>
      </w:r>
      <w:r>
        <w:t>)来调整对于该假设的看法。贝叶斯将P(A)定义为先验概率，而将P(A|B)定</w:t>
      </w:r>
      <w:r>
        <w:rPr>
          <w:rFonts w:hint="eastAsia"/>
        </w:rPr>
        <w:t>义为后验概率或修订概率。</w:t>
      </w:r>
    </w:p>
    <w:p w14:paraId="1D92CC7C" w14:textId="5370D86A" w:rsidR="006F6968" w:rsidRDefault="006F6968" w:rsidP="006F6968">
      <w:r>
        <w:rPr>
          <w:noProof/>
        </w:rPr>
        <w:lastRenderedPageBreak/>
        <w:drawing>
          <wp:inline distT="0" distB="0" distL="0" distR="0" wp14:anchorId="28F79F4C" wp14:editId="33A81D17">
            <wp:extent cx="5274310" cy="23298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4B47" w14:textId="25EAE152" w:rsidR="006F6968" w:rsidRDefault="006F6968" w:rsidP="006F6968">
      <w:r>
        <w:rPr>
          <w:noProof/>
        </w:rPr>
        <w:drawing>
          <wp:inline distT="0" distB="0" distL="0" distR="0" wp14:anchorId="2344A239" wp14:editId="505DB7E4">
            <wp:extent cx="5274310" cy="7283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BBD7" w14:textId="428F6DDD" w:rsidR="006F6968" w:rsidRPr="006F6968" w:rsidRDefault="006F6968" w:rsidP="006F6968">
      <w:pPr>
        <w:rPr>
          <w:rFonts w:hint="eastAsia"/>
        </w:rPr>
      </w:pPr>
      <w:r>
        <w:rPr>
          <w:noProof/>
        </w:rPr>
        <w:drawing>
          <wp:inline distT="0" distB="0" distL="0" distR="0" wp14:anchorId="137689DC" wp14:editId="69930F07">
            <wp:extent cx="5274310" cy="36315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968" w:rsidRPr="006F69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803"/>
    <w:rsid w:val="001E77CC"/>
    <w:rsid w:val="00204803"/>
    <w:rsid w:val="00624AA7"/>
    <w:rsid w:val="00646E65"/>
    <w:rsid w:val="006F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BF1F4"/>
  <w15:chartTrackingRefBased/>
  <w15:docId w15:val="{45DFD329-C1D8-47D2-9DF6-284CFDB26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1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128</Words>
  <Characters>732</Characters>
  <Application>Microsoft Office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冒 力</dc:creator>
  <cp:keywords/>
  <dc:description/>
  <cp:lastModifiedBy>冒 力</cp:lastModifiedBy>
  <cp:revision>5</cp:revision>
  <dcterms:created xsi:type="dcterms:W3CDTF">2023-03-14T06:35:00Z</dcterms:created>
  <dcterms:modified xsi:type="dcterms:W3CDTF">2023-03-14T07:00:00Z</dcterms:modified>
</cp:coreProperties>
</file>