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A6E1B" w14:textId="22D1AECF" w:rsidR="00F61AF5" w:rsidRDefault="00F61AF5" w:rsidP="00F61AF5">
      <w:pPr>
        <w:numPr>
          <w:ilvl w:val="0"/>
          <w:numId w:val="1"/>
        </w:numPr>
      </w:pPr>
      <w:r w:rsidRPr="00F61AF5">
        <w:t>Part I: What is the meaning of "Dominion” specified in the Statute of Westminster?</w:t>
      </w:r>
    </w:p>
    <w:p w14:paraId="612C011B" w14:textId="77777777" w:rsidR="00EC13A0" w:rsidRDefault="00EC13A0" w:rsidP="00EC13A0">
      <w:pPr>
        <w:rPr>
          <w:rFonts w:hint="eastAsia"/>
        </w:rPr>
      </w:pPr>
    </w:p>
    <w:p w14:paraId="41693CF3" w14:textId="4F899E5D" w:rsidR="00F61AF5" w:rsidRDefault="00F61AF5" w:rsidP="00F61AF5">
      <w:r>
        <w:t>In this Act the expression “Dominion” means any of the following Dominions,</w:t>
      </w:r>
      <w:r w:rsidR="00EC13A0">
        <w:rPr>
          <w:rFonts w:hint="eastAsia"/>
        </w:rPr>
        <w:t xml:space="preserve"> </w:t>
      </w:r>
      <w:r>
        <w:t>that is to say, the Dominion of Canada, the Commonwealth of Australia, the</w:t>
      </w:r>
      <w:r w:rsidR="00EC13A0">
        <w:rPr>
          <w:rFonts w:hint="eastAsia"/>
        </w:rPr>
        <w:t xml:space="preserve"> </w:t>
      </w:r>
      <w:r>
        <w:t>Dominion of New Zealand, the Union of South Africa, the Irish Free State and</w:t>
      </w:r>
      <w:r w:rsidR="00EC13A0">
        <w:rPr>
          <w:rFonts w:hint="eastAsia"/>
        </w:rPr>
        <w:t xml:space="preserve"> </w:t>
      </w:r>
      <w:r>
        <w:t>Newfoundland.</w:t>
      </w:r>
    </w:p>
    <w:p w14:paraId="6D8D2EDF" w14:textId="77777777" w:rsidR="00F61AF5" w:rsidRPr="00F61AF5" w:rsidRDefault="00F61AF5" w:rsidP="00F61AF5">
      <w:pPr>
        <w:rPr>
          <w:rFonts w:hint="eastAsia"/>
        </w:rPr>
      </w:pPr>
    </w:p>
    <w:p w14:paraId="176EF1E7" w14:textId="670907B2" w:rsidR="00F61AF5" w:rsidRDefault="00F61AF5" w:rsidP="00F61AF5">
      <w:pPr>
        <w:numPr>
          <w:ilvl w:val="0"/>
          <w:numId w:val="1"/>
        </w:numPr>
      </w:pPr>
      <w:r w:rsidRPr="00F61AF5">
        <w:t>Part I:  How are law and law making for the United Kingdom and for the Dominion made clear in the Statute of Westminster?</w:t>
      </w:r>
    </w:p>
    <w:p w14:paraId="607926C8" w14:textId="77777777" w:rsidR="00EC13A0" w:rsidRDefault="00EC13A0" w:rsidP="00EC13A0">
      <w:pPr>
        <w:rPr>
          <w:rFonts w:hint="eastAsia"/>
        </w:rPr>
      </w:pPr>
    </w:p>
    <w:p w14:paraId="3369AAFA" w14:textId="6E0971F7" w:rsidR="0013107D" w:rsidRDefault="0013107D" w:rsidP="0013107D">
      <w:r>
        <w:rPr>
          <w:rFonts w:hint="eastAsia"/>
        </w:rPr>
        <w:t>《法令》规定，自其生效开始，除非经有关自治领议会要求或同意，英国议会的立法不再对自治领产生效力</w:t>
      </w:r>
      <w:r>
        <w:t>。自治领的法律此后将完全由自治领议会制定，各自治领由此获得了立法主权。</w:t>
      </w:r>
    </w:p>
    <w:p w14:paraId="7B65F0EF" w14:textId="5C4C2017" w:rsidR="00EC13A0" w:rsidRDefault="00EC13A0" w:rsidP="0013107D">
      <w:r w:rsidRPr="00EC13A0">
        <w:t>The Act provided that, from its commencement, legislation of the British Parliament would no longer have effect in the Dominions except at the request or with the consent of the Dominions concerned. The laws of the Dominions were henceforth to be made exclusively by the Dominion Parliaments, and the Dominions thus acquired legislative sovereignty.</w:t>
      </w:r>
    </w:p>
    <w:p w14:paraId="6F77EE97" w14:textId="77777777" w:rsidR="00EC13A0" w:rsidRDefault="00EC13A0" w:rsidP="0013107D">
      <w:pPr>
        <w:rPr>
          <w:rFonts w:hint="eastAsia"/>
        </w:rPr>
      </w:pPr>
    </w:p>
    <w:p w14:paraId="1642FA92" w14:textId="34C9A00D" w:rsidR="00F61AF5" w:rsidRDefault="00F61AF5" w:rsidP="00F61AF5">
      <w:pPr>
        <w:numPr>
          <w:ilvl w:val="0"/>
          <w:numId w:val="1"/>
        </w:numPr>
      </w:pPr>
      <w:r w:rsidRPr="00F61AF5">
        <w:t>Part I &amp; II: What is the role of monarch to the Dominion and the Commonwealth?</w:t>
      </w:r>
    </w:p>
    <w:p w14:paraId="360DEEA9" w14:textId="77777777" w:rsidR="00F61AF5" w:rsidRPr="00F61AF5" w:rsidRDefault="00F61AF5" w:rsidP="00EC13A0">
      <w:pPr>
        <w:ind w:left="360"/>
        <w:rPr>
          <w:rFonts w:hint="eastAsia"/>
        </w:rPr>
      </w:pPr>
    </w:p>
    <w:p w14:paraId="64DDFBE2" w14:textId="24C4D305" w:rsidR="00737849" w:rsidRDefault="00021846" w:rsidP="00021846">
      <w:r>
        <w:t>As a symbolic and unifying Head, the Queen personally reinforces the links by</w:t>
      </w:r>
      <w:r w:rsidR="00EC13A0">
        <w:rPr>
          <w:rFonts w:hint="eastAsia"/>
        </w:rPr>
        <w:t xml:space="preserve"> </w:t>
      </w:r>
      <w:r>
        <w:t>which the Commonwealth joins people together from around the world. One of the</w:t>
      </w:r>
      <w:r w:rsidR="00EC13A0">
        <w:rPr>
          <w:rFonts w:hint="eastAsia"/>
        </w:rPr>
        <w:t xml:space="preserve"> </w:t>
      </w:r>
      <w:r>
        <w:t>ways of strengthening these connections is through regular Commonwealth visits.</w:t>
      </w:r>
      <w:r w:rsidR="00EC13A0">
        <w:rPr>
          <w:rFonts w:hint="eastAsia"/>
        </w:rPr>
        <w:t xml:space="preserve"> </w:t>
      </w:r>
      <w:r>
        <w:t>Besides, the Queen keeps in touch with Commonwealth developments through</w:t>
      </w:r>
      <w:r w:rsidR="00EC13A0">
        <w:rPr>
          <w:rFonts w:hint="eastAsia"/>
        </w:rPr>
        <w:t xml:space="preserve"> </w:t>
      </w:r>
      <w:r>
        <w:t>regular contact with the Commonwealth Secretary-General and her Secretariat. This</w:t>
      </w:r>
      <w:r w:rsidR="00EC13A0">
        <w:rPr>
          <w:rFonts w:hint="eastAsia"/>
        </w:rPr>
        <w:t xml:space="preserve"> </w:t>
      </w:r>
      <w:r>
        <w:t>is the Commonwealth's central organisation. Based in London, it co-ordinates many</w:t>
      </w:r>
      <w:r w:rsidR="00EC13A0">
        <w:rPr>
          <w:rFonts w:hint="eastAsia"/>
        </w:rPr>
        <w:t xml:space="preserve"> </w:t>
      </w:r>
      <w:r>
        <w:t>Commonwealth activities. Each year, The Queen attends the Commonwealth Day</w:t>
      </w:r>
      <w:r w:rsidR="00EC13A0">
        <w:rPr>
          <w:rFonts w:hint="eastAsia"/>
        </w:rPr>
        <w:t xml:space="preserve"> </w:t>
      </w:r>
      <w:r>
        <w:t>celebrations in London. Since 1977, Commonwealth Day has been celebrated</w:t>
      </w:r>
      <w:r w:rsidR="00EC13A0">
        <w:rPr>
          <w:rFonts w:hint="eastAsia"/>
        </w:rPr>
        <w:t xml:space="preserve"> </w:t>
      </w:r>
      <w:r>
        <w:t>throughout the Commonwealth on the second Monday in March.</w:t>
      </w:r>
    </w:p>
    <w:p w14:paraId="2DE0211D" w14:textId="29E2399E" w:rsidR="00EC13A0" w:rsidRDefault="00F61AF5" w:rsidP="00021846">
      <w:r w:rsidRPr="00F61AF5">
        <w:t>monarch</w:t>
      </w:r>
      <w:r w:rsidR="00EC13A0" w:rsidRPr="00EC13A0">
        <w:rPr>
          <w:rFonts w:hint="eastAsia"/>
        </w:rPr>
        <w:t>作为一个具有象征意义和统一性的首脑，</w:t>
      </w:r>
      <w:r w:rsidR="00EC13A0">
        <w:rPr>
          <w:rFonts w:hint="eastAsia"/>
        </w:rPr>
        <w:t>他</w:t>
      </w:r>
      <w:r w:rsidR="00EC13A0" w:rsidRPr="00EC13A0">
        <w:rPr>
          <w:rFonts w:hint="eastAsia"/>
        </w:rPr>
        <w:t>加强了英联邦</w:t>
      </w:r>
      <w:r w:rsidR="00EC13A0">
        <w:rPr>
          <w:rFonts w:hint="eastAsia"/>
        </w:rPr>
        <w:t>与自治领人民乃至</w:t>
      </w:r>
      <w:r w:rsidR="00EC13A0" w:rsidRPr="00EC13A0">
        <w:rPr>
          <w:rFonts w:hint="eastAsia"/>
        </w:rPr>
        <w:t>全世界人民的联系。</w:t>
      </w:r>
      <w:r w:rsidRPr="00F61AF5">
        <w:t>monarch</w:t>
      </w:r>
      <w:r w:rsidR="00EC13A0" w:rsidRPr="00EC13A0">
        <w:rPr>
          <w:rFonts w:hint="eastAsia"/>
        </w:rPr>
        <w:t>定期访问英联邦</w:t>
      </w:r>
      <w:r w:rsidR="00EC13A0">
        <w:rPr>
          <w:rFonts w:hint="eastAsia"/>
        </w:rPr>
        <w:t>，</w:t>
      </w:r>
      <w:r w:rsidR="00EC13A0" w:rsidRPr="00EC13A0">
        <w:rPr>
          <w:rFonts w:hint="eastAsia"/>
        </w:rPr>
        <w:t>此外，还通过与英联邦秘书长及其秘书处的定期接触来保持对英联邦发展的了解。每年，王都会出席在伦敦举行的英联邦日庆祝活动。</w:t>
      </w:r>
    </w:p>
    <w:p w14:paraId="31AB6BD8" w14:textId="74A17497" w:rsidR="00EC13A0" w:rsidRDefault="00EC13A0" w:rsidP="00EC13A0">
      <w:r>
        <w:t xml:space="preserve">As a symbolic and unifying head, </w:t>
      </w:r>
      <w:r>
        <w:rPr>
          <w:rFonts w:hint="eastAsia"/>
        </w:rPr>
        <w:t>M</w:t>
      </w:r>
      <w:r>
        <w:t>onarch strengthens the ties between the Commonwealth and the people of the</w:t>
      </w:r>
      <w:r w:rsidRPr="00EC13A0">
        <w:t xml:space="preserve"> </w:t>
      </w:r>
      <w:r w:rsidR="00F61AF5" w:rsidRPr="00F61AF5">
        <w:t>Dominion</w:t>
      </w:r>
      <w:r>
        <w:t xml:space="preserve"> and the world at large. </w:t>
      </w:r>
      <w:r>
        <w:rPr>
          <w:rFonts w:hint="eastAsia"/>
        </w:rPr>
        <w:t>M</w:t>
      </w:r>
      <w:r>
        <w:t xml:space="preserve">onarch visits the Commonwealth regularly and, in addition, keeps abreast of Commonwealth developments through regular contacts with the Commonwealth Secretary General and his Secretariat. Each year, </w:t>
      </w:r>
      <w:r>
        <w:rPr>
          <w:rFonts w:hint="eastAsia"/>
        </w:rPr>
        <w:t>M</w:t>
      </w:r>
      <w:r>
        <w:t>onarch attends the Commonwealth Day celebrations in London.</w:t>
      </w:r>
    </w:p>
    <w:p w14:paraId="66C92CBA" w14:textId="7E844EA2" w:rsidR="00EC13A0" w:rsidRPr="00021846" w:rsidRDefault="00EC13A0" w:rsidP="00EC13A0">
      <w:pPr>
        <w:rPr>
          <w:rFonts w:hint="eastAsia"/>
        </w:rPr>
      </w:pPr>
    </w:p>
    <w:sectPr w:rsidR="00EC13A0" w:rsidRPr="000218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A2B"/>
    <w:multiLevelType w:val="hybridMultilevel"/>
    <w:tmpl w:val="C3CAA9FA"/>
    <w:lvl w:ilvl="0" w:tplc="604CCA80">
      <w:start w:val="1"/>
      <w:numFmt w:val="bullet"/>
      <w:lvlText w:val="•"/>
      <w:lvlJc w:val="left"/>
      <w:pPr>
        <w:tabs>
          <w:tab w:val="num" w:pos="720"/>
        </w:tabs>
        <w:ind w:left="720" w:hanging="360"/>
      </w:pPr>
      <w:rPr>
        <w:rFonts w:ascii="Arial" w:hAnsi="Arial" w:hint="default"/>
      </w:rPr>
    </w:lvl>
    <w:lvl w:ilvl="1" w:tplc="2EF61F98" w:tentative="1">
      <w:start w:val="1"/>
      <w:numFmt w:val="bullet"/>
      <w:lvlText w:val="•"/>
      <w:lvlJc w:val="left"/>
      <w:pPr>
        <w:tabs>
          <w:tab w:val="num" w:pos="1440"/>
        </w:tabs>
        <w:ind w:left="1440" w:hanging="360"/>
      </w:pPr>
      <w:rPr>
        <w:rFonts w:ascii="Arial" w:hAnsi="Arial" w:hint="default"/>
      </w:rPr>
    </w:lvl>
    <w:lvl w:ilvl="2" w:tplc="59A20F06" w:tentative="1">
      <w:start w:val="1"/>
      <w:numFmt w:val="bullet"/>
      <w:lvlText w:val="•"/>
      <w:lvlJc w:val="left"/>
      <w:pPr>
        <w:tabs>
          <w:tab w:val="num" w:pos="2160"/>
        </w:tabs>
        <w:ind w:left="2160" w:hanging="360"/>
      </w:pPr>
      <w:rPr>
        <w:rFonts w:ascii="Arial" w:hAnsi="Arial" w:hint="default"/>
      </w:rPr>
    </w:lvl>
    <w:lvl w:ilvl="3" w:tplc="A38CAF0A" w:tentative="1">
      <w:start w:val="1"/>
      <w:numFmt w:val="bullet"/>
      <w:lvlText w:val="•"/>
      <w:lvlJc w:val="left"/>
      <w:pPr>
        <w:tabs>
          <w:tab w:val="num" w:pos="2880"/>
        </w:tabs>
        <w:ind w:left="2880" w:hanging="360"/>
      </w:pPr>
      <w:rPr>
        <w:rFonts w:ascii="Arial" w:hAnsi="Arial" w:hint="default"/>
      </w:rPr>
    </w:lvl>
    <w:lvl w:ilvl="4" w:tplc="84BA45BA" w:tentative="1">
      <w:start w:val="1"/>
      <w:numFmt w:val="bullet"/>
      <w:lvlText w:val="•"/>
      <w:lvlJc w:val="left"/>
      <w:pPr>
        <w:tabs>
          <w:tab w:val="num" w:pos="3600"/>
        </w:tabs>
        <w:ind w:left="3600" w:hanging="360"/>
      </w:pPr>
      <w:rPr>
        <w:rFonts w:ascii="Arial" w:hAnsi="Arial" w:hint="default"/>
      </w:rPr>
    </w:lvl>
    <w:lvl w:ilvl="5" w:tplc="7A941F4C" w:tentative="1">
      <w:start w:val="1"/>
      <w:numFmt w:val="bullet"/>
      <w:lvlText w:val="•"/>
      <w:lvlJc w:val="left"/>
      <w:pPr>
        <w:tabs>
          <w:tab w:val="num" w:pos="4320"/>
        </w:tabs>
        <w:ind w:left="4320" w:hanging="360"/>
      </w:pPr>
      <w:rPr>
        <w:rFonts w:ascii="Arial" w:hAnsi="Arial" w:hint="default"/>
      </w:rPr>
    </w:lvl>
    <w:lvl w:ilvl="6" w:tplc="07047F54" w:tentative="1">
      <w:start w:val="1"/>
      <w:numFmt w:val="bullet"/>
      <w:lvlText w:val="•"/>
      <w:lvlJc w:val="left"/>
      <w:pPr>
        <w:tabs>
          <w:tab w:val="num" w:pos="5040"/>
        </w:tabs>
        <w:ind w:left="5040" w:hanging="360"/>
      </w:pPr>
      <w:rPr>
        <w:rFonts w:ascii="Arial" w:hAnsi="Arial" w:hint="default"/>
      </w:rPr>
    </w:lvl>
    <w:lvl w:ilvl="7" w:tplc="2AC2CF6C" w:tentative="1">
      <w:start w:val="1"/>
      <w:numFmt w:val="bullet"/>
      <w:lvlText w:val="•"/>
      <w:lvlJc w:val="left"/>
      <w:pPr>
        <w:tabs>
          <w:tab w:val="num" w:pos="5760"/>
        </w:tabs>
        <w:ind w:left="5760" w:hanging="360"/>
      </w:pPr>
      <w:rPr>
        <w:rFonts w:ascii="Arial" w:hAnsi="Arial" w:hint="default"/>
      </w:rPr>
    </w:lvl>
    <w:lvl w:ilvl="8" w:tplc="FA7E617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CB"/>
    <w:rsid w:val="00021846"/>
    <w:rsid w:val="0013107D"/>
    <w:rsid w:val="001446CB"/>
    <w:rsid w:val="00737849"/>
    <w:rsid w:val="00EC13A0"/>
    <w:rsid w:val="00F61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D709"/>
  <w15:chartTrackingRefBased/>
  <w15:docId w15:val="{CA8A6500-FE54-4B04-BA27-9B24EFED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626132">
      <w:bodyDiv w:val="1"/>
      <w:marLeft w:val="0"/>
      <w:marRight w:val="0"/>
      <w:marTop w:val="0"/>
      <w:marBottom w:val="0"/>
      <w:divBdr>
        <w:top w:val="none" w:sz="0" w:space="0" w:color="auto"/>
        <w:left w:val="none" w:sz="0" w:space="0" w:color="auto"/>
        <w:bottom w:val="none" w:sz="0" w:space="0" w:color="auto"/>
        <w:right w:val="none" w:sz="0" w:space="0" w:color="auto"/>
      </w:divBdr>
      <w:divsChild>
        <w:div w:id="2104641767">
          <w:marLeft w:val="547"/>
          <w:marRight w:val="0"/>
          <w:marTop w:val="154"/>
          <w:marBottom w:val="0"/>
          <w:divBdr>
            <w:top w:val="none" w:sz="0" w:space="0" w:color="auto"/>
            <w:left w:val="none" w:sz="0" w:space="0" w:color="auto"/>
            <w:bottom w:val="none" w:sz="0" w:space="0" w:color="auto"/>
            <w:right w:val="none" w:sz="0" w:space="0" w:color="auto"/>
          </w:divBdr>
        </w:div>
        <w:div w:id="619186085">
          <w:marLeft w:val="547"/>
          <w:marRight w:val="0"/>
          <w:marTop w:val="154"/>
          <w:marBottom w:val="0"/>
          <w:divBdr>
            <w:top w:val="none" w:sz="0" w:space="0" w:color="auto"/>
            <w:left w:val="none" w:sz="0" w:space="0" w:color="auto"/>
            <w:bottom w:val="none" w:sz="0" w:space="0" w:color="auto"/>
            <w:right w:val="none" w:sz="0" w:space="0" w:color="auto"/>
          </w:divBdr>
        </w:div>
        <w:div w:id="2683262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2</cp:revision>
  <dcterms:created xsi:type="dcterms:W3CDTF">2022-03-26T06:05:00Z</dcterms:created>
  <dcterms:modified xsi:type="dcterms:W3CDTF">2022-03-26T06:32:00Z</dcterms:modified>
</cp:coreProperties>
</file>