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A92" w:rsidRDefault="00282A92">
      <w:r>
        <w:t>David Liang 9070341251 HW 2</w:t>
      </w:r>
      <w:bookmarkStart w:id="0" w:name="_GoBack"/>
      <w:bookmarkEnd w:id="0"/>
    </w:p>
    <w:p w:rsidR="00B51519" w:rsidRDefault="00282A92">
      <w:r>
        <w:rPr>
          <w:noProof/>
        </w:rPr>
        <w:drawing>
          <wp:inline distT="0" distB="0" distL="0" distR="0" wp14:anchorId="5D57A9D0" wp14:editId="6F7F69BA">
            <wp:extent cx="7761532" cy="934538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7940" cy="936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519" w:rsidSect="00282A9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A92"/>
    <w:rsid w:val="00282A92"/>
    <w:rsid w:val="00B5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F5CA"/>
  <w15:chartTrackingRefBased/>
  <w15:docId w15:val="{528ABE3A-A05B-46CE-9FCC-F688759BC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Liang</dc:creator>
  <cp:keywords/>
  <dc:description/>
  <cp:lastModifiedBy>David Liang</cp:lastModifiedBy>
  <cp:revision>1</cp:revision>
  <dcterms:created xsi:type="dcterms:W3CDTF">2017-02-20T02:35:00Z</dcterms:created>
  <dcterms:modified xsi:type="dcterms:W3CDTF">2017-02-20T02:37:00Z</dcterms:modified>
</cp:coreProperties>
</file>