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3D1C7" w:sz="4"/>
        </w:pBdr>
        <w:spacing w:after="200"/>
      </w:pPr>
      <w:r>
        <w:rPr>
          <w:rFonts w:ascii="Arial" w:cs="Arial" w:eastAsia="Arial" w:hAnsi="Arial"/>
          <w:color w:val="888780"/>
          <w:sz w:val="18"/>
          <w:szCs w:val="18"/>
        </w:rPr>
        <w:t xml:space="preserve">Dr Sirine Soussi — Fiches Interventions · Silhouette Version SEO (7/7)</w:t>
      </w:r>
    </w:p>
    <w:p>
      <w:pPr>
        <w:shd w:fill="F1EFE8" w:val="clear"/>
        <w:spacing w:after="300" w:before="0"/>
      </w:pPr>
      <w:r>
        <w:rPr>
          <w:rFonts w:ascii="Arial" w:cs="Arial" w:eastAsia="Arial" w:hAnsi="Arial"/>
          <w:i/>
          <w:iCs/>
          <w:color w:val="888780"/>
          <w:sz w:val="18"/>
          <w:szCs w:val="18"/>
        </w:rPr>
        <w:t xml:space="preserve">NOTE SEO : Chaque fiche intègre un H1 optimisé avec mot-clé principal + localisation Tunis, une introduction servant de méta-description (150–160 mots), des requêtes longue traîne dans les H2 et le corps du texte, et une FAQ ciblant les featured snippets Google.</w:t>
      </w:r>
    </w:p>
    <w:p>
      <w:pPr>
        <w:spacing w:after="60"/>
      </w:pPr>
      <w:r>
        <w:rPr>
          <w:rFonts w:ascii="Arial" w:cs="Arial" w:eastAsia="Arial" w:hAnsi="Arial"/>
          <w:color w:val="888780"/>
          <w:sz w:val="18"/>
          <w:szCs w:val="18"/>
        </w:rPr>
        <w:t xml:space="preserve">Interventions › Silhouette › Abdominoplastie</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Abdominoplastie — Chirurgie du ventre plat Tunis</w:t>
      </w:r>
    </w:p>
    <w:p>
      <w:pPr>
        <w:spacing w:after="120"/>
      </w:pPr>
      <w:r>
        <w:rPr>
          <w:rFonts w:ascii="Arial" w:cs="Arial" w:eastAsia="Arial" w:hAnsi="Arial"/>
          <w:sz w:val="22"/>
          <w:szCs w:val="22"/>
        </w:rPr>
        <w:t xml:space="preserve">L'abdominoplastie, également appelée plastie abdominale ou chirurgie du ventre plat, est l'intervention de référence pour corriger durablement le relâchement cutané abdominal, le diastasis des muscles grands droits et les vergetures sous-ombilicales. Ces situations — fréquentes après une grossesse ou un amaigrissement important — ne peuvent être corrigées ni par le sport, ni par un régime. Réalisée sous anesthésie générale à Tunis, l'abdominoplastie permet de retrouver un ventre plat, tonique et harmonieux, avec une cicatrice basse dissimulée dans le maillot de 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L'ABDOMINOPLASTIE ?</w:t>
      </w:r>
    </w:p>
    <w:p>
      <w:pPr>
        <w:spacing w:after="120"/>
      </w:pPr>
      <w:r>
        <w:rPr>
          <w:rFonts w:ascii="Arial" w:cs="Arial" w:eastAsia="Arial" w:hAnsi="Arial"/>
          <w:sz w:val="22"/>
          <w:szCs w:val="22"/>
        </w:rPr>
        <w:t xml:space="preserve">L'abdominoplastie, ou plastie abdominale, remodèle la paroi abdominale par trois gestes complémentaires : la résection de l'excès de peau et de graisse sous-cutanée, la plication (resserrement) des muscles grands droits en cas de diastasis, et le repositionnement du nombril. Le résultat est un ventre plat, une taille affinée et une silhouette harmonisée.</w:t>
      </w:r>
    </w:p>
    <w:p>
      <w:pPr>
        <w:spacing w:after="120"/>
      </w:pPr>
      <w:r>
        <w:rPr>
          <w:rFonts w:ascii="Arial" w:cs="Arial" w:eastAsia="Arial" w:hAnsi="Arial"/>
          <w:sz w:val="22"/>
          <w:szCs w:val="22"/>
        </w:rPr>
        <w:t xml:space="preserve">Elle ne se substitue pas à une perte de poids : elle traite les séquelles que ni le sport ni le régime ne peuvent corriger. La décision est prise après un examen clinique précis qui évalue la qualité de la peau, le degré de relâchement musculaire et la quantité de tissu à réséquer.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L'abdominoplastie et la lipoaspiration se complètent parfaitement. Une lipoaspiration des flancs peut être associée dans le même temps opératoire pour affiner la taille et optimiser l'harmonie du résultat. Ce point est évalué lors de la consultation.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Excès de peau abdominal après grossesse(s) ou amaigrissement important</w:t>
      </w:r>
    </w:p>
    <w:p>
      <w:pPr>
        <w:pStyle w:val="ListParagraph"/>
        <w:numPr>
          <w:ilvl w:val="0"/>
          <w:numId w:val="2"/>
        </w:numPr>
        <w:spacing w:after="60"/>
      </w:pPr>
      <w:r>
        <w:rPr>
          <w:rFonts w:ascii="Arial" w:cs="Arial" w:eastAsia="Arial" w:hAnsi="Arial"/>
          <w:sz w:val="22"/>
          <w:szCs w:val="22"/>
        </w:rPr>
        <w:t xml:space="preserve">Diastasis des muscles grands droits — ventre bombé malgré un poids normal</w:t>
      </w:r>
    </w:p>
    <w:p>
      <w:pPr>
        <w:pStyle w:val="ListParagraph"/>
        <w:numPr>
          <w:ilvl w:val="0"/>
          <w:numId w:val="2"/>
        </w:numPr>
        <w:spacing w:after="60"/>
      </w:pPr>
      <w:r>
        <w:rPr>
          <w:rFonts w:ascii="Arial" w:cs="Arial" w:eastAsia="Arial" w:hAnsi="Arial"/>
          <w:sz w:val="22"/>
          <w:szCs w:val="22"/>
        </w:rPr>
        <w:t xml:space="preserve">Vergetures importantes situées sous le nombril</w:t>
      </w:r>
    </w:p>
    <w:p>
      <w:pPr>
        <w:pStyle w:val="ListParagraph"/>
        <w:numPr>
          <w:ilvl w:val="0"/>
          <w:numId w:val="2"/>
        </w:numPr>
        <w:spacing w:after="60"/>
      </w:pPr>
      <w:r>
        <w:rPr>
          <w:rFonts w:ascii="Arial" w:cs="Arial" w:eastAsia="Arial" w:hAnsi="Arial"/>
          <w:sz w:val="22"/>
          <w:szCs w:val="22"/>
        </w:rPr>
        <w:t xml:space="preserve">Poids stable depuis au moins 6 mois, sans projet de grossesse à court terme</w:t>
      </w:r>
    </w:p>
    <w:p>
      <w:pPr>
        <w:pStyle w:val="ListParagraph"/>
        <w:numPr>
          <w:ilvl w:val="0"/>
          <w:numId w:val="2"/>
        </w:numPr>
        <w:spacing w:after="60"/>
      </w:pPr>
      <w:r>
        <w:rPr>
          <w:rFonts w:ascii="Arial" w:cs="Arial" w:eastAsia="Arial" w:hAnsi="Arial"/>
          <w:sz w:val="22"/>
          <w:szCs w:val="22"/>
        </w:rPr>
        <w:t xml:space="preserve">Non-fumeuse ou sevrée depuis au moins 1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L'abdominoplastie est contre-indiquée en cas de projet de grossesse à court terme — une grossesse après l'intervention peut altérer le résultat. Elle est également déconseillée en cas d'obésité active, de pathologie vasculaire abdominale ou de cicatrices abdominales complexes. Ces éléments sont évalués lors de la consultation.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comprend un examen clinique debout et couché : évaluation de la quantité et de la qualité de peau en excès, recherche d'un diastasis par palpation, analyse des cicatrices existantes (césarienne, appendicite) et de la morphologie globale. Nous discutons ensemble de vos attentes et du plan chirurgical le plus adapté à votre anatomie.</w:t>
      </w:r>
    </w:p>
    <w:p>
      <w:pPr>
        <w:spacing w:after="120"/>
      </w:pPr>
      <w:r>
        <w:rPr>
          <w:rFonts w:ascii="Arial" w:cs="Arial" w:eastAsia="Arial" w:hAnsi="Arial"/>
          <w:sz w:val="22"/>
          <w:szCs w:val="22"/>
        </w:rPr>
        <w:t xml:space="preserve">Selon votre cas, je peux vous proposer une abdominoplastie standard, une mini-abdominoplastie (excès limité sous le nombril), ou une abdominoplastie haute tension pour un résultat plus marqué. Une lipoaspiration associée est discutée si nécessaire.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réflexion de 15 jours entre la remise du devis et l'intervention. Un compte-rendu de consultation et un devis détaillé vous sont remis à l'issue de chaque consultation.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complet et consultation anesthésique dans les 30 jours précédant l'intervention</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1 mois après — risque majeur de nécrose cutanée</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des anti-inflammatoires et de la vitamine E 10 jours avant</w:t>
      </w:r>
    </w:p>
    <w:p>
      <w:pPr>
        <w:pStyle w:val="ListParagraph"/>
        <w:numPr>
          <w:ilvl w:val="0"/>
          <w:numId w:val="2"/>
        </w:numPr>
        <w:spacing w:after="60"/>
      </w:pPr>
      <w:r>
        <w:rPr>
          <w:rFonts w:ascii="Arial" w:cs="Arial" w:eastAsia="Arial" w:hAnsi="Arial"/>
          <w:b/>
          <w:bCs/>
          <w:sz w:val="22"/>
          <w:szCs w:val="22"/>
        </w:rPr>
        <w:t xml:space="preserve">Contraception : </w:t>
      </w:r>
      <w:r>
        <w:rPr>
          <w:rFonts w:ascii="Arial" w:cs="Arial" w:eastAsia="Arial" w:hAnsi="Arial"/>
          <w:sz w:val="22"/>
          <w:szCs w:val="22"/>
        </w:rPr>
        <w:t xml:space="preserve">Arrêt de la contraception orale si possible 1 mois avant — à valider avec votre médecin traitant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 de l'intervention</w:t>
      </w:r>
    </w:p>
    <w:p>
      <w:pPr>
        <w:pStyle w:val="ListParagraph"/>
        <w:numPr>
          <w:ilvl w:val="0"/>
          <w:numId w:val="2"/>
        </w:numPr>
        <w:spacing w:after="60"/>
      </w:pPr>
      <w:r>
        <w:rPr>
          <w:rFonts w:ascii="Arial" w:cs="Arial" w:eastAsia="Arial" w:hAnsi="Arial"/>
          <w:b/>
          <w:bCs/>
          <w:sz w:val="22"/>
          <w:szCs w:val="22"/>
        </w:rPr>
        <w:t xml:space="preserve">Gaine : </w:t>
      </w:r>
      <w:r>
        <w:rPr>
          <w:rFonts w:ascii="Arial" w:cs="Arial" w:eastAsia="Arial" w:hAnsi="Arial"/>
          <w:sz w:val="22"/>
          <w:szCs w:val="22"/>
        </w:rPr>
        <w:t xml:space="preserve">Achat d'une gaine abdominale de maintien sur prescription — à porter dès le lendemain</w:t>
      </w:r>
    </w:p>
    <w:p>
      <w:pPr>
        <w:pStyle w:val="ListParagraph"/>
        <w:numPr>
          <w:ilvl w:val="0"/>
          <w:numId w:val="2"/>
        </w:numPr>
        <w:spacing w:after="60"/>
      </w:pPr>
      <w:r>
        <w:rPr>
          <w:rFonts w:ascii="Arial" w:cs="Arial" w:eastAsia="Arial" w:hAnsi="Arial"/>
          <w:b/>
          <w:bCs/>
          <w:sz w:val="22"/>
          <w:szCs w:val="22"/>
        </w:rPr>
        <w:t xml:space="preserve">Domicile : </w:t>
      </w:r>
      <w:r>
        <w:rPr>
          <w:rFonts w:ascii="Arial" w:cs="Arial" w:eastAsia="Arial" w:hAnsi="Arial"/>
          <w:sz w:val="22"/>
          <w:szCs w:val="22"/>
        </w:rPr>
        <w:t xml:space="preserve">Préparer votre domicile en position semi-assise — installer les essentiels à portée de main</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pour le retour et une aide les premiers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L'abdominoplastie est réalisée sous anesthésie générale, en position allongée. Elle comprend quatre temps opératoires : une incision horizontale basse tracée au-dessus du pubis (dissimulée dans le maillot), le décollement du lambeau cutané jusqu'aux côtes, la plication des muscles grands droits si diastasis présent, et la résection de l'excès de peau avec repositionnement du nombril à sa hauteur anatomique.</w:t>
      </w:r>
    </w:p>
    <w:p>
      <w:pPr>
        <w:spacing w:after="120"/>
      </w:pPr>
      <w:r>
        <w:rPr>
          <w:rFonts w:ascii="Arial" w:cs="Arial" w:eastAsia="Arial" w:hAnsi="Arial"/>
          <w:sz w:val="22"/>
          <w:szCs w:val="22"/>
        </w:rPr>
        <w:t xml:space="preserve">L'incision est tracée méticuleusement pour être la plus basse et la plus courte possible. Le nombril est repositionné dans une nouvelle boutonnière cutanée, avec un soin particulier apporté à son aspect naturel. La fermeture est réalisée couche par couche avec une suture intradermique soignée.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La cicatrice est horizontale, basse, tracée au niveau du pli pubien. Elle est conçue pour être entièrement dissimulée sous les sous-vêtements et le maillot de bain. Sa qualité évolue favorablement sur 12 à 18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nuit en clinique — sortie le lendemain matin après visite</w:t>
      </w:r>
    </w:p>
    <w:p>
      <w:pPr>
        <w:pStyle w:val="ListParagraph"/>
        <w:numPr>
          <w:ilvl w:val="0"/>
          <w:numId w:val="2"/>
        </w:numPr>
        <w:spacing w:after="60"/>
      </w:pPr>
      <w:r>
        <w:rPr>
          <w:rFonts w:ascii="Arial" w:cs="Arial" w:eastAsia="Arial" w:hAnsi="Arial"/>
          <w:sz w:val="22"/>
          <w:szCs w:val="22"/>
        </w:rPr>
        <w:t xml:space="preserve">Accompagnateur obligatoire pour le retour à domicile</w:t>
      </w:r>
    </w:p>
    <w:p>
      <w:pPr>
        <w:pStyle w:val="ListParagraph"/>
        <w:numPr>
          <w:ilvl w:val="0"/>
          <w:numId w:val="2"/>
        </w:numPr>
        <w:spacing w:after="60"/>
      </w:pPr>
      <w:r>
        <w:rPr>
          <w:rFonts w:ascii="Arial" w:cs="Arial" w:eastAsia="Arial" w:hAnsi="Arial"/>
          <w:sz w:val="22"/>
          <w:szCs w:val="22"/>
        </w:rPr>
        <w:t xml:space="preserve">Arrêt de travail de 2 à 3 semaines selon l'activité professionnelle</w:t>
      </w:r>
    </w:p>
    <w:p>
      <w:pPr>
        <w:pStyle w:val="ListParagraph"/>
        <w:numPr>
          <w:ilvl w:val="0"/>
          <w:numId w:val="2"/>
        </w:numPr>
        <w:spacing w:after="60"/>
      </w:pPr>
      <w:r>
        <w:rPr>
          <w:rFonts w:ascii="Arial" w:cs="Arial" w:eastAsia="Arial" w:hAnsi="Arial"/>
          <w:sz w:val="22"/>
          <w:szCs w:val="22"/>
        </w:rPr>
        <w:t xml:space="preserve">Conduite déconseillée pendant les 10 premiers jours</w:t>
      </w:r>
    </w:p>
    <w:p>
      <w:pPr>
        <w:pStyle w:val="ListParagraph"/>
        <w:numPr>
          <w:ilvl w:val="0"/>
          <w:numId w:val="2"/>
        </w:numPr>
        <w:spacing w:after="60"/>
      </w:pPr>
      <w:r>
        <w:rPr>
          <w:rFonts w:ascii="Arial" w:cs="Arial" w:eastAsia="Arial" w:hAnsi="Arial"/>
          <w:sz w:val="22"/>
          <w:szCs w:val="22"/>
        </w:rPr>
        <w:t xml:space="preserve">Position semi-fléchie recommandée les 5 à 7 premiers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position semi-fléchie. Gaine abdominale en place. Premiers soins infirmiers des cicatrices.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Résorption progressive des ecchymoses. Marche possible dès J2 mais position redressée progressive. Soins quotidiens des cicatrices.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Reprise des activités légères. Port de gaine obligatoire. Reprise d'un travail de bureau possible dès S3.</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l'œdème résiduel. Assouplissement de la cicatrice. Massage cicatriciel recommandé dès J21.</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Reprise progressive du sport (marche, natation). Musculation abdominale après le 6e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 DANS LE TEMPS</w:t>
      </w:r>
    </w:p>
    <w:p>
      <w:pPr>
        <w:spacing w:after="120"/>
      </w:pPr>
      <w:r>
        <w:rPr>
          <w:rFonts w:ascii="Arial" w:cs="Arial" w:eastAsia="Arial" w:hAnsi="Arial"/>
          <w:sz w:val="22"/>
          <w:szCs w:val="22"/>
        </w:rPr>
        <w:t xml:space="preserve">Le résultat est visible dès les premières semaines et s'apprécie pleinement à 6 mois, une fois l'œdème résorbé et les cicatrices stabilisées : ventre plat, taille affinée, vergetures sous-ombilicales effacées. La durabilité est excellente à poids stable — une prise de poids ou une grossesse ultérieure peut en altérer le bénéfice.</w:t>
      </w:r>
    </w:p>
    <w:p>
      <w:pPr>
        <w:spacing w:after="120"/>
      </w:pPr>
      <w:r>
        <w:rPr>
          <w:rFonts w:ascii="Arial" w:cs="Arial" w:eastAsia="Arial" w:hAnsi="Arial"/>
          <w:sz w:val="22"/>
          <w:szCs w:val="22"/>
        </w:rPr>
        <w:t xml:space="preserve">Les cicatrices évoluent sur 12 à 18 mois, passant du rouge rosé au blanc nacré. Leur qualité finale dépend du terrain cutané, de l'arrêt du tabac et de la régularité des soins post-opératoires.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à l'anesthésie</w:t>
            </w:r>
          </w:p>
          <w:p>
            <w:pPr>
              <w:pStyle w:val="ListParagraph"/>
              <w:numPr>
                <w:ilvl w:val="0"/>
                <w:numId w:val="2"/>
              </w:numPr>
              <w:spacing w:after="40"/>
            </w:pPr>
            <w:r>
              <w:rPr>
                <w:rFonts w:ascii="Arial" w:cs="Arial" w:eastAsia="Arial" w:hAnsi="Arial"/>
                <w:sz w:val="20"/>
                <w:szCs w:val="20"/>
              </w:rPr>
              <w:t xml:space="preserve">Thrombose veineuse (prévention anticoagulants)</w:t>
            </w:r>
          </w:p>
          <w:p>
            <w:pPr>
              <w:pStyle w:val="ListParagraph"/>
              <w:numPr>
                <w:ilvl w:val="0"/>
                <w:numId w:val="2"/>
              </w:numPr>
              <w:spacing w:after="40"/>
            </w:pPr>
            <w:r>
              <w:rPr>
                <w:rFonts w:ascii="Arial" w:cs="Arial" w:eastAsia="Arial" w:hAnsi="Arial"/>
                <w:sz w:val="20"/>
                <w:szCs w:val="20"/>
              </w:rPr>
              <w:t xml:space="preserve">Cicatrice hypertrophique ou chéloïde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Nécrose cutanée partielle (tabagisme ++)</w:t>
            </w:r>
          </w:p>
          <w:p>
            <w:pPr>
              <w:pStyle w:val="ListParagraph"/>
              <w:numPr>
                <w:ilvl w:val="0"/>
                <w:numId w:val="2"/>
              </w:numPr>
              <w:spacing w:after="40"/>
            </w:pPr>
            <w:r>
              <w:rPr>
                <w:rFonts w:ascii="Arial" w:cs="Arial" w:eastAsia="Arial" w:hAnsi="Arial"/>
                <w:sz w:val="20"/>
                <w:szCs w:val="20"/>
              </w:rPr>
              <w:t xml:space="preserve">Désunion de cicatrice dans le pli pubien</w:t>
            </w:r>
          </w:p>
          <w:p>
            <w:pPr>
              <w:pStyle w:val="ListParagraph"/>
              <w:numPr>
                <w:ilvl w:val="0"/>
                <w:numId w:val="2"/>
              </w:numPr>
              <w:spacing w:after="40"/>
            </w:pPr>
            <w:r>
              <w:rPr>
                <w:rFonts w:ascii="Arial" w:cs="Arial" w:eastAsia="Arial" w:hAnsi="Arial"/>
                <w:sz w:val="20"/>
                <w:szCs w:val="20"/>
              </w:rPr>
              <w:t xml:space="preserve">Asymétrie du nombril ou cicatrice ombelicale inesthétique</w:t>
            </w:r>
          </w:p>
          <w:p>
            <w:pPr>
              <w:pStyle w:val="ListParagraph"/>
              <w:numPr>
                <w:ilvl w:val="0"/>
                <w:numId w:val="2"/>
              </w:numPr>
              <w:spacing w:after="40"/>
            </w:pPr>
            <w:r>
              <w:rPr>
                <w:rFonts w:ascii="Arial" w:cs="Arial" w:eastAsia="Arial" w:hAnsi="Arial"/>
                <w:sz w:val="20"/>
                <w:szCs w:val="20"/>
              </w:rPr>
              <w:t xml:space="preserve">Hypo-sensibilité cutanée sous-ombilicale (transitoire)</w:t>
            </w:r>
          </w:p>
          <w:p>
            <w:pPr>
              <w:pStyle w:val="ListParagraph"/>
              <w:numPr>
                <w:ilvl w:val="0"/>
                <w:numId w:val="2"/>
              </w:numPr>
              <w:spacing w:after="40"/>
            </w:pPr>
            <w:r>
              <w:rPr>
                <w:rFonts w:ascii="Arial" w:cs="Arial" w:eastAsia="Arial" w:hAnsi="Arial"/>
                <w:sz w:val="20"/>
                <w:szCs w:val="20"/>
              </w:rPr>
              <w:t xml:space="preserve">Sérome (épanchement liquidien sous le lambeau)</w:t>
            </w:r>
          </w:p>
          <w:p>
            <w:pPr>
              <w:pStyle w:val="ListParagraph"/>
              <w:numPr>
                <w:ilvl w:val="0"/>
                <w:numId w:val="2"/>
              </w:numPr>
              <w:spacing w:after="40"/>
            </w:pPr>
            <w:r>
              <w:rPr>
                <w:rFonts w:ascii="Arial" w:cs="Arial" w:eastAsia="Arial" w:hAnsi="Arial"/>
                <w:sz w:val="20"/>
                <w:szCs w:val="20"/>
              </w:rPr>
              <w:t xml:space="preserve">Correction insuffisante nécessitant une retouche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L'arrêt total du tabac est la mesure préventive la plus efficace contre la nécrose cutanée — complication rare mais grave. C'est une exigence absolue dans ma pratique : je n'opère pas les patientes non sevrées.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L'abdominoplastie fait-elle maigrir ?</w:t>
      </w:r>
    </w:p>
    <w:p>
      <w:pPr>
        <w:pBdr>
          <w:bottom w:val="single" w:color="D3D1C7" w:sz="4"/>
        </w:pBdr>
        <w:spacing w:after="100"/>
      </w:pPr>
      <w:r>
        <w:rPr>
          <w:rFonts w:ascii="Arial" w:cs="Arial" w:eastAsia="Arial" w:hAnsi="Arial"/>
          <w:color w:val="5F5E5A"/>
          <w:sz w:val="21"/>
          <w:szCs w:val="21"/>
        </w:rPr>
        <w:t xml:space="preserve">Non. Elle traite l'excès de peau et le relâchement musculaire — pas la surcharge pondérale. Elle se pratique idéalement sur un poids stable et ne remplace pas une perte de poids. On estime une perte de 2 à 4 kg de tissu résécqué en moyenne, non significative sur le poids global.</w:t>
      </w:r>
    </w:p>
    <w:p>
      <w:pPr>
        <w:spacing w:after="60" w:before="160"/>
      </w:pPr>
      <w:r>
        <w:rPr>
          <w:rFonts w:ascii="Arial" w:cs="Arial" w:eastAsia="Arial" w:hAnsi="Arial"/>
          <w:b/>
          <w:bCs/>
          <w:sz w:val="22"/>
          <w:szCs w:val="22"/>
        </w:rPr>
        <w:t xml:space="preserve">Peut-on associer une liposuccion à l'abdominoplastie ?</w:t>
      </w:r>
    </w:p>
    <w:p>
      <w:pPr>
        <w:pBdr>
          <w:bottom w:val="single" w:color="D3D1C7" w:sz="4"/>
        </w:pBdr>
        <w:spacing w:after="100"/>
      </w:pPr>
      <w:r>
        <w:rPr>
          <w:rFonts w:ascii="Arial" w:cs="Arial" w:eastAsia="Arial" w:hAnsi="Arial"/>
          <w:color w:val="5F5E5A"/>
          <w:sz w:val="21"/>
          <w:szCs w:val="21"/>
        </w:rPr>
        <w:t xml:space="preserve">Oui, dans certains cas. Une lipoaspiration des flancs peut être réalisée dans le même temps pour affiner la taille et optimiser l'harmonie. Cette décision est prise en consultation selon votre morphologie et la vascularisation du lambeau cutané.</w:t>
      </w:r>
    </w:p>
    <w:p>
      <w:pPr>
        <w:spacing w:after="60" w:before="160"/>
      </w:pPr>
      <w:r>
        <w:rPr>
          <w:rFonts w:ascii="Arial" w:cs="Arial" w:eastAsia="Arial" w:hAnsi="Arial"/>
          <w:b/>
          <w:bCs/>
          <w:sz w:val="22"/>
          <w:szCs w:val="22"/>
        </w:rPr>
        <w:t xml:space="preserve">Combien de temps faut-il porter la gaine ?</w:t>
      </w:r>
    </w:p>
    <w:p>
      <w:pPr>
        <w:pBdr>
          <w:bottom w:val="single" w:color="D3D1C7" w:sz="4"/>
        </w:pBdr>
        <w:spacing w:after="100"/>
      </w:pPr>
      <w:r>
        <w:rPr>
          <w:rFonts w:ascii="Arial" w:cs="Arial" w:eastAsia="Arial" w:hAnsi="Arial"/>
          <w:color w:val="5F5E5A"/>
          <w:sz w:val="21"/>
          <w:szCs w:val="21"/>
        </w:rPr>
        <w:t xml:space="preserve">La gaine abdominale est portée en continu pendant 4 à 6 semaines, puis progressivement allégée. Elle est indispensable pour limiter l'œdème, soutenir la paroi abdominale et améliorer la qualité cicatricielle.</w:t>
      </w:r>
    </w:p>
    <w:p>
      <w:pPr>
        <w:spacing w:after="60" w:before="160"/>
      </w:pPr>
      <w:r>
        <w:rPr>
          <w:rFonts w:ascii="Arial" w:cs="Arial" w:eastAsia="Arial" w:hAnsi="Arial"/>
          <w:b/>
          <w:bCs/>
          <w:sz w:val="22"/>
          <w:szCs w:val="22"/>
        </w:rPr>
        <w:t xml:space="preserve">Peut-on tomber enceinte après une abdominoplastie ?</w:t>
      </w:r>
    </w:p>
    <w:p>
      <w:pPr>
        <w:pBdr>
          <w:bottom w:val="single" w:color="D3D1C7" w:sz="4"/>
        </w:pBdr>
        <w:spacing w:after="100"/>
      </w:pPr>
      <w:r>
        <w:rPr>
          <w:rFonts w:ascii="Arial" w:cs="Arial" w:eastAsia="Arial" w:hAnsi="Arial"/>
          <w:color w:val="5F5E5A"/>
          <w:sz w:val="21"/>
          <w:szCs w:val="21"/>
        </w:rPr>
        <w:t xml:space="preserve">Une grossesse après abdominoplastie est possible, mais elle peut modifier le résultat. Il est fortement recommandé d'attendre d'avoir terminé ses grossesses avant de recourir à cette intervention.</w:t>
      </w:r>
    </w:p>
    <w:p>
      <w:pPr>
        <w:spacing w:after="60" w:before="160"/>
      </w:pPr>
      <w:r>
        <w:rPr>
          <w:rFonts w:ascii="Arial" w:cs="Arial" w:eastAsia="Arial" w:hAnsi="Arial"/>
          <w:b/>
          <w:bCs/>
          <w:sz w:val="22"/>
          <w:szCs w:val="22"/>
        </w:rPr>
        <w:t xml:space="preserve">Quand peut-on reprendre le sport ?</w:t>
      </w:r>
    </w:p>
    <w:p>
      <w:pPr>
        <w:pBdr>
          <w:bottom w:val="single" w:color="D3D1C7" w:sz="4"/>
        </w:pBdr>
        <w:spacing w:after="100"/>
      </w:pPr>
      <w:r>
        <w:rPr>
          <w:rFonts w:ascii="Arial" w:cs="Arial" w:eastAsia="Arial" w:hAnsi="Arial"/>
          <w:color w:val="5F5E5A"/>
          <w:sz w:val="21"/>
          <w:szCs w:val="21"/>
        </w:rPr>
        <w:t xml:space="preserve">Les activités douces (marche, natation) sont reprises progressivement à partir du 3e mois. La musculation abdominale et les sports à impact sont déconseillés avant le 6e mois pour respecter la consolidation de la plication musculaire.</w:t>
      </w:r>
    </w:p>
    <w:p>
      <w:r>
        <w:br w:type="page"/>
      </w:r>
    </w:p>
    <w:p>
      <w:pPr>
        <w:spacing w:after="60"/>
      </w:pPr>
      <w:r>
        <w:rPr>
          <w:rFonts w:ascii="Arial" w:cs="Arial" w:eastAsia="Arial" w:hAnsi="Arial"/>
          <w:color w:val="888780"/>
          <w:sz w:val="18"/>
          <w:szCs w:val="18"/>
        </w:rPr>
        <w:t xml:space="preserve">Interventions › Silhouette › Lipoaspiration</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Lipoaspiration — Chirurgie des graisses localisées Tunis</w:t>
      </w:r>
    </w:p>
    <w:p>
      <w:pPr>
        <w:spacing w:after="120"/>
      </w:pPr>
      <w:r>
        <w:rPr>
          <w:rFonts w:ascii="Arial" w:cs="Arial" w:eastAsia="Arial" w:hAnsi="Arial"/>
          <w:sz w:val="22"/>
          <w:szCs w:val="22"/>
        </w:rPr>
        <w:t xml:space="preserve">La lipoaspiration, également appelée liposuccion ou liposculpture, est l'intervention chirurgicale la plus pratiquée au monde pour éliminer les dépôts graisseux localisés résistants au sport et aux régimes. Elle permet de remodeler précisément la silhouette, zone par zone : ventre, flancs, cuisses, bras, culotte de cheval, genoux, double menton. Ce n'est pas une technique d'amaigrissement : elle s'adresse aux personnes à poids stable souhaitant corriger des disharmonies corporelles persistantes malgré une hygiène de vie adaptée.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1–3h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
ou locale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
ou 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3–6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LIPOASPIRATION ?</w:t>
      </w:r>
    </w:p>
    <w:p>
      <w:pPr>
        <w:spacing w:after="120"/>
      </w:pPr>
      <w:r>
        <w:rPr>
          <w:rFonts w:ascii="Arial" w:cs="Arial" w:eastAsia="Arial" w:hAnsi="Arial"/>
          <w:sz w:val="22"/>
          <w:szCs w:val="22"/>
        </w:rPr>
        <w:t xml:space="preserve">La lipoaspiration consiste à aspirer la graisse sous-cutanée à l'aide de fines canules introduites par de micro-incisions quasiment invisibles. Avant l'aspiration, les zones à traiter sont infiltrées d'une solution anesthésique et vasoconstrictrice (tumescence) qui limite les saignements et améliore le confort post-opératoire.</w:t>
      </w:r>
    </w:p>
    <w:p>
      <w:pPr>
        <w:spacing w:after="120"/>
      </w:pPr>
      <w:r>
        <w:rPr>
          <w:rFonts w:ascii="Arial" w:cs="Arial" w:eastAsia="Arial" w:hAnsi="Arial"/>
          <w:sz w:val="22"/>
          <w:szCs w:val="22"/>
        </w:rPr>
        <w:t xml:space="preserve">L'objectif est de rééquilibrer les proportions corporelles, non de faire maigrir. La lipoaspiration est complémentaire d'un mode de vie sain : elle supprime définitivement les cellules graisseuses aspirées, mais ne prévient pas une prise de poids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Zones traitables : abdomen, flancs et poignées d'amour, face interne et externe des cuisses, culotte de cheval, genoux, bras, dos (bourrelets du soutien-gorge), cou et double menton. Plusieurs zones peuvent être traitées dans le même temps opératoire.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Dépôts graisseux localisés disproportionnés par rapport au reste de la silhouette</w:t>
      </w:r>
    </w:p>
    <w:p>
      <w:pPr>
        <w:pStyle w:val="ListParagraph"/>
        <w:numPr>
          <w:ilvl w:val="0"/>
          <w:numId w:val="2"/>
        </w:numPr>
        <w:spacing w:after="60"/>
      </w:pPr>
      <w:r>
        <w:rPr>
          <w:rFonts w:ascii="Arial" w:cs="Arial" w:eastAsia="Arial" w:hAnsi="Arial"/>
          <w:sz w:val="22"/>
          <w:szCs w:val="22"/>
        </w:rPr>
        <w:t xml:space="preserve">Poids stable depuis au moins 6 mois — la lipoaspiration n'est pas un traitement de l'obésité</w:t>
      </w:r>
    </w:p>
    <w:p>
      <w:pPr>
        <w:pStyle w:val="ListParagraph"/>
        <w:numPr>
          <w:ilvl w:val="0"/>
          <w:numId w:val="2"/>
        </w:numPr>
        <w:spacing w:after="60"/>
      </w:pPr>
      <w:r>
        <w:rPr>
          <w:rFonts w:ascii="Arial" w:cs="Arial" w:eastAsia="Arial" w:hAnsi="Arial"/>
          <w:sz w:val="22"/>
          <w:szCs w:val="22"/>
        </w:rPr>
        <w:t xml:space="preserve">Bonne qualité cutanée avec élasticité suffisante pour la rétraction post-opératoire</w:t>
      </w:r>
    </w:p>
    <w:p>
      <w:pPr>
        <w:pStyle w:val="ListParagraph"/>
        <w:numPr>
          <w:ilvl w:val="0"/>
          <w:numId w:val="2"/>
        </w:numPr>
        <w:spacing w:after="60"/>
      </w:pPr>
      <w:r>
        <w:rPr>
          <w:rFonts w:ascii="Arial" w:cs="Arial" w:eastAsia="Arial" w:hAnsi="Arial"/>
          <w:sz w:val="22"/>
          <w:szCs w:val="22"/>
        </w:rPr>
        <w:t xml:space="preserve">Attentes réalistes : la lipoaspiration redessine, elle ne remplace pas l'activité physique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lipoaspiration n'est pas indiquée en cas de surpoids important (IMC &gt; 30), de peau très relâchée (qui nécessiterait un geste cutané associé), de pathologie de la coagulation, ou d'insuffisance vasculaire des membres inférieurs. Une évaluation clinique en consultation est indispensable.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comprend un examen clinique debout et couché, avec une évaluation de la qualité cutanée (élasticité, vergetures, tonicité), de la répartition et du volume des graisses à traiter. Un marquage debout est réalisé, délimitant précisément les zones à traiter. Le plan de traitement, les zones prioritaires et les associations d'actes éventuelles sont définis 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 Une fiche d'information sur la lipoaspiration vous est remise.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 dans les 30 jours précédant l'intervention</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au moins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des anti-inflammatoires et de la vitamine E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w:t>
      </w:r>
    </w:p>
    <w:p>
      <w:pPr>
        <w:pStyle w:val="ListParagraph"/>
        <w:numPr>
          <w:ilvl w:val="0"/>
          <w:numId w:val="2"/>
        </w:numPr>
        <w:spacing w:after="60"/>
      </w:pPr>
      <w:r>
        <w:rPr>
          <w:rFonts w:ascii="Arial" w:cs="Arial" w:eastAsia="Arial" w:hAnsi="Arial"/>
          <w:b/>
          <w:bCs/>
          <w:sz w:val="22"/>
          <w:szCs w:val="22"/>
        </w:rPr>
        <w:t xml:space="preserve">Contention : </w:t>
      </w:r>
      <w:r>
        <w:rPr>
          <w:rFonts w:ascii="Arial" w:cs="Arial" w:eastAsia="Arial" w:hAnsi="Arial"/>
          <w:sz w:val="22"/>
          <w:szCs w:val="22"/>
        </w:rPr>
        <w:t xml:space="preserve">Prévoir une gaine ou un panty de contention sur prescription — à mettre dès le réveil</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pour le retour et une aide à domicile les premiers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La lipoaspiration est réalisée sous anesthésie générale ou locorégionale selon l'étendue des zones traitées, et dure entre 1 et 3 heures. Après l'infiltration tumescente, de fines canules de 3 à 5 mm sont introduites par de micro-incisions placées dans les plis naturels ou les zones les moins visibles. Les mouvements progressifs et homogènes permettent une aspiration régulière, en croix, pour éviter les irrégularités.</w:t>
      </w:r>
    </w:p>
    <w:p>
      <w:pPr>
        <w:spacing w:after="120"/>
      </w:pPr>
      <w:r>
        <w:rPr>
          <w:rFonts w:ascii="Arial" w:cs="Arial" w:eastAsia="Arial" w:hAnsi="Arial"/>
          <w:sz w:val="22"/>
          <w:szCs w:val="22"/>
        </w:rPr>
        <w:t xml:space="preserve">L'évaluation de la symétrie est réalisée tout au long de l'intervention, en comparant les deux côtés. Le résultat per-opératoire est apprécié en palpant les zones traitées pour s'assurer d'une bonne homogénéité de la réduction.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Les micro-incisions mesurent entre 3 et 5 mm. Elles sont placées dans les plis cutanés naturels et deviennent quasiment imperceptibles en quelques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dans la plupart des cas — ou 1 nuit si les zones traitées sont importantes</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5 à 10 jours selon la nature de l'activité</w:t>
      </w:r>
    </w:p>
    <w:p>
      <w:pPr>
        <w:pStyle w:val="ListParagraph"/>
        <w:numPr>
          <w:ilvl w:val="0"/>
          <w:numId w:val="2"/>
        </w:numPr>
        <w:spacing w:after="60"/>
      </w:pPr>
      <w:r>
        <w:rPr>
          <w:rFonts w:ascii="Arial" w:cs="Arial" w:eastAsia="Arial" w:hAnsi="Arial"/>
          <w:sz w:val="22"/>
          <w:szCs w:val="22"/>
        </w:rPr>
        <w:t xml:space="preserve">Conduite déconseillée pendant 5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ecchymoses et œdème importants mais attendus. Gaine de contention en place. Traitement antalgique prescrit.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progressive des ecchymoses. Sensation de gonflement et peau tendue. Reprise des activités légères.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L'œdème se résorbe. La silhouette commence à se dessiner. Port de la gaine obligatoire.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l'essentiel de l'œdème résiduel. Le résultat s'affine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visible. Reprise du sport progressivement à partir du 2e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définitif s'apprécie entre 3 et 6 mois. Les cellules graisseuses aspirées sont définitivement éliminées et ne se reconstituent pas. La silhouette est remodelée, les contours harmonisés et les zones traitées nettement affinées.</w:t>
      </w:r>
    </w:p>
    <w:p>
      <w:pPr>
        <w:spacing w:after="120"/>
      </w:pPr>
      <w:r>
        <w:rPr>
          <w:rFonts w:ascii="Arial" w:cs="Arial" w:eastAsia="Arial" w:hAnsi="Arial"/>
          <w:sz w:val="22"/>
          <w:szCs w:val="22"/>
        </w:rPr>
        <w:t xml:space="preserve">La durabilité est excellente à poids stable. En cas de prise de poids ultérieure, les cellules restantes dans les zones non traitées peuvent se développer, mais les zones aspirées restent proportionnellement plus fines.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à l'anesthésie</w:t>
            </w:r>
          </w:p>
          <w:p>
            <w:pPr>
              <w:pStyle w:val="ListParagraph"/>
              <w:numPr>
                <w:ilvl w:val="0"/>
                <w:numId w:val="2"/>
              </w:numPr>
              <w:spacing w:after="40"/>
            </w:pPr>
            <w:r>
              <w:rPr>
                <w:rFonts w:ascii="Arial" w:cs="Arial" w:eastAsia="Arial" w:hAnsi="Arial"/>
                <w:sz w:val="20"/>
                <w:szCs w:val="20"/>
              </w:rPr>
              <w:t xml:space="preserve">Thrombose veineuse (prévention anticoagulants)</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Irrégularités ou asymétrie de surface</w:t>
            </w:r>
          </w:p>
          <w:p>
            <w:pPr>
              <w:pStyle w:val="ListParagraph"/>
              <w:numPr>
                <w:ilvl w:val="0"/>
                <w:numId w:val="2"/>
              </w:numPr>
              <w:spacing w:after="40"/>
            </w:pPr>
            <w:r>
              <w:rPr>
                <w:rFonts w:ascii="Arial" w:cs="Arial" w:eastAsia="Arial" w:hAnsi="Arial"/>
                <w:sz w:val="20"/>
                <w:szCs w:val="20"/>
              </w:rPr>
              <w:t xml:space="preserve">Rétraction cutanée insuffisante</w:t>
            </w:r>
          </w:p>
          <w:p>
            <w:pPr>
              <w:pStyle w:val="ListParagraph"/>
              <w:numPr>
                <w:ilvl w:val="0"/>
                <w:numId w:val="2"/>
              </w:numPr>
              <w:spacing w:after="40"/>
            </w:pPr>
            <w:r>
              <w:rPr>
                <w:rFonts w:ascii="Arial" w:cs="Arial" w:eastAsia="Arial" w:hAnsi="Arial"/>
                <w:sz w:val="20"/>
                <w:szCs w:val="20"/>
              </w:rPr>
              <w:t xml:space="preserve">Hypo- ou hyper-sensibilité cutanée transitoire</w:t>
            </w:r>
          </w:p>
          <w:p>
            <w:pPr>
              <w:pStyle w:val="ListParagraph"/>
              <w:numPr>
                <w:ilvl w:val="0"/>
                <w:numId w:val="2"/>
              </w:numPr>
              <w:spacing w:after="40"/>
            </w:pPr>
            <w:r>
              <w:rPr>
                <w:rFonts w:ascii="Arial" w:cs="Arial" w:eastAsia="Arial" w:hAnsi="Arial"/>
                <w:sz w:val="20"/>
                <w:szCs w:val="20"/>
              </w:rPr>
              <w:t xml:space="preserve">Sérome (épanchement liquidien)</w:t>
            </w:r>
          </w:p>
          <w:p>
            <w:pPr>
              <w:pStyle w:val="ListParagraph"/>
              <w:numPr>
                <w:ilvl w:val="0"/>
                <w:numId w:val="2"/>
              </w:numPr>
              <w:spacing w:after="40"/>
            </w:pPr>
            <w:r>
              <w:rPr>
                <w:rFonts w:ascii="Arial" w:cs="Arial" w:eastAsia="Arial" w:hAnsi="Arial"/>
                <w:sz w:val="20"/>
                <w:szCs w:val="20"/>
              </w:rPr>
              <w:t xml:space="preserve">Brûlure cutanée si technique assistée par ultrasons (rare)</w:t>
            </w:r>
          </w:p>
          <w:p>
            <w:pPr>
              <w:pStyle w:val="ListParagraph"/>
              <w:numPr>
                <w:ilvl w:val="0"/>
                <w:numId w:val="2"/>
              </w:numPr>
              <w:spacing w:after="40"/>
            </w:pPr>
            <w:r>
              <w:rPr>
                <w:rFonts w:ascii="Arial" w:cs="Arial" w:eastAsia="Arial" w:hAnsi="Arial"/>
                <w:sz w:val="20"/>
                <w:szCs w:val="20"/>
              </w:rPr>
              <w:t xml:space="preserve">Correction insuffisante nécessitant une retouche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lipoaspiration fait-elle maigrir ?</w:t>
      </w:r>
    </w:p>
    <w:p>
      <w:pPr>
        <w:pBdr>
          <w:bottom w:val="single" w:color="D3D1C7" w:sz="4"/>
        </w:pBdr>
        <w:spacing w:after="100"/>
      </w:pPr>
      <w:r>
        <w:rPr>
          <w:rFonts w:ascii="Arial" w:cs="Arial" w:eastAsia="Arial" w:hAnsi="Arial"/>
          <w:color w:val="5F5E5A"/>
          <w:sz w:val="21"/>
          <w:szCs w:val="21"/>
        </w:rPr>
        <w:t xml:space="preserve">Non. Elle élimine les graisses localisées et redéfinit les contours, mais ne constitue pas un traitement de l'excès pondéral. Elle se pratique sur un poids stable et ne remplace pas une bonne hygiène alimentaire et sportive.</w:t>
      </w:r>
    </w:p>
    <w:p>
      <w:pPr>
        <w:spacing w:after="60" w:before="160"/>
      </w:pPr>
      <w:r>
        <w:rPr>
          <w:rFonts w:ascii="Arial" w:cs="Arial" w:eastAsia="Arial" w:hAnsi="Arial"/>
          <w:b/>
          <w:bCs/>
          <w:sz w:val="22"/>
          <w:szCs w:val="22"/>
        </w:rPr>
        <w:t xml:space="preserve">Peut-on traiter plusieurs zones en même temps ?</w:t>
      </w:r>
    </w:p>
    <w:p>
      <w:pPr>
        <w:pBdr>
          <w:bottom w:val="single" w:color="D3D1C7" w:sz="4"/>
        </w:pBdr>
        <w:spacing w:after="100"/>
      </w:pPr>
      <w:r>
        <w:rPr>
          <w:rFonts w:ascii="Arial" w:cs="Arial" w:eastAsia="Arial" w:hAnsi="Arial"/>
          <w:color w:val="5F5E5A"/>
          <w:sz w:val="21"/>
          <w:szCs w:val="21"/>
        </w:rPr>
        <w:t xml:space="preserve">Oui, plusieurs zones peuvent être traitées dans le même temps opératoire, dans la limite d'un volume d'aspiration sécurisé et d'une durée d'intervention raisonnable. Ce point est évalué en consultation selon votre morphologie et votre état de santé.</w:t>
      </w:r>
    </w:p>
    <w:p>
      <w:pPr>
        <w:spacing w:after="60" w:before="160"/>
      </w:pPr>
      <w:r>
        <w:rPr>
          <w:rFonts w:ascii="Arial" w:cs="Arial" w:eastAsia="Arial" w:hAnsi="Arial"/>
          <w:b/>
          <w:bCs/>
          <w:sz w:val="22"/>
          <w:szCs w:val="22"/>
        </w:rPr>
        <w:t xml:space="preserve">Combien de temps faut-il porter la gaine ?</w:t>
      </w:r>
    </w:p>
    <w:p>
      <w:pPr>
        <w:pBdr>
          <w:bottom w:val="single" w:color="D3D1C7" w:sz="4"/>
        </w:pBdr>
        <w:spacing w:after="100"/>
      </w:pPr>
      <w:r>
        <w:rPr>
          <w:rFonts w:ascii="Arial" w:cs="Arial" w:eastAsia="Arial" w:hAnsi="Arial"/>
          <w:color w:val="5F5E5A"/>
          <w:sz w:val="21"/>
          <w:szCs w:val="21"/>
        </w:rPr>
        <w:t xml:space="preserve">La gaine de contention est portée en continu pendant 4 à 6 semaines, puis progressivement allégée. Elle est indispensable pour limiter l'œdème, favoriser la rétraction cutanée et améliorer l'homogénéité du résultat.</w:t>
      </w:r>
    </w:p>
    <w:p>
      <w:pPr>
        <w:spacing w:after="60" w:before="160"/>
      </w:pPr>
      <w:r>
        <w:rPr>
          <w:rFonts w:ascii="Arial" w:cs="Arial" w:eastAsia="Arial" w:hAnsi="Arial"/>
          <w:b/>
          <w:bCs/>
          <w:sz w:val="22"/>
          <w:szCs w:val="22"/>
        </w:rPr>
        <w:t xml:space="preserve">La graisse peut-elle revenir après une lipoaspiration ?</w:t>
      </w:r>
    </w:p>
    <w:p>
      <w:pPr>
        <w:pBdr>
          <w:bottom w:val="single" w:color="D3D1C7" w:sz="4"/>
        </w:pBdr>
        <w:spacing w:after="100"/>
      </w:pPr>
      <w:r>
        <w:rPr>
          <w:rFonts w:ascii="Arial" w:cs="Arial" w:eastAsia="Arial" w:hAnsi="Arial"/>
          <w:color w:val="5F5E5A"/>
          <w:sz w:val="21"/>
          <w:szCs w:val="21"/>
        </w:rPr>
        <w:t xml:space="preserve">Les cellules graisseuses aspirées sont définitivement supprimées. En revanche, une prise de poids peut faire grossir les cellules restantes dans les zones non traitées. Un poids stable est la condition de la pérennité du résultat.</w:t>
      </w:r>
    </w:p>
    <w:p>
      <w:pPr>
        <w:spacing w:after="60" w:before="160"/>
      </w:pPr>
      <w:r>
        <w:rPr>
          <w:rFonts w:ascii="Arial" w:cs="Arial" w:eastAsia="Arial" w:hAnsi="Arial"/>
          <w:b/>
          <w:bCs/>
          <w:sz w:val="22"/>
          <w:szCs w:val="22"/>
        </w:rPr>
        <w:t xml:space="preserve">La lipoaspiration traite-t-elle la cellulite ?</w:t>
      </w:r>
    </w:p>
    <w:p>
      <w:pPr>
        <w:pBdr>
          <w:bottom w:val="single" w:color="D3D1C7" w:sz="4"/>
        </w:pBdr>
        <w:spacing w:after="100"/>
      </w:pPr>
      <w:r>
        <w:rPr>
          <w:rFonts w:ascii="Arial" w:cs="Arial" w:eastAsia="Arial" w:hAnsi="Arial"/>
          <w:color w:val="5F5E5A"/>
          <w:sz w:val="21"/>
          <w:szCs w:val="21"/>
        </w:rPr>
        <w:t xml:space="preserve">Non. La lipoaspiration élimine la graisse profonde sous-cutanée mais n'agit pas sur la cellulite superficielle (aspect peau d'orange). Ces deux problèmes nécessitent des approches différentes.</w:t>
      </w:r>
    </w:p>
    <w:p>
      <w:r>
        <w:br w:type="page"/>
      </w:r>
    </w:p>
    <w:p>
      <w:pPr>
        <w:spacing w:after="60"/>
      </w:pPr>
      <w:r>
        <w:rPr>
          <w:rFonts w:ascii="Arial" w:cs="Arial" w:eastAsia="Arial" w:hAnsi="Arial"/>
          <w:color w:val="888780"/>
          <w:sz w:val="18"/>
          <w:szCs w:val="18"/>
        </w:rPr>
        <w:t xml:space="preserve">Interventions › Silhouette › Lifting des bras</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Lifting des bras — Brachioplastie Tunis</w:t>
      </w:r>
    </w:p>
    <w:p>
      <w:pPr>
        <w:spacing w:after="120"/>
      </w:pPr>
      <w:r>
        <w:rPr>
          <w:rFonts w:ascii="Arial" w:cs="Arial" w:eastAsia="Arial" w:hAnsi="Arial"/>
          <w:sz w:val="22"/>
          <w:szCs w:val="22"/>
        </w:rPr>
        <w:t xml:space="preserve">Le lifting des bras, ou brachioplastie, est l'intervention chirurgicale indiquée lorsque la peau de la face interne des bras est trop relâchée pour que la lipoaspiration seule puisse y remédier. Ce relâchement — fréquent après une perte de poids significative ou avec le vieillissement — ne peut être corrigé ni par le sport ni par des crèmes. La brachioplastie permet de retrouver des bras fermes, galbés, et une silhouette qu'on assume enfin. Elle peut être réalisée seule ou associée à une lipoaspiration complémentaire.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1h30–2h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
ou 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3–4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BRACHIOPLASTIE ?</w:t>
      </w:r>
    </w:p>
    <w:p>
      <w:pPr>
        <w:spacing w:after="120"/>
      </w:pPr>
      <w:r>
        <w:rPr>
          <w:rFonts w:ascii="Arial" w:cs="Arial" w:eastAsia="Arial" w:hAnsi="Arial"/>
          <w:sz w:val="22"/>
          <w:szCs w:val="22"/>
        </w:rPr>
        <w:t xml:space="preserve">La brachioplastie consiste à réséquer l'excès de peau situé sur la face interne des bras, du creux axillaire jusqu'au coude selon l'étendue du relâchement. Elle peut être associée à une lipoaspiration préalable pour réduire les volumes graisseux et faciliter la résection cutanée. C'est l'intervention de choix pour les patientes après une perte de poids massive ou en cas de ptose cutanée des bras liée à l'âge.</w:t>
      </w:r>
    </w:p>
    <w:p>
      <w:pPr>
        <w:spacing w:after="120"/>
      </w:pPr>
      <w:r>
        <w:rPr>
          <w:rFonts w:ascii="Arial" w:cs="Arial" w:eastAsia="Arial" w:hAnsi="Arial"/>
          <w:sz w:val="22"/>
          <w:szCs w:val="22"/>
        </w:rPr>
        <w:t xml:space="preserve">La brachioplastie laisse une cicatrice sur la face interne du bras — c'est le compromis inévitable d'un bras ferme et remodelé. Cette cicatrice est tracée dans le sillon naturel pour être la moins visible possible, et évolue très favorablement avec le temps.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Excès de peau important sur la face interne des bras, résistant à la musculation</w:t>
      </w:r>
    </w:p>
    <w:p>
      <w:pPr>
        <w:pStyle w:val="ListParagraph"/>
        <w:numPr>
          <w:ilvl w:val="0"/>
          <w:numId w:val="2"/>
        </w:numPr>
        <w:spacing w:after="60"/>
      </w:pPr>
      <w:r>
        <w:rPr>
          <w:rFonts w:ascii="Arial" w:cs="Arial" w:eastAsia="Arial" w:hAnsi="Arial"/>
          <w:sz w:val="22"/>
          <w:szCs w:val="22"/>
        </w:rPr>
        <w:t xml:space="preserve">Poids stable depuis au moins 6 mois</w:t>
      </w:r>
    </w:p>
    <w:p>
      <w:pPr>
        <w:pStyle w:val="ListParagraph"/>
        <w:numPr>
          <w:ilvl w:val="0"/>
          <w:numId w:val="2"/>
        </w:numPr>
        <w:spacing w:after="60"/>
      </w:pPr>
      <w:r>
        <w:rPr>
          <w:rFonts w:ascii="Arial" w:cs="Arial" w:eastAsia="Arial" w:hAnsi="Arial"/>
          <w:sz w:val="22"/>
          <w:szCs w:val="22"/>
        </w:rPr>
        <w:t xml:space="preserve">Perte de poids importante ayant laissé un excédent cutané</w:t>
      </w:r>
    </w:p>
    <w:p>
      <w:pPr>
        <w:pStyle w:val="ListParagraph"/>
        <w:numPr>
          <w:ilvl w:val="0"/>
          <w:numId w:val="2"/>
        </w:numPr>
        <w:spacing w:after="60"/>
      </w:pPr>
      <w:r>
        <w:rPr>
          <w:rFonts w:ascii="Arial" w:cs="Arial" w:eastAsia="Arial" w:hAnsi="Arial"/>
          <w:sz w:val="22"/>
          <w:szCs w:val="22"/>
        </w:rPr>
        <w:t xml:space="preserve">Bonne compréhension et acceptation de la cicatrice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brachioplastie laisse une cicatrice longue sur la face interne du bras, du creux axillaire au coude dans les cas les plus étendus. Cette cicatrice doit être comprise et acceptée avant toute décision. Elle est le compromis d'un bras remodelé et ferme — et évolue favorablement sur 12 à 18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la qualité et la quantité de peau en excès, la présence d'un excédent graisseux associé nécessitant une lipoaspiration complémentaire, et la morphologie globale des bras. Le tracé de la cicatrice est discuté en détail et ses possibilités d'évolution dans le temps sont expliquées. La nécessité ou non d'une lipoaspiration associée est discutée selon votre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 dans les 30 jours précédant l'intervention</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1 mois après — risque de nécrose cutanée</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anti-inflammatoires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w:t>
      </w:r>
    </w:p>
    <w:p>
      <w:pPr>
        <w:pStyle w:val="ListParagraph"/>
        <w:numPr>
          <w:ilvl w:val="0"/>
          <w:numId w:val="2"/>
        </w:numPr>
        <w:spacing w:after="60"/>
      </w:pPr>
      <w:r>
        <w:rPr>
          <w:rFonts w:ascii="Arial" w:cs="Arial" w:eastAsia="Arial" w:hAnsi="Arial"/>
          <w:b/>
          <w:bCs/>
          <w:sz w:val="22"/>
          <w:szCs w:val="22"/>
        </w:rPr>
        <w:t xml:space="preserve">Vêtements : </w:t>
      </w:r>
      <w:r>
        <w:rPr>
          <w:rFonts w:ascii="Arial" w:cs="Arial" w:eastAsia="Arial" w:hAnsi="Arial"/>
          <w:sz w:val="22"/>
          <w:szCs w:val="22"/>
        </w:rPr>
        <w:t xml:space="preserve">Prévoir des vêtements amples et faciles à enfiler pour les premiers jours</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pour le retour à domicile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générale et dure entre 1h30 et 2h. L'incision est tracée sur la face interne du bras, dans le sillon naturel brachial médial, de façon à la dissimuler au maximum. L'excès de peau est réséqué, les tissus remodelés et la cicatrice refermée couche par couche avec une suture intradermique soignée.</w:t>
      </w:r>
    </w:p>
    <w:p>
      <w:pPr>
        <w:spacing w:after="120"/>
      </w:pPr>
      <w:r>
        <w:rPr>
          <w:rFonts w:ascii="Arial" w:cs="Arial" w:eastAsia="Arial" w:hAnsi="Arial"/>
          <w:sz w:val="22"/>
          <w:szCs w:val="22"/>
        </w:rPr>
        <w:t xml:space="preserve">Si un excédent graisseux est associé, la lipoaspiration est réalisée en premier temps opératoire, avant la résection cutanée. Cette séquence optimise la rétraction cutanée et améliore le résultat final.</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ou 1 nuit en clinique selon l'étendue de l'intervention</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7 à 14 jours selon l'activité</w:t>
      </w:r>
    </w:p>
    <w:p>
      <w:pPr>
        <w:pStyle w:val="ListParagraph"/>
        <w:numPr>
          <w:ilvl w:val="0"/>
          <w:numId w:val="2"/>
        </w:numPr>
        <w:spacing w:after="60"/>
      </w:pPr>
      <w:r>
        <w:rPr>
          <w:rFonts w:ascii="Arial" w:cs="Arial" w:eastAsia="Arial" w:hAnsi="Arial"/>
          <w:sz w:val="22"/>
          <w:szCs w:val="22"/>
        </w:rPr>
        <w:t xml:space="preserve">Éviter tout port de charges et activités sollicitant les membres supérieurs pendant 6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Bras surélevés pour limiter l'œdème. Pansements en place. Traitement antalgique adapté.</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non résorbables vers J12–J15. Résorption des ecchymoses. Reprise des activités légères.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de la cicatrice. Début du massage cicatriciel à J21. Port de manchons compressifs recommandé.</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La cicatrice évolue du rouge vif au rose puis au beige. Maturation sur 12 à 18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immédiatement visible : des bras redrapés, fermes, dont le contour interne est restauré. L'appréciation définitive se fait à 6 mois, une fois l'œdème résorbé et les cicatrices stabilisées. La durabilité est excellente à poids constant.</w:t>
      </w:r>
    </w:p>
    <w:p>
      <w:pPr>
        <w:spacing w:after="120"/>
      </w:pPr>
      <w:r>
        <w:rPr>
          <w:rFonts w:ascii="Arial" w:cs="Arial" w:eastAsia="Arial" w:hAnsi="Arial"/>
          <w:sz w:val="22"/>
          <w:szCs w:val="22"/>
        </w:rPr>
        <w:t xml:space="preserve">La cicatrice, bien que longue, est placée sur la face interne du bras — zone naturellement peu exposée au regard. Elle évolue très favorablement sur 12 à 18 mois avec un suivi cicatriciel rigoureux.</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Réaction à l'anesthésie</w:t>
            </w:r>
          </w:p>
          <w:p>
            <w:pPr>
              <w:pStyle w:val="ListParagraph"/>
              <w:numPr>
                <w:ilvl w:val="0"/>
                <w:numId w:val="2"/>
              </w:numPr>
              <w:spacing w:after="40"/>
            </w:pPr>
            <w:r>
              <w:rPr>
                <w:rFonts w:ascii="Arial" w:cs="Arial" w:eastAsia="Arial" w:hAnsi="Arial"/>
                <w:sz w:val="20"/>
                <w:szCs w:val="20"/>
              </w:rPr>
              <w:t xml:space="preserve">Thrombose veineuse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Cicatrice élargie ou hypertrophique</w:t>
            </w:r>
          </w:p>
          <w:p>
            <w:pPr>
              <w:pStyle w:val="ListParagraph"/>
              <w:numPr>
                <w:ilvl w:val="0"/>
                <w:numId w:val="2"/>
              </w:numPr>
              <w:spacing w:after="40"/>
            </w:pPr>
            <w:r>
              <w:rPr>
                <w:rFonts w:ascii="Arial" w:cs="Arial" w:eastAsia="Arial" w:hAnsi="Arial"/>
                <w:sz w:val="20"/>
                <w:szCs w:val="20"/>
              </w:rPr>
              <w:t xml:space="preserve">Désunion partielle de cicatrice (tabac ++)</w:t>
            </w:r>
          </w:p>
          <w:p>
            <w:pPr>
              <w:pStyle w:val="ListParagraph"/>
              <w:numPr>
                <w:ilvl w:val="0"/>
                <w:numId w:val="2"/>
              </w:numPr>
              <w:spacing w:after="40"/>
            </w:pPr>
            <w:r>
              <w:rPr>
                <w:rFonts w:ascii="Arial" w:cs="Arial" w:eastAsia="Arial" w:hAnsi="Arial"/>
                <w:sz w:val="20"/>
                <w:szCs w:val="20"/>
              </w:rPr>
              <w:t xml:space="preserve">Asymétrie des deux bras</w:t>
            </w:r>
          </w:p>
          <w:p>
            <w:pPr>
              <w:pStyle w:val="ListParagraph"/>
              <w:numPr>
                <w:ilvl w:val="0"/>
                <w:numId w:val="2"/>
              </w:numPr>
              <w:spacing w:after="40"/>
            </w:pPr>
            <w:r>
              <w:rPr>
                <w:rFonts w:ascii="Arial" w:cs="Arial" w:eastAsia="Arial" w:hAnsi="Arial"/>
                <w:sz w:val="20"/>
                <w:szCs w:val="20"/>
              </w:rPr>
              <w:t xml:space="preserve">Hypo-sensibilité de la face interne (transitoire)</w:t>
            </w:r>
          </w:p>
          <w:p>
            <w:pPr>
              <w:pStyle w:val="ListParagraph"/>
              <w:numPr>
                <w:ilvl w:val="0"/>
                <w:numId w:val="2"/>
              </w:numPr>
              <w:spacing w:after="40"/>
            </w:pPr>
            <w:r>
              <w:rPr>
                <w:rFonts w:ascii="Arial" w:cs="Arial" w:eastAsia="Arial" w:hAnsi="Arial"/>
                <w:sz w:val="20"/>
                <w:szCs w:val="20"/>
              </w:rPr>
              <w:t xml:space="preserve">Insuffisance de résection nécessitant une retouche</w:t>
            </w:r>
          </w:p>
          <w:p>
            <w:pPr>
              <w:pStyle w:val="ListParagraph"/>
              <w:numPr>
                <w:ilvl w:val="0"/>
                <w:numId w:val="2"/>
              </w:numPr>
              <w:spacing w:after="40"/>
            </w:pPr>
            <w:r>
              <w:rPr>
                <w:rFonts w:ascii="Arial" w:cs="Arial" w:eastAsia="Arial" w:hAnsi="Arial"/>
                <w:sz w:val="20"/>
                <w:szCs w:val="20"/>
              </w:rPr>
              <w:t xml:space="preserve">Adhérence cicatricielle axillaire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cicatrice est-elle très visible ?</w:t>
      </w:r>
    </w:p>
    <w:p>
      <w:pPr>
        <w:pBdr>
          <w:bottom w:val="single" w:color="D3D1C7" w:sz="4"/>
        </w:pBdr>
        <w:spacing w:after="100"/>
      </w:pPr>
      <w:r>
        <w:rPr>
          <w:rFonts w:ascii="Arial" w:cs="Arial" w:eastAsia="Arial" w:hAnsi="Arial"/>
          <w:color w:val="5F5E5A"/>
          <w:sz w:val="21"/>
          <w:szCs w:val="21"/>
        </w:rPr>
        <w:t xml:space="preserve">Elle est longue, sur la face interne du bras, mais tracée dans le sillon naturel pour être le moins exposée possible. Elle évolue favorablement sur 12 à 18 mois. C'est le compromis inévitable d'un bras remodelé — un compromis que la grande majorité des patientes juge très acceptable.</w:t>
      </w:r>
    </w:p>
    <w:p>
      <w:pPr>
        <w:spacing w:after="60" w:before="160"/>
      </w:pPr>
      <w:r>
        <w:rPr>
          <w:rFonts w:ascii="Arial" w:cs="Arial" w:eastAsia="Arial" w:hAnsi="Arial"/>
          <w:b/>
          <w:bCs/>
          <w:sz w:val="22"/>
          <w:szCs w:val="22"/>
        </w:rPr>
        <w:t xml:space="preserve">Peut-on faire une lipoaspiration des bras sans brachioplastie ?</w:t>
      </w:r>
    </w:p>
    <w:p>
      <w:pPr>
        <w:pBdr>
          <w:bottom w:val="single" w:color="D3D1C7" w:sz="4"/>
        </w:pBdr>
        <w:spacing w:after="100"/>
      </w:pPr>
      <w:r>
        <w:rPr>
          <w:rFonts w:ascii="Arial" w:cs="Arial" w:eastAsia="Arial" w:hAnsi="Arial"/>
          <w:color w:val="5F5E5A"/>
          <w:sz w:val="21"/>
          <w:szCs w:val="21"/>
        </w:rPr>
        <w:t xml:space="preserve">Oui, si la qualité cutanée est suffisante. Chez une patiente avec une bonne élasticité et peu d'excès cutané, une lipoaspiration seule peut suffire. C'est l'examen clinique qui tranche.</w:t>
      </w:r>
    </w:p>
    <w:p>
      <w:pPr>
        <w:spacing w:after="60" w:before="160"/>
      </w:pPr>
      <w:r>
        <w:rPr>
          <w:rFonts w:ascii="Arial" w:cs="Arial" w:eastAsia="Arial" w:hAnsi="Arial"/>
          <w:b/>
          <w:bCs/>
          <w:sz w:val="22"/>
          <w:szCs w:val="22"/>
        </w:rPr>
        <w:t xml:space="preserve">Quand peut-on reprendre le sport ?</w:t>
      </w:r>
    </w:p>
    <w:p>
      <w:pPr>
        <w:pBdr>
          <w:bottom w:val="single" w:color="D3D1C7" w:sz="4"/>
        </w:pBdr>
        <w:spacing w:after="100"/>
      </w:pPr>
      <w:r>
        <w:rPr>
          <w:rFonts w:ascii="Arial" w:cs="Arial" w:eastAsia="Arial" w:hAnsi="Arial"/>
          <w:color w:val="5F5E5A"/>
          <w:sz w:val="21"/>
          <w:szCs w:val="21"/>
        </w:rPr>
        <w:t xml:space="preserve">Les activités cardiovasculaires légères reprennent vers la 4e semaine. La musculation des membres supérieurs et les sports de contact sont déconseillés avant le 3e mois.</w:t>
      </w:r>
    </w:p>
    <w:p>
      <w:pPr>
        <w:spacing w:after="60" w:before="160"/>
      </w:pPr>
      <w:r>
        <w:rPr>
          <w:rFonts w:ascii="Arial" w:cs="Arial" w:eastAsia="Arial" w:hAnsi="Arial"/>
          <w:b/>
          <w:bCs/>
          <w:sz w:val="22"/>
          <w:szCs w:val="22"/>
        </w:rPr>
        <w:t xml:space="preserve">L'intervention est-elle douloureuse ?</w:t>
      </w:r>
    </w:p>
    <w:p>
      <w:pPr>
        <w:pBdr>
          <w:bottom w:val="single" w:color="D3D1C7" w:sz="4"/>
        </w:pBdr>
        <w:spacing w:after="100"/>
      </w:pPr>
      <w:r>
        <w:rPr>
          <w:rFonts w:ascii="Arial" w:cs="Arial" w:eastAsia="Arial" w:hAnsi="Arial"/>
          <w:color w:val="5F5E5A"/>
          <w:sz w:val="21"/>
          <w:szCs w:val="21"/>
        </w:rPr>
        <w:t xml:space="preserve">Les douleurs post-opératoires sont modérées et bien contrôlées par le traitement antalgique prescrit. La gêne principale est une sensation de tension et de raideur dans les bras les premiers jours, qui s'atténue rapidement.</w:t>
      </w:r>
    </w:p>
    <w:p>
      <w:r>
        <w:br w:type="page"/>
      </w:r>
    </w:p>
    <w:p>
      <w:pPr>
        <w:spacing w:after="60"/>
      </w:pPr>
      <w:r>
        <w:rPr>
          <w:rFonts w:ascii="Arial" w:cs="Arial" w:eastAsia="Arial" w:hAnsi="Arial"/>
          <w:color w:val="888780"/>
          <w:sz w:val="18"/>
          <w:szCs w:val="18"/>
        </w:rPr>
        <w:t xml:space="preserve">Interventions › Silhouette › Lifting des cuisses</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Lifting des cuisses — Cruroplastie Tunis</w:t>
      </w:r>
    </w:p>
    <w:p>
      <w:pPr>
        <w:spacing w:after="120"/>
      </w:pPr>
      <w:r>
        <w:rPr>
          <w:rFonts w:ascii="Arial" w:cs="Arial" w:eastAsia="Arial" w:hAnsi="Arial"/>
          <w:sz w:val="22"/>
          <w:szCs w:val="22"/>
        </w:rPr>
        <w:t xml:space="preserve">Le lifting des cuisses, ou cruroplastie, est l'intervention chirurgicale indiquée pour corriger le relâchement cutané de la face interne des cuisses, fréquent après une perte de poids significative ou avec le vieillissement de la peau. La peau distendue qui pend entre les cuisses ne peut pas être corrigée par le sport ni par la lipoaspiration seule. La cruroplastie redonne aux cuisses un contour ferme et harmonieux, en supprimant l'excès cutané et en repositionnant les tissus. Elle peut s'associer à une lipoaspiration complémentaire.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1h30–2h30</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CRUROPLASTIE ?</w:t>
      </w:r>
    </w:p>
    <w:p>
      <w:pPr>
        <w:spacing w:after="120"/>
      </w:pPr>
      <w:r>
        <w:rPr>
          <w:rFonts w:ascii="Arial" w:cs="Arial" w:eastAsia="Arial" w:hAnsi="Arial"/>
          <w:sz w:val="22"/>
          <w:szCs w:val="22"/>
        </w:rPr>
        <w:t xml:space="preserve">La cruroplastie consiste à réséquer l'excès de peau situé sur la face interne des cuisses, de l'aine jusqu'au genou selon l'importance du relâchement. On distingue deux formes d'intervention : le lifting haut de cuisse (cicatrice limitée au pli inguinal) pour les ptoses modérées, et le lifting de cuisse étendu (cicatrice descend sur la face interne de la cuisse) pour les ptoses importantes ou post-bariatriques.</w:t>
      </w:r>
    </w:p>
    <w:p>
      <w:pPr>
        <w:spacing w:after="120"/>
      </w:pPr>
      <w:r>
        <w:rPr>
          <w:rFonts w:ascii="Arial" w:cs="Arial" w:eastAsia="Arial" w:hAnsi="Arial"/>
          <w:sz w:val="22"/>
          <w:szCs w:val="22"/>
        </w:rPr>
        <w:t xml:space="preserve">Elle peut être associée à une lipoaspiration préalable pour réduire les volumes et faciliter la résection cutanée. La technique est choisie lors de la consultation selon le degré de relâchement et vos attentes.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Excès de peau sur la face interne des cuisses, résistant au sport et au régime</w:t>
      </w:r>
    </w:p>
    <w:p>
      <w:pPr>
        <w:pStyle w:val="ListParagraph"/>
        <w:numPr>
          <w:ilvl w:val="0"/>
          <w:numId w:val="2"/>
        </w:numPr>
        <w:spacing w:after="60"/>
      </w:pPr>
      <w:r>
        <w:rPr>
          <w:rFonts w:ascii="Arial" w:cs="Arial" w:eastAsia="Arial" w:hAnsi="Arial"/>
          <w:sz w:val="22"/>
          <w:szCs w:val="22"/>
        </w:rPr>
        <w:t xml:space="preserve">Séquelles d'une perte de poids importante (chirurgie bariatrique ou amaigrissement progressif)</w:t>
      </w:r>
    </w:p>
    <w:p>
      <w:pPr>
        <w:pStyle w:val="ListParagraph"/>
        <w:numPr>
          <w:ilvl w:val="0"/>
          <w:numId w:val="2"/>
        </w:numPr>
        <w:spacing w:after="60"/>
      </w:pPr>
      <w:r>
        <w:rPr>
          <w:rFonts w:ascii="Arial" w:cs="Arial" w:eastAsia="Arial" w:hAnsi="Arial"/>
          <w:sz w:val="22"/>
          <w:szCs w:val="22"/>
        </w:rPr>
        <w:t xml:space="preserve">Gêne fonctionnelle : frottement des cuisses, inconfort à la marche, difficultés vestimentaires</w:t>
      </w:r>
    </w:p>
    <w:p>
      <w:pPr>
        <w:pStyle w:val="ListParagraph"/>
        <w:numPr>
          <w:ilvl w:val="0"/>
          <w:numId w:val="2"/>
        </w:numPr>
        <w:spacing w:after="60"/>
      </w:pPr>
      <w:r>
        <w:rPr>
          <w:rFonts w:ascii="Arial" w:cs="Arial" w:eastAsia="Arial" w:hAnsi="Arial"/>
          <w:sz w:val="22"/>
          <w:szCs w:val="22"/>
        </w:rPr>
        <w:t xml:space="preserve">Poids stable depuis au moins 6 mois, sans projet de grossesse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La cruroplastie implique une cicatrice dans le pli inguinal, étendue vers la face interne de la cuisse selon l'étendue du geste. Ce compromis doit être pleinement compris et accepté avant toute décision chirurgicale. La cicatrice est tracée de façon à être dissimulée dans le bas du maillot de bain.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la quantité et la qualité de peau en excès, debout et couché. Le grade de ptose des cuisses, la présence d'un excédent graisseux associé et la topographie de la cicatrice future sont discutés. Le plan chirurgical est individualisé selon votre morphologie et vos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 Un bilan préopératoire comprenant un bilan de coagulation est requis.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(incluant coagulation)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du tabac au moins 1 mois avant et après</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la veille</w:t>
      </w:r>
    </w:p>
    <w:p>
      <w:pPr>
        <w:pStyle w:val="ListParagraph"/>
        <w:numPr>
          <w:ilvl w:val="0"/>
          <w:numId w:val="2"/>
        </w:numPr>
        <w:spacing w:after="60"/>
      </w:pPr>
      <w:r>
        <w:rPr>
          <w:rFonts w:ascii="Arial" w:cs="Arial" w:eastAsia="Arial" w:hAnsi="Arial"/>
          <w:b/>
          <w:bCs/>
          <w:sz w:val="22"/>
          <w:szCs w:val="22"/>
        </w:rPr>
        <w:t xml:space="preserve">Vêtements : </w:t>
      </w:r>
      <w:r>
        <w:rPr>
          <w:rFonts w:ascii="Arial" w:cs="Arial" w:eastAsia="Arial" w:hAnsi="Arial"/>
          <w:sz w:val="22"/>
          <w:szCs w:val="22"/>
        </w:rPr>
        <w:t xml:space="preserve">Prévoir des vêtements amples à l'entrejambe pour les premiers jours</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une aide à domicile les premiers jours — mobilité limitée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générale et dure entre 1h30 et 2h30. Après un marquage préalable debout, l'incision est tracée dans le pli inguinal, éventuellement prolongée vers la face interne de la cuisse. L'excédent cutané est réséqué, les tissus remontés et fixés solidement au plan profond du fascia pour prévenir la migration de la cicatrice. La fermeture est réalisée méticuleusement par plans pour obtenir une cicatrice aussi fine et discrète que possible.</w:t>
      </w:r>
    </w:p>
    <w:p>
      <w:pPr>
        <w:spacing w:after="120"/>
      </w:pPr>
      <w:r>
        <w:rPr>
          <w:rFonts w:ascii="Arial" w:cs="Arial" w:eastAsia="Arial" w:hAnsi="Arial"/>
          <w:sz w:val="22"/>
          <w:szCs w:val="22"/>
        </w:rPr>
        <w:t xml:space="preserve">Si une lipoaspiration est associée, elle est réalisée en premier temps pour réduire les volumes et améliorer la qualité du redrapage cutané.</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nuit en clinique systématiquement recommandée</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10 à 21 jours selon l'activité</w:t>
      </w:r>
    </w:p>
    <w:p>
      <w:pPr>
        <w:pStyle w:val="ListParagraph"/>
        <w:numPr>
          <w:ilvl w:val="0"/>
          <w:numId w:val="2"/>
        </w:numPr>
        <w:spacing w:after="60"/>
      </w:pPr>
      <w:r>
        <w:rPr>
          <w:rFonts w:ascii="Arial" w:cs="Arial" w:eastAsia="Arial" w:hAnsi="Arial"/>
          <w:sz w:val="22"/>
          <w:szCs w:val="22"/>
        </w:rPr>
        <w:t xml:space="preserve">La marche est possible dès J1 mais doit rester progressive</w:t>
      </w:r>
    </w:p>
    <w:p>
      <w:pPr>
        <w:pStyle w:val="ListParagraph"/>
        <w:numPr>
          <w:ilvl w:val="0"/>
          <w:numId w:val="2"/>
        </w:numPr>
        <w:spacing w:after="60"/>
      </w:pPr>
      <w:r>
        <w:rPr>
          <w:rFonts w:ascii="Arial" w:cs="Arial" w:eastAsia="Arial" w:hAnsi="Arial"/>
          <w:sz w:val="22"/>
          <w:szCs w:val="22"/>
        </w:rPr>
        <w:t xml:space="preserve">Éviter la position assise prolongée et les escaliers les 10 premiers jours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modérées à la marche. Membres légèrement surélevés. Anticoagulants prescrits. Pansements.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Ablation des fils vers J12–J15. Résorption progressive de l'œdème et des ecchymoses.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de la cicatrice. Début du massage cicatriciel à J21. Port de shorts compressifs.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l'œdème résiduel. Résultat qui s'affine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4–6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Reprise du sport progressivement à partir du 3e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immédiatement visible : les cuisses sont redrapées, fermes, sans peau pendante. L'appréciation définitive se fait à 4 à 6 mois. Les cicatrices évoluent favorablement sur 12 à 18 mois. La durabilité est bonne à poids stable.</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Thrombose veineuse (prévention renforcée)</w:t>
            </w:r>
          </w:p>
          <w:p>
            <w:pPr>
              <w:pStyle w:val="ListParagraph"/>
              <w:numPr>
                <w:ilvl w:val="0"/>
                <w:numId w:val="2"/>
              </w:numPr>
              <w:spacing w:after="40"/>
            </w:pPr>
            <w:r>
              <w:rPr>
                <w:rFonts w:ascii="Arial" w:cs="Arial" w:eastAsia="Arial" w:hAnsi="Arial"/>
                <w:sz w:val="20"/>
                <w:szCs w:val="20"/>
              </w:rPr>
              <w:t xml:space="preserve">Réaction à l'anesthésie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Migration de cicatrice vers la face interne de la cuisse</w:t>
            </w:r>
          </w:p>
          <w:p>
            <w:pPr>
              <w:pStyle w:val="ListParagraph"/>
              <w:numPr>
                <w:ilvl w:val="0"/>
                <w:numId w:val="2"/>
              </w:numPr>
              <w:spacing w:after="40"/>
            </w:pPr>
            <w:r>
              <w:rPr>
                <w:rFonts w:ascii="Arial" w:cs="Arial" w:eastAsia="Arial" w:hAnsi="Arial"/>
                <w:sz w:val="20"/>
                <w:szCs w:val="20"/>
              </w:rPr>
              <w:t xml:space="preserve">Lymphocèle (épanchement lymphatique)</w:t>
            </w:r>
          </w:p>
          <w:p>
            <w:pPr>
              <w:pStyle w:val="ListParagraph"/>
              <w:numPr>
                <w:ilvl w:val="0"/>
                <w:numId w:val="2"/>
              </w:numPr>
              <w:spacing w:after="40"/>
            </w:pPr>
            <w:r>
              <w:rPr>
                <w:rFonts w:ascii="Arial" w:cs="Arial" w:eastAsia="Arial" w:hAnsi="Arial"/>
                <w:sz w:val="20"/>
                <w:szCs w:val="20"/>
              </w:rPr>
              <w:t xml:space="preserve">Asymétrie résiduelle</w:t>
            </w:r>
          </w:p>
          <w:p>
            <w:pPr>
              <w:pStyle w:val="ListParagraph"/>
              <w:numPr>
                <w:ilvl w:val="0"/>
                <w:numId w:val="2"/>
              </w:numPr>
              <w:spacing w:after="40"/>
            </w:pPr>
            <w:r>
              <w:rPr>
                <w:rFonts w:ascii="Arial" w:cs="Arial" w:eastAsia="Arial" w:hAnsi="Arial"/>
                <w:sz w:val="20"/>
                <w:szCs w:val="20"/>
              </w:rPr>
              <w:t xml:space="preserve">Désunion partielle de cicatrice</w:t>
            </w:r>
          </w:p>
          <w:p>
            <w:pPr>
              <w:pStyle w:val="ListParagraph"/>
              <w:numPr>
                <w:ilvl w:val="0"/>
                <w:numId w:val="2"/>
              </w:numPr>
              <w:spacing w:after="40"/>
            </w:pPr>
            <w:r>
              <w:rPr>
                <w:rFonts w:ascii="Arial" w:cs="Arial" w:eastAsia="Arial" w:hAnsi="Arial"/>
                <w:sz w:val="20"/>
                <w:szCs w:val="20"/>
              </w:rPr>
              <w:t xml:space="preserve">Correction insuffisante ou récidive à long terme</w:t>
            </w:r>
          </w:p>
          <w:p>
            <w:pPr>
              <w:pStyle w:val="ListParagraph"/>
              <w:numPr>
                <w:ilvl w:val="0"/>
                <w:numId w:val="2"/>
              </w:numPr>
              <w:spacing w:after="40"/>
            </w:pPr>
            <w:r>
              <w:rPr>
                <w:rFonts w:ascii="Arial" w:cs="Arial" w:eastAsia="Arial" w:hAnsi="Arial"/>
                <w:sz w:val="20"/>
                <w:szCs w:val="20"/>
              </w:rPr>
              <w:t xml:space="preserve">Hypo-sensibilité de la face interne (transitoire)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La cicatrice sera-t-elle visible en maillot de bain ?</w:t>
      </w:r>
    </w:p>
    <w:p>
      <w:pPr>
        <w:pBdr>
          <w:bottom w:val="single" w:color="D3D1C7" w:sz="4"/>
        </w:pBdr>
        <w:spacing w:after="100"/>
      </w:pPr>
      <w:r>
        <w:rPr>
          <w:rFonts w:ascii="Arial" w:cs="Arial" w:eastAsia="Arial" w:hAnsi="Arial"/>
          <w:color w:val="5F5E5A"/>
          <w:sz w:val="21"/>
          <w:szCs w:val="21"/>
        </w:rPr>
        <w:t xml:space="preserve">La cicatrice est tracée dans le pli inguinal pour être dissimulée dans le bas du maillot de bain. La portion qui descend sur la face interne de la cuisse est moins exposée car naturellement protégée par la position des jambes.</w:t>
      </w:r>
    </w:p>
    <w:p>
      <w:pPr>
        <w:spacing w:after="60" w:before="160"/>
      </w:pPr>
      <w:r>
        <w:rPr>
          <w:rFonts w:ascii="Arial" w:cs="Arial" w:eastAsia="Arial" w:hAnsi="Arial"/>
          <w:b/>
          <w:bCs/>
          <w:sz w:val="22"/>
          <w:szCs w:val="22"/>
        </w:rPr>
        <w:t xml:space="preserve">Peut-on opérer les deux cuisses en même temps ?</w:t>
      </w:r>
    </w:p>
    <w:p>
      <w:pPr>
        <w:pBdr>
          <w:bottom w:val="single" w:color="D3D1C7" w:sz="4"/>
        </w:pBdr>
        <w:spacing w:after="100"/>
      </w:pPr>
      <w:r>
        <w:rPr>
          <w:rFonts w:ascii="Arial" w:cs="Arial" w:eastAsia="Arial" w:hAnsi="Arial"/>
          <w:color w:val="5F5E5A"/>
          <w:sz w:val="21"/>
          <w:szCs w:val="21"/>
        </w:rPr>
        <w:t xml:space="preserve">Oui, les deux côtés sont toujours traités dans le même temps opératoire pour assurer une symétrie optimale.</w:t>
      </w:r>
    </w:p>
    <w:p>
      <w:pPr>
        <w:spacing w:after="60" w:before="160"/>
      </w:pPr>
      <w:r>
        <w:rPr>
          <w:rFonts w:ascii="Arial" w:cs="Arial" w:eastAsia="Arial" w:hAnsi="Arial"/>
          <w:b/>
          <w:bCs/>
          <w:sz w:val="22"/>
          <w:szCs w:val="22"/>
        </w:rPr>
        <w:t xml:space="preserve">Quand peut-on reprendre le sport ?</w:t>
      </w:r>
    </w:p>
    <w:p>
      <w:pPr>
        <w:pBdr>
          <w:bottom w:val="single" w:color="D3D1C7" w:sz="4"/>
        </w:pBdr>
        <w:spacing w:after="100"/>
      </w:pPr>
      <w:r>
        <w:rPr>
          <w:rFonts w:ascii="Arial" w:cs="Arial" w:eastAsia="Arial" w:hAnsi="Arial"/>
          <w:color w:val="5F5E5A"/>
          <w:sz w:val="21"/>
          <w:szCs w:val="21"/>
        </w:rPr>
        <w:t xml:space="preserve">La marche et le vélo doux peuvent reprendre progressivement à partir de la 4e semaine. La course à pied et les sports d'impact sont déconseillés avant le 3e mois.</w:t>
      </w:r>
    </w:p>
    <w:p>
      <w:pPr>
        <w:spacing w:after="60" w:before="160"/>
      </w:pPr>
      <w:r>
        <w:rPr>
          <w:rFonts w:ascii="Arial" w:cs="Arial" w:eastAsia="Arial" w:hAnsi="Arial"/>
          <w:b/>
          <w:bCs/>
          <w:sz w:val="22"/>
          <w:szCs w:val="22"/>
        </w:rPr>
        <w:t xml:space="preserve">Peut-on associer cruroplastie et abdominoplastie ?</w:t>
      </w:r>
    </w:p>
    <w:p>
      <w:pPr>
        <w:pBdr>
          <w:bottom w:val="single" w:color="D3D1C7" w:sz="4"/>
        </w:pBdr>
        <w:spacing w:after="100"/>
      </w:pPr>
      <w:r>
        <w:rPr>
          <w:rFonts w:ascii="Arial" w:cs="Arial" w:eastAsia="Arial" w:hAnsi="Arial"/>
          <w:color w:val="5F5E5A"/>
          <w:sz w:val="21"/>
          <w:szCs w:val="21"/>
        </w:rPr>
        <w:t xml:space="preserve">Ces deux gestes peuvent être discutés en consultation. L'association est possible selon votre état de santé général, l'étendue de chaque geste et les règles de sécurité chirurgicale. Elle est souvent proposée dans le cadre d'une chirurgie de l'amaigrissement.</w:t>
      </w:r>
    </w:p>
    <w:p>
      <w:r>
        <w:br w:type="page"/>
      </w:r>
    </w:p>
    <w:p>
      <w:pPr>
        <w:spacing w:after="60"/>
      </w:pPr>
      <w:r>
        <w:rPr>
          <w:rFonts w:ascii="Arial" w:cs="Arial" w:eastAsia="Arial" w:hAnsi="Arial"/>
          <w:color w:val="888780"/>
          <w:sz w:val="18"/>
          <w:szCs w:val="18"/>
        </w:rPr>
        <w:t xml:space="preserve">Interventions › Silhouette › Lipofilling des fesses</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Lipofilling des fesses — Brazilian Butt Lift Tunis</w:t>
      </w:r>
    </w:p>
    <w:p>
      <w:pPr>
        <w:spacing w:after="120"/>
      </w:pPr>
      <w:r>
        <w:rPr>
          <w:rFonts w:ascii="Arial" w:cs="Arial" w:eastAsia="Arial" w:hAnsi="Arial"/>
          <w:sz w:val="22"/>
          <w:szCs w:val="22"/>
        </w:rPr>
        <w:t xml:space="preserve">Le lipofilling des fesses, également appelé Brazilian Butt Lift (BBL), est une technique d'augmentation fessière naturelle utilisant la propre graisse de la patiente. Elle allie deux bénéfices complémentaires : l'affinement des zones donneuses par lipoaspiration et l'augmentation harmonieuse du volume fessier. Le résultat est naturel au toucher et à l'aspect, sans corps étranger. C'est une intervention en forte demande, particulièrement adaptée aux patientes souhaitant des fesses plus galonnées et une silhouette sablier harmonieuse.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 mois</w:t>
            </w:r>
          </w:p>
          <w:p>
            <w:pPr>
              <w:jc w:val="center"/>
            </w:pPr>
            <w:r>
              <w:rPr>
                <w:rFonts w:ascii="Arial" w:cs="Arial" w:eastAsia="Arial" w:hAnsi="Arial"/>
                <w:color w:val="888780"/>
                <w:sz w:val="18"/>
                <w:szCs w:val="18"/>
              </w:rPr>
              <w:t xml:space="preserve">Résultat définitif</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LIPOFILLING DES FESSES ?</w:t>
      </w:r>
    </w:p>
    <w:p>
      <w:pPr>
        <w:spacing w:after="120"/>
      </w:pPr>
      <w:r>
        <w:rPr>
          <w:rFonts w:ascii="Arial" w:cs="Arial" w:eastAsia="Arial" w:hAnsi="Arial"/>
          <w:sz w:val="22"/>
          <w:szCs w:val="22"/>
        </w:rPr>
        <w:t xml:space="preserve">Le lipofilling fessier, ou Brazilian Butt Lift, consiste à prélever de la graisse par lipoaspiration dans les zones donneuses (abdomen, flancs, cuisses selon le cas), à la purifier par centrifugation, puis à la réinjecter dans les fesses pour en augmenter le volume et en améliorer la forme. La graisse utilisée est la vôtre — il n'y a aucun implant.</w:t>
      </w:r>
    </w:p>
    <w:p>
      <w:pPr>
        <w:spacing w:after="120"/>
      </w:pPr>
      <w:r>
        <w:rPr>
          <w:rFonts w:ascii="Arial" w:cs="Arial" w:eastAsia="Arial" w:hAnsi="Arial"/>
          <w:sz w:val="22"/>
          <w:szCs w:val="22"/>
        </w:rPr>
        <w:t xml:space="preserve">L'objectif est d'obtenir des fesses plus volumineuses, plus rondes et mieux projetées, en harmonie avec la morphologie globale. La lipoaspiration des zones donneuses permet simultanément d'affiner la taille et les hanches, ce qui accentue l'effet sablier.</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Volume fessier insuffisant ou forme peu harmonieuse avec la silhouette</w:t>
      </w:r>
    </w:p>
    <w:p>
      <w:pPr>
        <w:pStyle w:val="ListParagraph"/>
        <w:numPr>
          <w:ilvl w:val="0"/>
          <w:numId w:val="2"/>
        </w:numPr>
        <w:spacing w:after="60"/>
      </w:pPr>
      <w:r>
        <w:rPr>
          <w:rFonts w:ascii="Arial" w:cs="Arial" w:eastAsia="Arial" w:hAnsi="Arial"/>
          <w:sz w:val="22"/>
          <w:szCs w:val="22"/>
        </w:rPr>
        <w:t xml:space="preserve">Présence de réserves graisseuses suffisantes dans les zones donneuses</w:t>
      </w:r>
    </w:p>
    <w:p>
      <w:pPr>
        <w:pStyle w:val="ListParagraph"/>
        <w:numPr>
          <w:ilvl w:val="0"/>
          <w:numId w:val="2"/>
        </w:numPr>
        <w:spacing w:after="60"/>
      </w:pPr>
      <w:r>
        <w:rPr>
          <w:rFonts w:ascii="Arial" w:cs="Arial" w:eastAsia="Arial" w:hAnsi="Arial"/>
          <w:sz w:val="22"/>
          <w:szCs w:val="22"/>
        </w:rPr>
        <w:t xml:space="preserve">Poids stable depuis au moins 6 mois</w:t>
      </w:r>
    </w:p>
    <w:p>
      <w:pPr>
        <w:pStyle w:val="ListParagraph"/>
        <w:numPr>
          <w:ilvl w:val="0"/>
          <w:numId w:val="2"/>
        </w:numPr>
        <w:spacing w:after="60"/>
      </w:pPr>
      <w:r>
        <w:rPr>
          <w:rFonts w:ascii="Arial" w:cs="Arial" w:eastAsia="Arial" w:hAnsi="Arial"/>
          <w:sz w:val="22"/>
          <w:szCs w:val="22"/>
        </w:rPr>
        <w:t xml:space="preserve">Attentes réalistes : 30 à 40% de la graisse injectée sera naturellement résorbée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Le lipofilling fessier nécessite des réserves graisseuses suffisantes pour le prélèvement. Les patientes très minces avec peu de graisse mobilisable ne sont pas de bonnes candidates — dans ces cas, les prothèses de fesses peuvent être discutées. Une évaluation clinique en consultation est indispensable.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évalue les zones donneuses disponibles, le volume de graisse mobilisable et le résultat attendu selon votre morphologie. Je fixe avec vous des objectifs précis et réalistes, en tenant compte du taux de résorption naturel. Le choix des zones à lipoaspirer et le volume cible à injecter sont définis ensemble, en veillant à l'harmonie globale de la silhouette.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au moins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anti-inflammatoires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w:t>
      </w:r>
    </w:p>
    <w:p>
      <w:pPr>
        <w:pStyle w:val="ListParagraph"/>
        <w:numPr>
          <w:ilvl w:val="0"/>
          <w:numId w:val="2"/>
        </w:numPr>
        <w:spacing w:after="60"/>
      </w:pPr>
      <w:r>
        <w:rPr>
          <w:rFonts w:ascii="Arial" w:cs="Arial" w:eastAsia="Arial" w:hAnsi="Arial"/>
          <w:b/>
          <w:bCs/>
          <w:sz w:val="22"/>
          <w:szCs w:val="22"/>
        </w:rPr>
        <w:t xml:space="preserve">Gaine : </w:t>
      </w:r>
      <w:r>
        <w:rPr>
          <w:rFonts w:ascii="Arial" w:cs="Arial" w:eastAsia="Arial" w:hAnsi="Arial"/>
          <w:sz w:val="22"/>
          <w:szCs w:val="22"/>
        </w:rPr>
        <w:t xml:space="preserve">Prévoir une gaine de contention pour les zones donneuses</w:t>
      </w:r>
    </w:p>
    <w:p>
      <w:pPr>
        <w:pStyle w:val="ListParagraph"/>
        <w:numPr>
          <w:ilvl w:val="0"/>
          <w:numId w:val="2"/>
        </w:numPr>
        <w:spacing w:after="60"/>
      </w:pPr>
      <w:r>
        <w:rPr>
          <w:rFonts w:ascii="Arial" w:cs="Arial" w:eastAsia="Arial" w:hAnsi="Arial"/>
          <w:b/>
          <w:bCs/>
          <w:sz w:val="22"/>
          <w:szCs w:val="22"/>
        </w:rPr>
        <w:t xml:space="preserve">Coussin : </w:t>
      </w:r>
      <w:r>
        <w:rPr>
          <w:rFonts w:ascii="Arial" w:cs="Arial" w:eastAsia="Arial" w:hAnsi="Arial"/>
          <w:sz w:val="22"/>
          <w:szCs w:val="22"/>
        </w:rPr>
        <w:t xml:space="preserve">Prévoir un coussin de décharge pour éviter d'appuyer directement sur les fesses les 3 premières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se déroule en trois temps sous anesthésie générale. Premièrement, le prélèvement de graisse par lipoaspiration douce dans les zones donneuses, avec une technique préservant au maximum la viabilité des cellules adipeuses. Deuxièmement, la purification de la graisse par centrifugation selon la technique de Coleman. Troisièmement, la réinjection en micro-bolus dans différents plans du tissu fessier — sous-cutané profond et intramusculaire superficiel — pour maximiser la vascularisation et la prise de la graisse.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SÉCURITÉ ABSOLUE : la graisse est injectée exclusivement dans les couches superficielles et intramusculaires — JAMAIS en profondeur dans le muscle ou à proximité des vaisseaux. Cette règle de sécurité stricte, rappelée par toutes les sociétés savantes internationales, est systématiquement respectée dans ma pratique.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1 nuit en clinique systématiquement recommandée</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10 à 15 jours</w:t>
      </w:r>
    </w:p>
    <w:p>
      <w:pPr>
        <w:pStyle w:val="ListParagraph"/>
        <w:numPr>
          <w:ilvl w:val="0"/>
          <w:numId w:val="2"/>
        </w:numPr>
        <w:spacing w:after="60"/>
      </w:pPr>
      <w:r>
        <w:rPr>
          <w:rFonts w:ascii="Arial" w:cs="Arial" w:eastAsia="Arial" w:hAnsi="Arial"/>
          <w:sz w:val="22"/>
          <w:szCs w:val="22"/>
        </w:rPr>
        <w:t xml:space="preserve">Position allongée sur le ventre ou sur le côté recommandée pendant 3 semaines</w:t>
      </w:r>
    </w:p>
    <w:p>
      <w:pPr>
        <w:pStyle w:val="ListParagraph"/>
        <w:numPr>
          <w:ilvl w:val="0"/>
          <w:numId w:val="2"/>
        </w:numPr>
        <w:spacing w:after="60"/>
      </w:pPr>
      <w:r>
        <w:rPr>
          <w:rFonts w:ascii="Arial" w:cs="Arial" w:eastAsia="Arial" w:hAnsi="Arial"/>
          <w:sz w:val="22"/>
          <w:szCs w:val="22"/>
        </w:rPr>
        <w:t xml:space="preserve">Coussin de décharge obligatoire pour s'asseoir pendant les 3 premières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dans les zones donneuses et les fesses. Œdème et ecchymoses importants mais attendus. Position ventrale.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Gaine sur les zones liposucées. Coussin de décharge à l'assise. Résorption progressive des ecchymoses.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Levée progressive des contraintes posturales. La graisse commence à s'intégrer dans ses nouveaux tissus.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La résorption partielle se stabilise. Le volume définitif se précise progressivement.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4–6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final. La graisse survivante est définitivement intégrée.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définitif s'apprécie entre 4 et 6 mois. Environ 60 à 70% de la graisse injectée persiste durablement. Les fesses sont plus volumineuses, rondes et projetées. La taille et les hanches sont simultanément affinées. Le résultat est naturel et le toucher souple.</w:t>
      </w:r>
    </w:p>
    <w:p>
      <w:pPr>
        <w:spacing w:after="120"/>
      </w:pPr>
      <w:r>
        <w:rPr>
          <w:rFonts w:ascii="Arial" w:cs="Arial" w:eastAsia="Arial" w:hAnsi="Arial"/>
          <w:sz w:val="22"/>
          <w:szCs w:val="22"/>
        </w:rPr>
        <w:t xml:space="preserve">La durabilité est excellente pour la graisse ayant survécu après 6 mois : elle se comporte comme du tissu adipeux natif et évolue avec les variations de poids.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dans les zones donneuses</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Thrombose veineuse</w:t>
            </w:r>
          </w:p>
          <w:p>
            <w:pPr>
              <w:pStyle w:val="ListParagraph"/>
              <w:numPr>
                <w:ilvl w:val="0"/>
                <w:numId w:val="2"/>
              </w:numPr>
              <w:spacing w:after="40"/>
            </w:pPr>
            <w:r>
              <w:rPr>
                <w:rFonts w:ascii="Arial" w:cs="Arial" w:eastAsia="Arial" w:hAnsi="Arial"/>
                <w:sz w:val="20"/>
                <w:szCs w:val="20"/>
              </w:rPr>
              <w:t xml:space="preserve">Réaction à l'anesthésie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Résorption supérieure à 40% nécessitant une retouche</w:t>
            </w:r>
          </w:p>
          <w:p>
            <w:pPr>
              <w:pStyle w:val="ListParagraph"/>
              <w:numPr>
                <w:ilvl w:val="0"/>
                <w:numId w:val="2"/>
              </w:numPr>
              <w:spacing w:after="40"/>
            </w:pPr>
            <w:r>
              <w:rPr>
                <w:rFonts w:ascii="Arial" w:cs="Arial" w:eastAsia="Arial" w:hAnsi="Arial"/>
                <w:sz w:val="20"/>
                <w:szCs w:val="20"/>
              </w:rPr>
              <w:t xml:space="preserve">Asymétrie des fesses</w:t>
            </w:r>
          </w:p>
          <w:p>
            <w:pPr>
              <w:pStyle w:val="ListParagraph"/>
              <w:numPr>
                <w:ilvl w:val="0"/>
                <w:numId w:val="2"/>
              </w:numPr>
              <w:spacing w:after="40"/>
            </w:pPr>
            <w:r>
              <w:rPr>
                <w:rFonts w:ascii="Arial" w:cs="Arial" w:eastAsia="Arial" w:hAnsi="Arial"/>
                <w:sz w:val="20"/>
                <w:szCs w:val="20"/>
              </w:rPr>
              <w:t xml:space="preserve">Irrégularités dans les zones liposucées</w:t>
            </w:r>
          </w:p>
          <w:p>
            <w:pPr>
              <w:pStyle w:val="ListParagraph"/>
              <w:numPr>
                <w:ilvl w:val="0"/>
                <w:numId w:val="2"/>
              </w:numPr>
              <w:spacing w:after="40"/>
            </w:pPr>
            <w:r>
              <w:rPr>
                <w:rFonts w:ascii="Arial" w:cs="Arial" w:eastAsia="Arial" w:hAnsi="Arial"/>
                <w:sz w:val="20"/>
                <w:szCs w:val="20"/>
              </w:rPr>
              <w:t xml:space="preserve">Nodules graisseux bénins (cytostéatonécrose)</w:t>
            </w:r>
          </w:p>
          <w:p>
            <w:pPr>
              <w:pStyle w:val="ListParagraph"/>
              <w:numPr>
                <w:ilvl w:val="0"/>
                <w:numId w:val="2"/>
              </w:numPr>
              <w:spacing w:after="40"/>
            </w:pPr>
            <w:r>
              <w:rPr>
                <w:rFonts w:ascii="Arial" w:cs="Arial" w:eastAsia="Arial" w:hAnsi="Arial"/>
                <w:sz w:val="20"/>
                <w:szCs w:val="20"/>
              </w:rPr>
              <w:t xml:space="preserve">Embolie graisseuse (exceptionnelle si règles de sécurité respectées)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Quelle part de la graisse injectée survit ?</w:t>
      </w:r>
    </w:p>
    <w:p>
      <w:pPr>
        <w:pBdr>
          <w:bottom w:val="single" w:color="D3D1C7" w:sz="4"/>
        </w:pBdr>
        <w:spacing w:after="100"/>
      </w:pPr>
      <w:r>
        <w:rPr>
          <w:rFonts w:ascii="Arial" w:cs="Arial" w:eastAsia="Arial" w:hAnsi="Arial"/>
          <w:color w:val="5F5E5A"/>
          <w:sz w:val="21"/>
          <w:szCs w:val="21"/>
        </w:rPr>
        <w:t xml:space="preserve">En moyenne, 60 à 70% de la graisse injectée s'intègre durablement. Pour anticiper cette résorption naturelle, le volume injecté est toujours supérieur au volume cible final.</w:t>
      </w:r>
    </w:p>
    <w:p>
      <w:pPr>
        <w:spacing w:after="60" w:before="160"/>
      </w:pPr>
      <w:r>
        <w:rPr>
          <w:rFonts w:ascii="Arial" w:cs="Arial" w:eastAsia="Arial" w:hAnsi="Arial"/>
          <w:b/>
          <w:bCs/>
          <w:sz w:val="22"/>
          <w:szCs w:val="22"/>
        </w:rPr>
        <w:t xml:space="preserve">Le résultat est-il permanent ?</w:t>
      </w:r>
    </w:p>
    <w:p>
      <w:pPr>
        <w:pBdr>
          <w:bottom w:val="single" w:color="D3D1C7" w:sz="4"/>
        </w:pBdr>
        <w:spacing w:after="100"/>
      </w:pPr>
      <w:r>
        <w:rPr>
          <w:rFonts w:ascii="Arial" w:cs="Arial" w:eastAsia="Arial" w:hAnsi="Arial"/>
          <w:color w:val="5F5E5A"/>
          <w:sz w:val="21"/>
          <w:szCs w:val="21"/>
        </w:rPr>
        <w:t xml:space="preserve">La graisse qui survit après 4 à 6 mois est définitivement intégrée. Cependant, une variation de poids importante peut modifier l'aspect du résultat, comme pour tout tissu adipeux.</w:t>
      </w:r>
    </w:p>
    <w:p>
      <w:pPr>
        <w:spacing w:after="60" w:before="160"/>
      </w:pPr>
      <w:r>
        <w:rPr>
          <w:rFonts w:ascii="Arial" w:cs="Arial" w:eastAsia="Arial" w:hAnsi="Arial"/>
          <w:b/>
          <w:bCs/>
          <w:sz w:val="22"/>
          <w:szCs w:val="22"/>
        </w:rPr>
        <w:t xml:space="preserve">Peut-on s'asseoir après l'intervention ?</w:t>
      </w:r>
    </w:p>
    <w:p>
      <w:pPr>
        <w:pBdr>
          <w:bottom w:val="single" w:color="D3D1C7" w:sz="4"/>
        </w:pBdr>
        <w:spacing w:after="100"/>
      </w:pPr>
      <w:r>
        <w:rPr>
          <w:rFonts w:ascii="Arial" w:cs="Arial" w:eastAsia="Arial" w:hAnsi="Arial"/>
          <w:color w:val="5F5E5A"/>
          <w:sz w:val="21"/>
          <w:szCs w:val="21"/>
        </w:rPr>
        <w:t xml:space="preserve">L'assise directe sur les fesses est déconseillée pendant 3 semaines pour ne pas écraser la graisse fraîchement injectée. Un coussin de décharge spécial est prescrit pour permettre de s'asseoir en reportant l'appui sur les cuisses.</w:t>
      </w:r>
    </w:p>
    <w:p>
      <w:pPr>
        <w:spacing w:after="60" w:before="160"/>
      </w:pPr>
      <w:r>
        <w:rPr>
          <w:rFonts w:ascii="Arial" w:cs="Arial" w:eastAsia="Arial" w:hAnsi="Arial"/>
          <w:b/>
          <w:bCs/>
          <w:sz w:val="22"/>
          <w:szCs w:val="22"/>
        </w:rPr>
        <w:t xml:space="preserve">La technique est-elle sûre ?</w:t>
      </w:r>
    </w:p>
    <w:p>
      <w:pPr>
        <w:pBdr>
          <w:bottom w:val="single" w:color="D3D1C7" w:sz="4"/>
        </w:pBdr>
        <w:spacing w:after="100"/>
      </w:pPr>
      <w:r>
        <w:rPr>
          <w:rFonts w:ascii="Arial" w:cs="Arial" w:eastAsia="Arial" w:hAnsi="Arial"/>
          <w:color w:val="5F5E5A"/>
          <w:sz w:val="21"/>
          <w:szCs w:val="21"/>
        </w:rPr>
        <w:t xml:space="preserve">Le lipofilling fessier est sûr lorsqu'il est réalisé par un chirurgien formé, en respectant strictement les règles d'injection superficielle. Les complications graves sont exceptionnelles mais directement liées à une injection trop profonde — une règle de sécurité absolue dans ma pratique.</w:t>
      </w:r>
    </w:p>
    <w:p>
      <w:r>
        <w:br w:type="page"/>
      </w:r>
    </w:p>
    <w:p>
      <w:pPr>
        <w:spacing w:after="60"/>
      </w:pPr>
      <w:r>
        <w:rPr>
          <w:rFonts w:ascii="Arial" w:cs="Arial" w:eastAsia="Arial" w:hAnsi="Arial"/>
          <w:color w:val="888780"/>
          <w:sz w:val="18"/>
          <w:szCs w:val="18"/>
        </w:rPr>
        <w:t xml:space="preserve">Interventions › Silhouette › Body lift</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Body lift — Lifting corporel circulaire Tunis</w:t>
      </w:r>
    </w:p>
    <w:p>
      <w:pPr>
        <w:spacing w:after="120"/>
      </w:pPr>
      <w:r>
        <w:rPr>
          <w:rFonts w:ascii="Arial" w:cs="Arial" w:eastAsia="Arial" w:hAnsi="Arial"/>
          <w:sz w:val="22"/>
          <w:szCs w:val="22"/>
        </w:rPr>
        <w:t xml:space="preserve">Le body lift, ou lifting corporel circulaire, est l'intervention la plus complète pour traiter les excès cutanés circulaires de la silhouette après une perte de poids massive. En une seule procédure, il permet de remodeler simultanément l'abdomen, les flancs, les fesses tombantes et la face externe des cuisses. C'est l'intervention de référence après une chirurgie bariatrique ou un amaigrissement important, lorsque la peau relâchée s'étend sur l'ensemble de la ceinture. Elle requiert une préparation rigoureuse et un suivi post-opératoire attentif.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4–6h</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2–3 nuits</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6–8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LE BODY LIFT ?</w:t>
      </w:r>
    </w:p>
    <w:p>
      <w:pPr>
        <w:spacing w:after="120"/>
      </w:pPr>
      <w:r>
        <w:rPr>
          <w:rFonts w:ascii="Arial" w:cs="Arial" w:eastAsia="Arial" w:hAnsi="Arial"/>
          <w:sz w:val="22"/>
          <w:szCs w:val="22"/>
        </w:rPr>
        <w:t xml:space="preserve">Le lifting corporel circulaire consiste à réséquer une bande circulaire de peau et de tissu sous-cutané en excès autour de la totalité de la ceinture abdominale. Il traite en même temps le ventre, les hanches, les flancs, les fesses tombantes et la face externe des cuisses. C'est une chirurgie majeure, réservée aux patients dont le poids est stable depuis au moins 12 à 18 mois après une perte de poids massive.</w:t>
      </w:r>
    </w:p>
    <w:p>
      <w:pPr>
        <w:spacing w:after="120"/>
      </w:pPr>
      <w:r>
        <w:rPr>
          <w:rFonts w:ascii="Arial" w:cs="Arial" w:eastAsia="Arial" w:hAnsi="Arial"/>
          <w:sz w:val="22"/>
          <w:szCs w:val="22"/>
        </w:rPr>
        <w:t xml:space="preserve">Selon l'étendue des corrections souhaitées, un geste de plicature musculaire abdominale (traitement du diastasis) et une lipoaspiration complémentaire peuvent être associés dans le même temps opératoire.</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Perte de poids massive stabilisée depuis au moins 12 à 18 mois</w:t>
      </w:r>
    </w:p>
    <w:p>
      <w:pPr>
        <w:pStyle w:val="ListParagraph"/>
        <w:numPr>
          <w:ilvl w:val="0"/>
          <w:numId w:val="2"/>
        </w:numPr>
        <w:spacing w:after="60"/>
      </w:pPr>
      <w:r>
        <w:rPr>
          <w:rFonts w:ascii="Arial" w:cs="Arial" w:eastAsia="Arial" w:hAnsi="Arial"/>
          <w:sz w:val="22"/>
          <w:szCs w:val="22"/>
        </w:rPr>
        <w:t xml:space="preserve">Excès cutané circulaire touchant l'ensemble de la ceinture abdominale</w:t>
      </w:r>
    </w:p>
    <w:p>
      <w:pPr>
        <w:pStyle w:val="ListParagraph"/>
        <w:numPr>
          <w:ilvl w:val="0"/>
          <w:numId w:val="2"/>
        </w:numPr>
        <w:spacing w:after="60"/>
      </w:pPr>
      <w:r>
        <w:rPr>
          <w:rFonts w:ascii="Arial" w:cs="Arial" w:eastAsia="Arial" w:hAnsi="Arial"/>
          <w:sz w:val="22"/>
          <w:szCs w:val="22"/>
        </w:rPr>
        <w:t xml:space="preserve">État nutritionnel satisfaisant — bilan nutritionnel indispensable après chirurgie bariatrique</w:t>
      </w:r>
    </w:p>
    <w:p>
      <w:pPr>
        <w:pStyle w:val="ListParagraph"/>
        <w:numPr>
          <w:ilvl w:val="0"/>
          <w:numId w:val="2"/>
        </w:numPr>
        <w:spacing w:after="60"/>
      </w:pPr>
      <w:r>
        <w:rPr>
          <w:rFonts w:ascii="Arial" w:cs="Arial" w:eastAsia="Arial" w:hAnsi="Arial"/>
          <w:sz w:val="22"/>
          <w:szCs w:val="22"/>
        </w:rPr>
        <w:t xml:space="preserve">Absence totale de tabagisme — exigence absolue</w:t>
      </w:r>
    </w:p>
    <w:p>
      <w:pPr>
        <w:pStyle w:val="ListParagraph"/>
        <w:numPr>
          <w:ilvl w:val="0"/>
          <w:numId w:val="2"/>
        </w:numPr>
        <w:spacing w:after="60"/>
      </w:pPr>
      <w:r>
        <w:rPr>
          <w:rFonts w:ascii="Arial" w:cs="Arial" w:eastAsia="Arial" w:hAnsi="Arial"/>
          <w:sz w:val="22"/>
          <w:szCs w:val="22"/>
        </w:rPr>
        <w:t xml:space="preserve">Bonne santé générale permettant de supporter une intervention longue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Le body lift est une intervention majeure dont la durée et les suites opératoires sont significatives. Elle nécessite un bilan préopératoire approfondi, un avis cardiologique et une préparation nutritionnelle rigoureuse. Elle est réservée aux patients dont le poids est stable depuis au moins 12 mois et qui présentent un état nutritionnel optimal.</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La consultation comprend un examen clinique complet debout et couché, avec évaluation de l'excès cutané sur toutes les faces. Le plan chirurgical est discuté en détail : tracé des incisions, zones traitées, gestes associés, stratégie en un ou deux temps. L'état nutritionnel (protéines, fer, vitamines B12 et D) fait l'objet d'une attention particulière, surtout chez les patientes après chirurgie bariatrique.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Pour une intervention de cette envergure, je recommande plusieurs consultations pour s'assurer que toutes les conditions préopératoires sont réunies. La sécurité prime sur le délai.</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complet, nutritionnel, cardiologique et consultation anesthésique</w:t>
      </w:r>
    </w:p>
    <w:p>
      <w:pPr>
        <w:pStyle w:val="ListParagraph"/>
        <w:numPr>
          <w:ilvl w:val="0"/>
          <w:numId w:val="2"/>
        </w:numPr>
        <w:spacing w:after="60"/>
      </w:pPr>
      <w:r>
        <w:rPr>
          <w:rFonts w:ascii="Arial" w:cs="Arial" w:eastAsia="Arial" w:hAnsi="Arial"/>
          <w:b/>
          <w:bCs/>
          <w:sz w:val="22"/>
          <w:szCs w:val="22"/>
        </w:rPr>
        <w:t xml:space="preserve">Nutrition : </w:t>
      </w:r>
      <w:r>
        <w:rPr>
          <w:rFonts w:ascii="Arial" w:cs="Arial" w:eastAsia="Arial" w:hAnsi="Arial"/>
          <w:sz w:val="22"/>
          <w:szCs w:val="22"/>
        </w:rPr>
        <w:t xml:space="preserve">Bilan nutritionnel — protéines, fer, vitamines — indispensable si antécédent bariatrique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total et définitif du tabac au moins 2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des AINS et des anticoagulants 10 jours avant (sauf avis médical)</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à partir de minuit la veille</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une aide à domicile organisée pour au moins 2 à 3 semaines après le retour</w:t>
      </w:r>
    </w:p>
    <w:p>
      <w:pPr>
        <w:pStyle w:val="ListParagraph"/>
        <w:numPr>
          <w:ilvl w:val="0"/>
          <w:numId w:val="2"/>
        </w:numPr>
        <w:spacing w:after="60"/>
      </w:pPr>
      <w:r>
        <w:rPr>
          <w:rFonts w:ascii="Arial" w:cs="Arial" w:eastAsia="Arial" w:hAnsi="Arial"/>
          <w:b/>
          <w:bCs/>
          <w:sz w:val="22"/>
          <w:szCs w:val="22"/>
        </w:rPr>
        <w:t xml:space="preserve">Matériel : </w:t>
      </w:r>
      <w:r>
        <w:rPr>
          <w:rFonts w:ascii="Arial" w:cs="Arial" w:eastAsia="Arial" w:hAnsi="Arial"/>
          <w:sz w:val="22"/>
          <w:szCs w:val="22"/>
        </w:rPr>
        <w:t xml:space="preserve">Prévoir les équipements de confort : gaine circulaire, lit adapté, aide à la mobilisation</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Le body lift est réalisé sous anesthésie générale et dure entre 4 et 6 heures. L'intervention se déroule en deux positions : décubitus ventral pour traiter les fesses et les flancs postérieurs, puis décubitus dorsal pour l'abdomen et les flancs antérieurs. Une incision circulaire basse est réalisée, permettant la résection de la bande de peau excédentaire sur toute la circonférence.</w:t>
      </w:r>
    </w:p>
    <w:p>
      <w:pPr>
        <w:spacing w:after="120"/>
      </w:pPr>
      <w:r>
        <w:rPr>
          <w:rFonts w:ascii="Arial" w:cs="Arial" w:eastAsia="Arial" w:hAnsi="Arial"/>
          <w:sz w:val="22"/>
          <w:szCs w:val="22"/>
        </w:rPr>
        <w:t xml:space="preserve">Un geste de plicature musculaire est associé sur la face antérieure si diastasis. Le repositionnement de l'ombilic est systématique. La fermeture est réalisée couche par couche avec une attention particulière à la tension des sutures et à la qualité de la cicatrice.</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2 à 3 nuits en clinique systématiquement nécessaires</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4 à 6 semaines selon l'activité professionnelle</w:t>
      </w:r>
    </w:p>
    <w:p>
      <w:pPr>
        <w:pStyle w:val="ListParagraph"/>
        <w:numPr>
          <w:ilvl w:val="0"/>
          <w:numId w:val="2"/>
        </w:numPr>
        <w:spacing w:after="60"/>
      </w:pPr>
      <w:r>
        <w:rPr>
          <w:rFonts w:ascii="Arial" w:cs="Arial" w:eastAsia="Arial" w:hAnsi="Arial"/>
          <w:sz w:val="22"/>
          <w:szCs w:val="22"/>
        </w:rPr>
        <w:t xml:space="preserve">Aide à domicile indispensable pendant 2 à 3 semaines</w:t>
      </w:r>
    </w:p>
    <w:p>
      <w:pPr>
        <w:pStyle w:val="ListParagraph"/>
        <w:numPr>
          <w:ilvl w:val="0"/>
          <w:numId w:val="2"/>
        </w:numPr>
        <w:spacing w:after="60"/>
      </w:pPr>
      <w:r>
        <w:rPr>
          <w:rFonts w:ascii="Arial" w:cs="Arial" w:eastAsia="Arial" w:hAnsi="Arial"/>
          <w:sz w:val="22"/>
          <w:szCs w:val="22"/>
        </w:rPr>
        <w:t xml:space="preserve">Conduite déconseillée pendant au moins 3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importantes traitées par antalgiques de palier adapté. Mobilisation progressive avec aide. Gaine circulaire.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Régression des ecchymoses et de l'œdème. Marche progressive. Port de la gaine obligatoire.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Reprise des activités légères. Massage cicatriciel progressif. Amélioration notable du confort.</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2–4</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l'œdème résiduel. Assouplissement des cicatrices. Le résultat se révèle.</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4–12</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Résultat définitif et évolution favorable des cicatrices. Sport repris à partir du 3e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spectaculaire et transformateur : la silhouette est entièrement remodelée, les peaux distendues laissent place à des contours fermes et harmonieux. Le résultat définitif s'apprécie entre 6 et 12 mois. Les cicatrices, bien que longues, sont placées bas et évoluent très favorablement sur 18 à 24 mois.</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de cicatrice</w:t>
            </w:r>
          </w:p>
          <w:p>
            <w:pPr>
              <w:pStyle w:val="ListParagraph"/>
              <w:numPr>
                <w:ilvl w:val="0"/>
                <w:numId w:val="2"/>
              </w:numPr>
              <w:spacing w:after="40"/>
            </w:pPr>
            <w:r>
              <w:rPr>
                <w:rFonts w:ascii="Arial" w:cs="Arial" w:eastAsia="Arial" w:hAnsi="Arial"/>
                <w:sz w:val="20"/>
                <w:szCs w:val="20"/>
              </w:rPr>
              <w:t xml:space="preserve">Thrombose veineuse et embolie (prévention renforcée)</w:t>
            </w:r>
          </w:p>
          <w:p>
            <w:pPr>
              <w:pStyle w:val="ListParagraph"/>
              <w:numPr>
                <w:ilvl w:val="0"/>
                <w:numId w:val="2"/>
              </w:numPr>
              <w:spacing w:after="40"/>
            </w:pPr>
            <w:r>
              <w:rPr>
                <w:rFonts w:ascii="Arial" w:cs="Arial" w:eastAsia="Arial" w:hAnsi="Arial"/>
                <w:sz w:val="20"/>
                <w:szCs w:val="20"/>
              </w:rPr>
              <w:t xml:space="preserve">Décompensation cardio-respiratoire (rare)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Nécrose cutanée partielle (tabac ++)</w:t>
            </w:r>
          </w:p>
          <w:p>
            <w:pPr>
              <w:pStyle w:val="ListParagraph"/>
              <w:numPr>
                <w:ilvl w:val="0"/>
                <w:numId w:val="2"/>
              </w:numPr>
              <w:spacing w:after="40"/>
            </w:pPr>
            <w:r>
              <w:rPr>
                <w:rFonts w:ascii="Arial" w:cs="Arial" w:eastAsia="Arial" w:hAnsi="Arial"/>
                <w:sz w:val="20"/>
                <w:szCs w:val="20"/>
              </w:rPr>
              <w:t xml:space="preserve">Désunion de cicatrice</w:t>
            </w:r>
          </w:p>
          <w:p>
            <w:pPr>
              <w:pStyle w:val="ListParagraph"/>
              <w:numPr>
                <w:ilvl w:val="0"/>
                <w:numId w:val="2"/>
              </w:numPr>
              <w:spacing w:after="40"/>
            </w:pPr>
            <w:r>
              <w:rPr>
                <w:rFonts w:ascii="Arial" w:cs="Arial" w:eastAsia="Arial" w:hAnsi="Arial"/>
                <w:sz w:val="20"/>
                <w:szCs w:val="20"/>
              </w:rPr>
              <w:t xml:space="preserve">Sérome volumineux</w:t>
            </w:r>
          </w:p>
          <w:p>
            <w:pPr>
              <w:pStyle w:val="ListParagraph"/>
              <w:numPr>
                <w:ilvl w:val="0"/>
                <w:numId w:val="2"/>
              </w:numPr>
              <w:spacing w:after="40"/>
            </w:pPr>
            <w:r>
              <w:rPr>
                <w:rFonts w:ascii="Arial" w:cs="Arial" w:eastAsia="Arial" w:hAnsi="Arial"/>
                <w:sz w:val="20"/>
                <w:szCs w:val="20"/>
              </w:rPr>
              <w:t xml:space="preserve">Asymétrie</w:t>
            </w:r>
          </w:p>
          <w:p>
            <w:pPr>
              <w:pStyle w:val="ListParagraph"/>
              <w:numPr>
                <w:ilvl w:val="0"/>
                <w:numId w:val="2"/>
              </w:numPr>
              <w:spacing w:after="40"/>
            </w:pPr>
            <w:r>
              <w:rPr>
                <w:rFonts w:ascii="Arial" w:cs="Arial" w:eastAsia="Arial" w:hAnsi="Arial"/>
                <w:sz w:val="20"/>
                <w:szCs w:val="20"/>
              </w:rPr>
              <w:t xml:space="preserve">Cicatrice hypertrophique</w:t>
            </w:r>
          </w:p>
          <w:p>
            <w:pPr>
              <w:pStyle w:val="ListParagraph"/>
              <w:numPr>
                <w:ilvl w:val="0"/>
                <w:numId w:val="2"/>
              </w:numPr>
              <w:spacing w:after="40"/>
            </w:pPr>
            <w:r>
              <w:rPr>
                <w:rFonts w:ascii="Arial" w:cs="Arial" w:eastAsia="Arial" w:hAnsi="Arial"/>
                <w:sz w:val="20"/>
                <w:szCs w:val="20"/>
              </w:rPr>
              <w:t xml:space="preserve">Correction insuffisante nécessitant une retouche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Peut-on faire un body lift en plusieurs fois ?</w:t>
      </w:r>
    </w:p>
    <w:p>
      <w:pPr>
        <w:pBdr>
          <w:bottom w:val="single" w:color="D3D1C7" w:sz="4"/>
        </w:pBdr>
        <w:spacing w:after="100"/>
      </w:pPr>
      <w:r>
        <w:rPr>
          <w:rFonts w:ascii="Arial" w:cs="Arial" w:eastAsia="Arial" w:hAnsi="Arial"/>
          <w:color w:val="5F5E5A"/>
          <w:sz w:val="21"/>
          <w:szCs w:val="21"/>
        </w:rPr>
        <w:t xml:space="preserve">Oui. Selon votre état de santé et vos souhaits, le body lift peut être réalisé en deux temps : face antérieure puis face postérieure, à quelques mois d'intervalle. La stratégie est définie ensemble en consultation selon l'étendue des corrections nécessaires.</w:t>
      </w:r>
    </w:p>
    <w:p>
      <w:pPr>
        <w:spacing w:after="60" w:before="160"/>
      </w:pPr>
      <w:r>
        <w:rPr>
          <w:rFonts w:ascii="Arial" w:cs="Arial" w:eastAsia="Arial" w:hAnsi="Arial"/>
          <w:b/>
          <w:bCs/>
          <w:sz w:val="22"/>
          <w:szCs w:val="22"/>
        </w:rPr>
        <w:t xml:space="preserve">Combien de temps faut-il attendre après une chirurgie bariatrique ?</w:t>
      </w:r>
    </w:p>
    <w:p>
      <w:pPr>
        <w:pBdr>
          <w:bottom w:val="single" w:color="D3D1C7" w:sz="4"/>
        </w:pBdr>
        <w:spacing w:after="100"/>
      </w:pPr>
      <w:r>
        <w:rPr>
          <w:rFonts w:ascii="Arial" w:cs="Arial" w:eastAsia="Arial" w:hAnsi="Arial"/>
          <w:color w:val="5F5E5A"/>
          <w:sz w:val="21"/>
          <w:szCs w:val="21"/>
        </w:rPr>
        <w:t xml:space="preserve">Il est recommandé d'attendre que le poids soit stable depuis au minimum 12 à 18 mois et que l'état nutritionnel soit optimal. Un bilan biologique complet avec dosage des protéines, de la vitamine B12, du fer et de la vitamine D est indispensable.</w:t>
      </w:r>
    </w:p>
    <w:p>
      <w:pPr>
        <w:spacing w:after="60" w:before="160"/>
      </w:pPr>
      <w:r>
        <w:rPr>
          <w:rFonts w:ascii="Arial" w:cs="Arial" w:eastAsia="Arial" w:hAnsi="Arial"/>
          <w:b/>
          <w:bCs/>
          <w:sz w:val="22"/>
          <w:szCs w:val="22"/>
        </w:rPr>
        <w:t xml:space="preserve">Les cicatrices sont-elles visibles en maillot ?</w:t>
      </w:r>
    </w:p>
    <w:p>
      <w:pPr>
        <w:pBdr>
          <w:bottom w:val="single" w:color="D3D1C7" w:sz="4"/>
        </w:pBdr>
        <w:spacing w:after="100"/>
      </w:pPr>
      <w:r>
        <w:rPr>
          <w:rFonts w:ascii="Arial" w:cs="Arial" w:eastAsia="Arial" w:hAnsi="Arial"/>
          <w:color w:val="5F5E5A"/>
          <w:sz w:val="21"/>
          <w:szCs w:val="21"/>
        </w:rPr>
        <w:t xml:space="preserve">La cicatrice circulaire est tracée à la hauteur de la culotte, conçue pour être entièrement dissimulée sous les sous-vêtements et le maillot de bain.</w:t>
      </w:r>
    </w:p>
    <w:p>
      <w:pPr>
        <w:spacing w:after="60" w:before="160"/>
      </w:pPr>
      <w:r>
        <w:rPr>
          <w:rFonts w:ascii="Arial" w:cs="Arial" w:eastAsia="Arial" w:hAnsi="Arial"/>
          <w:b/>
          <w:bCs/>
          <w:sz w:val="22"/>
          <w:szCs w:val="22"/>
        </w:rPr>
        <w:t xml:space="preserve">Combien de temps faut-il être en arrêt de travail ?</w:t>
      </w:r>
    </w:p>
    <w:p>
      <w:pPr>
        <w:pBdr>
          <w:bottom w:val="single" w:color="D3D1C7" w:sz="4"/>
        </w:pBdr>
        <w:spacing w:after="100"/>
      </w:pPr>
      <w:r>
        <w:rPr>
          <w:rFonts w:ascii="Arial" w:cs="Arial" w:eastAsia="Arial" w:hAnsi="Arial"/>
          <w:color w:val="5F5E5A"/>
          <w:sz w:val="21"/>
          <w:szCs w:val="21"/>
        </w:rPr>
        <w:t xml:space="preserve">L'arrêt de travail est de 4 à 6 semaines selon l'activité. Un travail de bureau peut reprendre vers la 4e semaine, les activités physiques professionnelles vers le 2e mois.</w:t>
      </w:r>
    </w:p>
    <w:p>
      <w:r>
        <w:br w:type="page"/>
      </w:r>
    </w:p>
    <w:p>
      <w:pPr>
        <w:spacing w:after="60"/>
      </w:pPr>
      <w:r>
        <w:rPr>
          <w:rFonts w:ascii="Arial" w:cs="Arial" w:eastAsia="Arial" w:hAnsi="Arial"/>
          <w:color w:val="888780"/>
          <w:sz w:val="18"/>
          <w:szCs w:val="18"/>
        </w:rPr>
        <w:t xml:space="preserve">Interventions › Silhouette › Prothèses de mollets</w:t>
      </w:r>
    </w:p>
    <w:p>
      <w:pPr>
        <w:spacing w:after="80"/>
      </w:pPr>
      <w:r>
        <w:rPr>
          <w:rFonts w:ascii="Arial" w:cs="Arial" w:eastAsia="Arial" w:hAnsi="Arial"/>
          <w:color w:val="3C3489"/>
          <w:sz w:val="18"/>
          <w:szCs w:val="18"/>
          <w:shd w:fill="EEEDFE" w:val="clear"/>
        </w:rPr>
        <w:t xml:space="preserve">  Silhouette  </w:t>
      </w:r>
    </w:p>
    <w:p>
      <w:pPr>
        <w:pStyle w:val="Heading1"/>
        <w:spacing w:after="120" w:before="200"/>
      </w:pPr>
      <w:r>
        <w:rPr>
          <w:rFonts w:ascii="Arial" w:cs="Arial" w:eastAsia="Arial" w:hAnsi="Arial"/>
          <w:b/>
          <w:bCs/>
          <w:color w:val="1A1A1A"/>
          <w:sz w:val="40"/>
          <w:szCs w:val="40"/>
        </w:rPr>
        <w:t xml:space="preserve">Prothèses de mollets — Augmentation des mollets Tunis</w:t>
      </w:r>
    </w:p>
    <w:p>
      <w:pPr>
        <w:spacing w:after="120"/>
      </w:pPr>
      <w:r>
        <w:rPr>
          <w:rFonts w:ascii="Arial" w:cs="Arial" w:eastAsia="Arial" w:hAnsi="Arial"/>
          <w:sz w:val="22"/>
          <w:szCs w:val="22"/>
        </w:rPr>
        <w:t xml:space="preserve">La pose de prothèses de mollets est l'intervention chirurgicale indiquée lorsque les mollets sont insuffisamment développés malgré une pratique sportive régulière, ou lorsqu'une asymétrie entre les deux jambes constitue une source de complexe. Moins connue que d'autres interventions de chirurgie esthétique, elle offre pourtant des résultats remarquables et durables, permettant d'obtenir des mollets galbés, harmonieux et parfaitement proportionnés à la morphologie globale des membres inférieurs.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1–1h30</w:t>
            </w:r>
          </w:p>
          <w:p>
            <w:pPr>
              <w:jc w:val="center"/>
            </w:pPr>
            <w:r>
              <w:rPr>
                <w:rFonts w:ascii="Arial" w:cs="Arial" w:eastAsia="Arial" w:hAnsi="Arial"/>
                <w:color w:val="888780"/>
                <w:sz w:val="18"/>
                <w:szCs w:val="18"/>
              </w:rPr>
              <w:t xml:space="preserve">Durée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Générale
ou locale</w:t>
            </w:r>
          </w:p>
          <w:p>
            <w:pPr>
              <w:jc w:val="center"/>
            </w:pPr>
            <w:r>
              <w:rPr>
                <w:rFonts w:ascii="Arial" w:cs="Arial" w:eastAsia="Arial" w:hAnsi="Arial"/>
                <w:color w:val="888780"/>
                <w:sz w:val="18"/>
                <w:szCs w:val="18"/>
              </w:rPr>
              <w:t xml:space="preserve">Anesthésie</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Ambulatoire
ou 1 nuit</w:t>
            </w:r>
          </w:p>
          <w:p>
            <w:pPr>
              <w:jc w:val="center"/>
            </w:pPr>
            <w:r>
              <w:rPr>
                <w:rFonts w:ascii="Arial" w:cs="Arial" w:eastAsia="Arial" w:hAnsi="Arial"/>
                <w:color w:val="888780"/>
                <w:sz w:val="18"/>
                <w:szCs w:val="18"/>
              </w:rPr>
              <w:t xml:space="preserve">Hospitalisation</w:t>
            </w:r>
          </w:p>
        </w:tc>
        <w:tc>
          <w:tcPr>
            <w:tcW w:type="dxa" w:w="2256"/>
            <w:tcBorders>
              <w:top w:val="single" w:color="D3D1C7" w:sz="1"/>
              <w:left w:val="single" w:color="D3D1C7" w:sz="1"/>
              <w:bottom w:val="single" w:color="D3D1C7" w:sz="1"/>
              <w:right w:val="single" w:color="D3D1C7" w:sz="1"/>
            </w:tcBorders>
            <w:shd w:fill="F1EFE8" w:val="clear"/>
            <w:tcMar>
              <w:top w:type="dxa" w:w="100"/>
              <w:left w:type="dxa" w:w="120"/>
              <w:bottom w:type="dxa" w:w="100"/>
              <w:right w:type="dxa" w:w="120"/>
            </w:tcMar>
          </w:tcPr>
          <w:p>
            <w:pPr>
              <w:jc w:val="center"/>
            </w:pPr>
            <w:r>
              <w:rPr>
                <w:rFonts w:ascii="Arial" w:cs="Arial" w:eastAsia="Arial" w:hAnsi="Arial"/>
                <w:b/>
                <w:bCs/>
                <w:color w:val="1A1A1A"/>
                <w:sz w:val="26"/>
                <w:szCs w:val="26"/>
              </w:rPr>
              <w:t xml:space="preserve">3–6 sem.</w:t>
            </w:r>
          </w:p>
          <w:p>
            <w:pPr>
              <w:jc w:val="center"/>
            </w:pPr>
            <w:r>
              <w:rPr>
                <w:rFonts w:ascii="Arial" w:cs="Arial" w:eastAsia="Arial" w:hAnsi="Arial"/>
                <w:color w:val="888780"/>
                <w:sz w:val="18"/>
                <w:szCs w:val="18"/>
              </w:rPr>
              <w:t xml:space="preserve">Convalescence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01  </w:t>
      </w:r>
      <w:r>
        <w:rPr>
          <w:rFonts w:ascii="Arial" w:cs="Arial" w:eastAsia="Arial" w:hAnsi="Arial"/>
          <w:b/>
          <w:bCs/>
          <w:color w:val="888780"/>
          <w:sz w:val="18"/>
          <w:szCs w:val="18"/>
        </w:rPr>
        <w:t xml:space="preserve">QU'EST-CE QUE LA POSE DE PROTHÈSES DE MOLLETS ?</w:t>
      </w:r>
    </w:p>
    <w:p>
      <w:pPr>
        <w:spacing w:after="120"/>
      </w:pPr>
      <w:r>
        <w:rPr>
          <w:rFonts w:ascii="Arial" w:cs="Arial" w:eastAsia="Arial" w:hAnsi="Arial"/>
          <w:sz w:val="22"/>
          <w:szCs w:val="22"/>
        </w:rPr>
        <w:t xml:space="preserve">L'augmentation des mollets par implants consiste à placer des prothèses en gel de silicone solide sous l'aponévrose du muscle gastrocnémien (muscle jumeau interne et/ou externe), par une petite incision dans le pli du genou. Les implants sont disponibles en différentes tailles, formes et projections pour s'adapter à chaque morphologie.</w:t>
      </w:r>
    </w:p>
    <w:p>
      <w:pPr>
        <w:spacing w:after="120"/>
      </w:pPr>
      <w:r>
        <w:rPr>
          <w:rFonts w:ascii="Arial" w:cs="Arial" w:eastAsia="Arial" w:hAnsi="Arial"/>
          <w:sz w:val="22"/>
          <w:szCs w:val="22"/>
        </w:rPr>
        <w:t xml:space="preserve">L'intervention traite aussi bien l'hypotrophie constitutionnelle (mollets naturellement fins malgré le sport) que les asymétries d'origine congénitale ou post-traumatique, et les séquelles de pathologies neuromusculaires.</w:t>
      </w:r>
    </w:p>
    <w:p>
      <w:pPr>
        <w:pBdr>
          <w:bottom w:val="single" w:color="D3D1C7" w:sz="4"/>
        </w:pBdr>
        <w:spacing w:after="200" w:before="200"/>
      </w:pPr>
    </w:p>
    <w:p>
      <w:pPr>
        <w:spacing w:after="80" w:before="320"/>
      </w:pPr>
      <w:r>
        <w:rPr>
          <w:rFonts w:ascii="Arial" w:cs="Arial" w:eastAsia="Arial" w:hAnsi="Arial"/>
          <w:color w:val="888780"/>
          <w:sz w:val="18"/>
          <w:szCs w:val="18"/>
        </w:rPr>
        <w:t xml:space="preserve">02  </w:t>
      </w:r>
      <w:r>
        <w:rPr>
          <w:rFonts w:ascii="Arial" w:cs="Arial" w:eastAsia="Arial" w:hAnsi="Arial"/>
          <w:b/>
          <w:bCs/>
          <w:color w:val="888780"/>
          <w:sz w:val="18"/>
          <w:szCs w:val="18"/>
        </w:rPr>
        <w:t xml:space="preserve">ÊTES-VOUS UN(E) BON(NE) CANDIDAT(E) ?</w:t>
      </w:r>
    </w:p>
    <w:p>
      <w:pPr>
        <w:pStyle w:val="ListParagraph"/>
        <w:numPr>
          <w:ilvl w:val="0"/>
          <w:numId w:val="2"/>
        </w:numPr>
        <w:spacing w:after="60"/>
      </w:pPr>
      <w:r>
        <w:rPr>
          <w:rFonts w:ascii="Arial" w:cs="Arial" w:eastAsia="Arial" w:hAnsi="Arial"/>
          <w:sz w:val="22"/>
          <w:szCs w:val="22"/>
        </w:rPr>
        <w:t xml:space="preserve">Hypotrophie congénitale ou constitutionnelle des mollets résistant à l'entraînement sportif</w:t>
      </w:r>
    </w:p>
    <w:p>
      <w:pPr>
        <w:pStyle w:val="ListParagraph"/>
        <w:numPr>
          <w:ilvl w:val="0"/>
          <w:numId w:val="2"/>
        </w:numPr>
        <w:spacing w:after="60"/>
      </w:pPr>
      <w:r>
        <w:rPr>
          <w:rFonts w:ascii="Arial" w:cs="Arial" w:eastAsia="Arial" w:hAnsi="Arial"/>
          <w:sz w:val="22"/>
          <w:szCs w:val="22"/>
        </w:rPr>
        <w:t xml:space="preserve">Asymétrie des mollets d'origine congénitale ou post-traumatique</w:t>
      </w:r>
    </w:p>
    <w:p>
      <w:pPr>
        <w:pStyle w:val="ListParagraph"/>
        <w:numPr>
          <w:ilvl w:val="0"/>
          <w:numId w:val="2"/>
        </w:numPr>
        <w:spacing w:after="60"/>
      </w:pPr>
      <w:r>
        <w:rPr>
          <w:rFonts w:ascii="Arial" w:cs="Arial" w:eastAsia="Arial" w:hAnsi="Arial"/>
          <w:sz w:val="22"/>
          <w:szCs w:val="22"/>
        </w:rPr>
        <w:t xml:space="preserve">Séquelles d'une pathologie neuromusculaire (poliomyélite, paralysie)</w:t>
      </w:r>
    </w:p>
    <w:p>
      <w:pPr>
        <w:pStyle w:val="ListParagraph"/>
        <w:numPr>
          <w:ilvl w:val="0"/>
          <w:numId w:val="2"/>
        </w:numPr>
        <w:spacing w:after="60"/>
      </w:pPr>
      <w:r>
        <w:rPr>
          <w:rFonts w:ascii="Arial" w:cs="Arial" w:eastAsia="Arial" w:hAnsi="Arial"/>
          <w:sz w:val="22"/>
          <w:szCs w:val="22"/>
        </w:rPr>
        <w:t xml:space="preserve">Attentes réalistes : les prothèses augmentent le volume mais ne créent pas un muscle artificiel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BA7517" w:sz="16"/>
              <w:bottom w:val="none" w:color="FFFFFF" w:sz="0"/>
              <w:right w:val="none" w:color="FFFFFF" w:sz="0"/>
            </w:tcBorders>
            <w:shd w:fill="FAEEDA"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i/>
                <w:iCs/>
                <w:color w:val="633806"/>
                <w:sz w:val="20"/>
                <w:szCs w:val="20"/>
              </w:rPr>
              <w:t xml:space="preserve">Cette intervention est contre-indiquée en cas d'insuffisance veineuse sévère ou de pathologie circulatoire des membres inférieurs. Un écho-Doppler veineux des membres inférieurs est obligatoire en préopératoire.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03  </w:t>
      </w:r>
      <w:r>
        <w:rPr>
          <w:rFonts w:ascii="Arial" w:cs="Arial" w:eastAsia="Arial" w:hAnsi="Arial"/>
          <w:b/>
          <w:bCs/>
          <w:color w:val="888780"/>
          <w:sz w:val="18"/>
          <w:szCs w:val="18"/>
        </w:rPr>
        <w:t xml:space="preserve">LA CONSULTATION</w:t>
      </w:r>
    </w:p>
    <w:p>
      <w:pPr>
        <w:spacing w:after="120"/>
      </w:pPr>
      <w:r>
        <w:rPr>
          <w:rFonts w:ascii="Arial" w:cs="Arial" w:eastAsia="Arial" w:hAnsi="Arial"/>
          <w:sz w:val="22"/>
          <w:szCs w:val="22"/>
        </w:rPr>
        <w:t xml:space="preserve">L'examen clinique évalue le volume et le tonus musculaire des mollets, la symétrie entre les deux jambes, la qualité des tissus de couverture et la vascularisation veineuse. Le choix de la prothèse — taille, profil, nombre (implant interne seul ou interne + externe) — est discuté en fonction de votre morphologie et de vos objectifs.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
        <w:gridCol w:w="8986"/>
      </w:tblGrid>
      <w:tr>
        <w:tc>
          <w:tcPr>
            <w:tcW w:type="dxa" w:w="40"/>
            <w:tcBorders>
              <w:top w:val="none" w:color="FFFFFF" w:sz="0"/>
              <w:left w:val="single" w:color="185FA5" w:sz="16"/>
              <w:bottom w:val="none" w:color="FFFFFF" w:sz="0"/>
              <w:right w:val="none" w:color="FFFFFF" w:sz="0"/>
            </w:tcBorders>
            <w:shd w:fill="E6F1FB" w:val="clear"/>
            <w:tcMar>
              <w:top w:type="dxa" w:w="0"/>
              <w:left w:type="dxa" w:w="0"/>
              <w:bottom w:type="dxa" w:w="0"/>
              <w:right w:type="dxa" w:w="0"/>
            </w:tcMar>
          </w:tcPr>
          <w:p/>
        </w:tc>
        <w:tc>
          <w:tcPr>
            <w:tcW w:type="dxa" w:w="8986"/>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i/>
                <w:iCs/>
                <w:color w:val="0C447C"/>
                <w:sz w:val="20"/>
                <w:szCs w:val="20"/>
              </w:rPr>
              <w:t xml:space="preserve">Délai légal de 15 jours entre la remise du devis et l'intervention. L'écho-Doppler veineux est requis avant toute validation du dossier.</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04  </w:t>
      </w:r>
      <w:r>
        <w:rPr>
          <w:rFonts w:ascii="Arial" w:cs="Arial" w:eastAsia="Arial" w:hAnsi="Arial"/>
          <w:b/>
          <w:bCs/>
          <w:color w:val="888780"/>
          <w:sz w:val="18"/>
          <w:szCs w:val="18"/>
        </w:rPr>
        <w:t xml:space="preserve">PRÉPARATION &amp; RECOMMANDATIONS PRÉ-OPÉRATOIRES</w:t>
      </w:r>
    </w:p>
    <w:p>
      <w:pPr>
        <w:pStyle w:val="ListParagraph"/>
        <w:numPr>
          <w:ilvl w:val="0"/>
          <w:numId w:val="2"/>
        </w:numPr>
        <w:spacing w:after="60"/>
      </w:pPr>
      <w:r>
        <w:rPr>
          <w:rFonts w:ascii="Arial" w:cs="Arial" w:eastAsia="Arial" w:hAnsi="Arial"/>
          <w:b/>
          <w:bCs/>
          <w:sz w:val="22"/>
          <w:szCs w:val="22"/>
        </w:rPr>
        <w:t xml:space="preserve">Bilan : </w:t>
      </w:r>
      <w:r>
        <w:rPr>
          <w:rFonts w:ascii="Arial" w:cs="Arial" w:eastAsia="Arial" w:hAnsi="Arial"/>
          <w:sz w:val="22"/>
          <w:szCs w:val="22"/>
        </w:rPr>
        <w:t xml:space="preserve">Bilan biologique, écho-Doppler veineux des membres inférieurs et consultation anesthésique</w:t>
      </w:r>
    </w:p>
    <w:p>
      <w:pPr>
        <w:pStyle w:val="ListParagraph"/>
        <w:numPr>
          <w:ilvl w:val="0"/>
          <w:numId w:val="2"/>
        </w:numPr>
        <w:spacing w:after="60"/>
      </w:pPr>
      <w:r>
        <w:rPr>
          <w:rFonts w:ascii="Arial" w:cs="Arial" w:eastAsia="Arial" w:hAnsi="Arial"/>
          <w:b/>
          <w:bCs/>
          <w:sz w:val="22"/>
          <w:szCs w:val="22"/>
        </w:rPr>
        <w:t xml:space="preserve">Tabac : </w:t>
      </w:r>
      <w:r>
        <w:rPr>
          <w:rFonts w:ascii="Arial" w:cs="Arial" w:eastAsia="Arial" w:hAnsi="Arial"/>
          <w:sz w:val="22"/>
          <w:szCs w:val="22"/>
        </w:rPr>
        <w:t xml:space="preserve">Arrêt du tabac au moins 1 mois avant</w:t>
      </w:r>
    </w:p>
    <w:p>
      <w:pPr>
        <w:pStyle w:val="ListParagraph"/>
        <w:numPr>
          <w:ilvl w:val="0"/>
          <w:numId w:val="2"/>
        </w:numPr>
        <w:spacing w:after="60"/>
      </w:pPr>
      <w:r>
        <w:rPr>
          <w:rFonts w:ascii="Arial" w:cs="Arial" w:eastAsia="Arial" w:hAnsi="Arial"/>
          <w:b/>
          <w:bCs/>
          <w:sz w:val="22"/>
          <w:szCs w:val="22"/>
        </w:rPr>
        <w:t xml:space="preserve">Médicaments : </w:t>
      </w:r>
      <w:r>
        <w:rPr>
          <w:rFonts w:ascii="Arial" w:cs="Arial" w:eastAsia="Arial" w:hAnsi="Arial"/>
          <w:sz w:val="22"/>
          <w:szCs w:val="22"/>
        </w:rPr>
        <w:t xml:space="preserve">Arrêt de l'aspirine et des AINS 10 jours avant</w:t>
      </w:r>
    </w:p>
    <w:p>
      <w:pPr>
        <w:pStyle w:val="ListParagraph"/>
        <w:numPr>
          <w:ilvl w:val="0"/>
          <w:numId w:val="2"/>
        </w:numPr>
        <w:spacing w:after="60"/>
      </w:pPr>
      <w:r>
        <w:rPr>
          <w:rFonts w:ascii="Arial" w:cs="Arial" w:eastAsia="Arial" w:hAnsi="Arial"/>
          <w:b/>
          <w:bCs/>
          <w:sz w:val="22"/>
          <w:szCs w:val="22"/>
        </w:rPr>
        <w:t xml:space="preserve">Jeûne : </w:t>
      </w:r>
      <w:r>
        <w:rPr>
          <w:rFonts w:ascii="Arial" w:cs="Arial" w:eastAsia="Arial" w:hAnsi="Arial"/>
          <w:sz w:val="22"/>
          <w:szCs w:val="22"/>
        </w:rPr>
        <w:t xml:space="preserve">Jeûne strict à partir de minuit la veille</w:t>
      </w:r>
    </w:p>
    <w:p>
      <w:pPr>
        <w:pStyle w:val="ListParagraph"/>
        <w:numPr>
          <w:ilvl w:val="0"/>
          <w:numId w:val="2"/>
        </w:numPr>
        <w:spacing w:after="60"/>
      </w:pPr>
      <w:r>
        <w:rPr>
          <w:rFonts w:ascii="Arial" w:cs="Arial" w:eastAsia="Arial" w:hAnsi="Arial"/>
          <w:b/>
          <w:bCs/>
          <w:sz w:val="22"/>
          <w:szCs w:val="22"/>
        </w:rPr>
        <w:t xml:space="preserve">Contention : </w:t>
      </w:r>
      <w:r>
        <w:rPr>
          <w:rFonts w:ascii="Arial" w:cs="Arial" w:eastAsia="Arial" w:hAnsi="Arial"/>
          <w:sz w:val="22"/>
          <w:szCs w:val="22"/>
        </w:rPr>
        <w:t xml:space="preserve">Chaussettes de contention élastique de forte compression sur prescription — à mettre dès le réveil</w:t>
      </w:r>
    </w:p>
    <w:p>
      <w:pPr>
        <w:pStyle w:val="ListParagraph"/>
        <w:numPr>
          <w:ilvl w:val="0"/>
          <w:numId w:val="2"/>
        </w:numPr>
        <w:spacing w:after="60"/>
      </w:pPr>
      <w:r>
        <w:rPr>
          <w:rFonts w:ascii="Arial" w:cs="Arial" w:eastAsia="Arial" w:hAnsi="Arial"/>
          <w:b/>
          <w:bCs/>
          <w:sz w:val="22"/>
          <w:szCs w:val="22"/>
        </w:rPr>
        <w:t xml:space="preserve">Organisation : </w:t>
      </w:r>
      <w:r>
        <w:rPr>
          <w:rFonts w:ascii="Arial" w:cs="Arial" w:eastAsia="Arial" w:hAnsi="Arial"/>
          <w:sz w:val="22"/>
          <w:szCs w:val="22"/>
        </w:rPr>
        <w:t xml:space="preserve">Prévoir un accompagnateur et une aide les premiers jours à domicile</w:t>
      </w:r>
    </w:p>
    <w:p>
      <w:pPr>
        <w:pBdr>
          <w:bottom w:val="single" w:color="D3D1C7" w:sz="4"/>
        </w:pBdr>
        <w:spacing w:after="200" w:before="200"/>
      </w:pPr>
    </w:p>
    <w:p>
      <w:pPr>
        <w:spacing w:after="80" w:before="320"/>
      </w:pPr>
      <w:r>
        <w:rPr>
          <w:rFonts w:ascii="Arial" w:cs="Arial" w:eastAsia="Arial" w:hAnsi="Arial"/>
          <w:color w:val="888780"/>
          <w:sz w:val="18"/>
          <w:szCs w:val="18"/>
        </w:rPr>
        <w:t xml:space="preserve">05  </w:t>
      </w:r>
      <w:r>
        <w:rPr>
          <w:rFonts w:ascii="Arial" w:cs="Arial" w:eastAsia="Arial" w:hAnsi="Arial"/>
          <w:b/>
          <w:bCs/>
          <w:color w:val="888780"/>
          <w:sz w:val="18"/>
          <w:szCs w:val="18"/>
        </w:rPr>
        <w:t xml:space="preserve">L'INTERVENTION — TECHNIQUE &amp; DÉROULEMENT</w:t>
      </w:r>
    </w:p>
    <w:p>
      <w:pPr>
        <w:spacing w:after="120"/>
      </w:pPr>
      <w:r>
        <w:rPr>
          <w:rFonts w:ascii="Arial" w:cs="Arial" w:eastAsia="Arial" w:hAnsi="Arial"/>
          <w:sz w:val="22"/>
          <w:szCs w:val="22"/>
        </w:rPr>
        <w:t xml:space="preserve">L'intervention est réalisée sous anesthésie générale ou locorégionale, le patient installé en décubitus ventral (sur le ventre). Elle dure entre 1 heure et 1h30. Une incision de 3 à 4 cm est pratiquée dans le pli du genou. Une loge sous-aponévrotique est créée entre le muscle gastrocnémien et son enveloppe fibreuse (aponévrose), dans laquelle est glissée l'implant. Cette position sous-aponévrotique garantit un résultat naturel et limite les risques de migration.</w:t>
      </w:r>
    </w:p>
    <w:p>
      <w:pPr>
        <w:spacing w:after="120"/>
      </w:pPr>
      <w:r>
        <w:rPr>
          <w:rFonts w:ascii="Arial" w:cs="Arial" w:eastAsia="Arial" w:hAnsi="Arial"/>
          <w:sz w:val="22"/>
          <w:szCs w:val="22"/>
        </w:rPr>
        <w:t xml:space="preserve">Les deux mollets sont traités successivement dans la même intervention. La fermeture est réalisée par plans avec une suture cutanée soignée dans le pli du genou.</w:t>
      </w:r>
    </w:p>
    <w:p>
      <w:pPr>
        <w:pBdr>
          <w:bottom w:val="single" w:color="D3D1C7" w:sz="4"/>
        </w:pBdr>
        <w:spacing w:after="200" w:before="200"/>
      </w:pPr>
    </w:p>
    <w:p>
      <w:pPr>
        <w:spacing w:after="80" w:before="320"/>
      </w:pPr>
      <w:r>
        <w:rPr>
          <w:rFonts w:ascii="Arial" w:cs="Arial" w:eastAsia="Arial" w:hAnsi="Arial"/>
          <w:color w:val="888780"/>
          <w:sz w:val="18"/>
          <w:szCs w:val="18"/>
        </w:rPr>
        <w:t xml:space="preserve">06  </w:t>
      </w:r>
      <w:r>
        <w:rPr>
          <w:rFonts w:ascii="Arial" w:cs="Arial" w:eastAsia="Arial" w:hAnsi="Arial"/>
          <w:b/>
          <w:bCs/>
          <w:color w:val="888780"/>
          <w:sz w:val="18"/>
          <w:szCs w:val="18"/>
        </w:rPr>
        <w:t xml:space="preserve">HOSPITALISATION &amp; ORGANISATION PRATIQUE</w:t>
      </w:r>
    </w:p>
    <w:p>
      <w:pPr>
        <w:pStyle w:val="ListParagraph"/>
        <w:numPr>
          <w:ilvl w:val="0"/>
          <w:numId w:val="2"/>
        </w:numPr>
        <w:spacing w:after="60"/>
      </w:pPr>
      <w:r>
        <w:rPr>
          <w:rFonts w:ascii="Arial" w:cs="Arial" w:eastAsia="Arial" w:hAnsi="Arial"/>
          <w:sz w:val="22"/>
          <w:szCs w:val="22"/>
        </w:rPr>
        <w:t xml:space="preserve">Ambulatoire ou 1 nuit en clinique selon les cas</w:t>
      </w:r>
    </w:p>
    <w:p>
      <w:pPr>
        <w:pStyle w:val="ListParagraph"/>
        <w:numPr>
          <w:ilvl w:val="0"/>
          <w:numId w:val="2"/>
        </w:numPr>
        <w:spacing w:after="60"/>
      </w:pPr>
      <w:r>
        <w:rPr>
          <w:rFonts w:ascii="Arial" w:cs="Arial" w:eastAsia="Arial" w:hAnsi="Arial"/>
          <w:sz w:val="22"/>
          <w:szCs w:val="22"/>
        </w:rPr>
        <w:t xml:space="preserve">Accompagnateur obligatoire pour le retour</w:t>
      </w:r>
    </w:p>
    <w:p>
      <w:pPr>
        <w:pStyle w:val="ListParagraph"/>
        <w:numPr>
          <w:ilvl w:val="0"/>
          <w:numId w:val="2"/>
        </w:numPr>
        <w:spacing w:after="60"/>
      </w:pPr>
      <w:r>
        <w:rPr>
          <w:rFonts w:ascii="Arial" w:cs="Arial" w:eastAsia="Arial" w:hAnsi="Arial"/>
          <w:sz w:val="22"/>
          <w:szCs w:val="22"/>
        </w:rPr>
        <w:t xml:space="preserve">Arrêt de travail de 10 à 21 jours selon l'activité — station debout prolongée à éviter</w:t>
      </w:r>
    </w:p>
    <w:p>
      <w:pPr>
        <w:pStyle w:val="ListParagraph"/>
        <w:numPr>
          <w:ilvl w:val="0"/>
          <w:numId w:val="2"/>
        </w:numPr>
        <w:spacing w:after="60"/>
      </w:pPr>
      <w:r>
        <w:rPr>
          <w:rFonts w:ascii="Arial" w:cs="Arial" w:eastAsia="Arial" w:hAnsi="Arial"/>
          <w:sz w:val="22"/>
          <w:szCs w:val="22"/>
        </w:rPr>
        <w:t xml:space="preserve">La marche est possible dès J1 mais limitée les 10 premiers jours</w:t>
      </w:r>
    </w:p>
    <w:p>
      <w:pPr>
        <w:pStyle w:val="ListParagraph"/>
        <w:numPr>
          <w:ilvl w:val="0"/>
          <w:numId w:val="2"/>
        </w:numPr>
        <w:spacing w:after="60"/>
      </w:pPr>
      <w:r>
        <w:rPr>
          <w:rFonts w:ascii="Arial" w:cs="Arial" w:eastAsia="Arial" w:hAnsi="Arial"/>
          <w:sz w:val="22"/>
          <w:szCs w:val="22"/>
        </w:rPr>
        <w:t xml:space="preserve">Port de chaussettes de contention obligatoire pendant 4 à 6 semaines</w:t>
      </w:r>
    </w:p>
    <w:p>
      <w:pPr>
        <w:pBdr>
          <w:bottom w:val="single" w:color="D3D1C7" w:sz="4"/>
        </w:pBdr>
        <w:spacing w:after="200" w:before="200"/>
      </w:pPr>
    </w:p>
    <w:p>
      <w:pPr>
        <w:spacing w:after="80" w:before="320"/>
      </w:pPr>
      <w:r>
        <w:rPr>
          <w:rFonts w:ascii="Arial" w:cs="Arial" w:eastAsia="Arial" w:hAnsi="Arial"/>
          <w:color w:val="888780"/>
          <w:sz w:val="18"/>
          <w:szCs w:val="18"/>
        </w:rPr>
        <w:t xml:space="preserve">07  </w:t>
      </w:r>
      <w:r>
        <w:rPr>
          <w:rFonts w:ascii="Arial" w:cs="Arial" w:eastAsia="Arial" w:hAnsi="Arial"/>
          <w:b/>
          <w:bCs/>
          <w:color w:val="888780"/>
          <w:sz w:val="18"/>
          <w:szCs w:val="18"/>
        </w:rPr>
        <w:t xml:space="preserve">SUITES OPÉRATOIRES &amp; CONVALESCENCE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J1 – J5</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Douleurs à la marche et à la flexion du genou. Membres surélevés pour limiter l'œdème. Anticoagulants prescrits.</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1–3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Réduction progressive de la douleur et de l'œdème. Marche en augmentation progressive. Ablation des fils vers J12–J15.</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Semaine 3–6</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Assouplissement progressif. Reprise des activités professionnelles légères. Port de contention maintenu.</w:t>
            </w:r>
          </w:p>
        </w:tc>
      </w:tr>
      <w:tr>
        <w:tc>
          <w:tcPr>
            <w:tcW w:type="dxa" w:w="1400"/>
            <w:tcBorders>
              <w:top w:val="none" w:color="FFFFFF" w:sz="0"/>
              <w:left w:val="none" w:color="FFFFFF" w:sz="0"/>
              <w:bottom w:val="single" w:color="D3D1C7" w:sz="1"/>
              <w:right w:val="none" w:color="FFFFFF" w:sz="0"/>
            </w:tcBorders>
            <w:shd w:fill="FFFFFF" w:val="clear"/>
            <w:tcMar>
              <w:top w:type="dxa" w:w="80"/>
              <w:left w:type="dxa" w:w="0"/>
              <w:bottom w:type="dxa" w:w="80"/>
              <w:right w:type="dxa" w:w="120"/>
            </w:tcMar>
          </w:tcPr>
          <w:p>
            <w:r>
              <w:rPr>
                <w:rFonts w:ascii="Arial" w:cs="Arial" w:eastAsia="Arial" w:hAnsi="Arial"/>
                <w:b/>
                <w:bCs/>
                <w:color w:val="185FA5"/>
                <w:sz w:val="20"/>
                <w:szCs w:val="20"/>
              </w:rPr>
              <w:t xml:space="preserve">Mois 2–3</w:t>
            </w:r>
          </w:p>
        </w:tc>
        <w:tc>
          <w:tcPr>
            <w:tcW w:type="dxa" w:w="7626"/>
            <w:tcBorders>
              <w:top w:val="none" w:color="FFFFFF" w:sz="0"/>
              <w:left w:val="none" w:color="FFFFFF" w:sz="0"/>
              <w:bottom w:val="single" w:color="D3D1C7" w:sz="1"/>
              <w:right w:val="none" w:color="FFFFFF" w:sz="0"/>
            </w:tcBorders>
            <w:shd w:fill="FFFFFF" w:val="clear"/>
            <w:tcMar>
              <w:top w:type="dxa" w:w="80"/>
              <w:left w:type="dxa" w:w="120"/>
              <w:bottom w:type="dxa" w:w="80"/>
              <w:right w:type="dxa" w:w="0"/>
            </w:tcMar>
          </w:tcPr>
          <w:p>
            <w:r>
              <w:rPr>
                <w:rFonts w:ascii="Arial" w:cs="Arial" w:eastAsia="Arial" w:hAnsi="Arial"/>
                <w:sz w:val="20"/>
                <w:szCs w:val="20"/>
              </w:rPr>
              <w:t xml:space="preserve">Disparition de l'œdème résiduel. Résultat apprécié pleinement. Sport repris progressivement à partir du 3e mois.</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08  </w:t>
      </w:r>
      <w:r>
        <w:rPr>
          <w:rFonts w:ascii="Arial" w:cs="Arial" w:eastAsia="Arial" w:hAnsi="Arial"/>
          <w:b/>
          <w:bCs/>
          <w:color w:val="888780"/>
          <w:sz w:val="18"/>
          <w:szCs w:val="18"/>
        </w:rPr>
        <w:t xml:space="preserve">RÉSULTATS &amp; ÉVOLUTION</w:t>
      </w:r>
    </w:p>
    <w:p>
      <w:pPr>
        <w:spacing w:after="120"/>
      </w:pPr>
      <w:r>
        <w:rPr>
          <w:rFonts w:ascii="Arial" w:cs="Arial" w:eastAsia="Arial" w:hAnsi="Arial"/>
          <w:sz w:val="22"/>
          <w:szCs w:val="22"/>
        </w:rPr>
        <w:t xml:space="preserve">Le résultat est visible dès les premières semaines. Le volume définitif des mollets s'apprécie à 3 mois, une fois l'œdème résorbé : des mollets galbés, harmonieux, naturels au toucher. Les prothèses de silicone sont durables et ne nécessitent pas de remplacement systématique. Un suivi clinique annuel est recommandé.</w:t>
      </w:r>
    </w:p>
    <w:p>
      <w:pPr>
        <w:pBdr>
          <w:bottom w:val="single" w:color="D3D1C7" w:sz="4"/>
        </w:pBdr>
        <w:spacing w:after="200" w:before="200"/>
      </w:pPr>
    </w:p>
    <w:p>
      <w:pPr>
        <w:spacing w:after="80" w:before="320"/>
      </w:pPr>
      <w:r>
        <w:rPr>
          <w:rFonts w:ascii="Arial" w:cs="Arial" w:eastAsia="Arial" w:hAnsi="Arial"/>
          <w:color w:val="888780"/>
          <w:sz w:val="18"/>
          <w:szCs w:val="18"/>
        </w:rPr>
        <w:t xml:space="preserve">09  </w:t>
      </w:r>
      <w:r>
        <w:rPr>
          <w:rFonts w:ascii="Arial" w:cs="Arial" w:eastAsia="Arial" w:hAnsi="Arial"/>
          <w:b/>
          <w:bCs/>
          <w:color w:val="888780"/>
          <w:sz w:val="18"/>
          <w:szCs w:val="18"/>
        </w:rPr>
        <w:t xml:space="preserve">RISQUES &amp; COMPLICATIONS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3"/>
        <w:gridCol w:w="4503"/>
      </w:tblGrid>
      <w:tr>
        <w:tc>
          <w:tcPr>
            <w:tcW w:type="dxa" w:w="4503"/>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5F5E5A"/>
                <w:sz w:val="18"/>
                <w:szCs w:val="18"/>
              </w:rPr>
              <w:t xml:space="preserve">RISQUES GÉNÉRAUX</w:t>
            </w:r>
          </w:p>
          <w:p>
            <w:pPr>
              <w:pStyle w:val="ListParagraph"/>
              <w:numPr>
                <w:ilvl w:val="0"/>
                <w:numId w:val="2"/>
              </w:numPr>
              <w:spacing w:after="40"/>
            </w:pPr>
            <w:r>
              <w:rPr>
                <w:rFonts w:ascii="Arial" w:cs="Arial" w:eastAsia="Arial" w:hAnsi="Arial"/>
                <w:sz w:val="20"/>
                <w:szCs w:val="20"/>
              </w:rPr>
              <w:t xml:space="preserve">Hématome post-opératoire</w:t>
            </w:r>
          </w:p>
          <w:p>
            <w:pPr>
              <w:pStyle w:val="ListParagraph"/>
              <w:numPr>
                <w:ilvl w:val="0"/>
                <w:numId w:val="2"/>
              </w:numPr>
              <w:spacing w:after="40"/>
            </w:pPr>
            <w:r>
              <w:rPr>
                <w:rFonts w:ascii="Arial" w:cs="Arial" w:eastAsia="Arial" w:hAnsi="Arial"/>
                <w:sz w:val="20"/>
                <w:szCs w:val="20"/>
              </w:rPr>
              <w:t xml:space="preserve">Infection superficielle</w:t>
            </w:r>
          </w:p>
          <w:p>
            <w:pPr>
              <w:pStyle w:val="ListParagraph"/>
              <w:numPr>
                <w:ilvl w:val="0"/>
                <w:numId w:val="2"/>
              </w:numPr>
              <w:spacing w:after="40"/>
            </w:pPr>
            <w:r>
              <w:rPr>
                <w:rFonts w:ascii="Arial" w:cs="Arial" w:eastAsia="Arial" w:hAnsi="Arial"/>
                <w:sz w:val="20"/>
                <w:szCs w:val="20"/>
              </w:rPr>
              <w:t xml:space="preserve">Thrombose veineuse (prévention renforcée)</w:t>
            </w:r>
          </w:p>
          <w:p>
            <w:pPr>
              <w:pStyle w:val="ListParagraph"/>
              <w:numPr>
                <w:ilvl w:val="0"/>
                <w:numId w:val="2"/>
              </w:numPr>
              <w:spacing w:after="40"/>
            </w:pPr>
            <w:r>
              <w:rPr>
                <w:rFonts w:ascii="Arial" w:cs="Arial" w:eastAsia="Arial" w:hAnsi="Arial"/>
                <w:sz w:val="20"/>
                <w:szCs w:val="20"/>
              </w:rPr>
              <w:t xml:space="preserve">Réaction à l'anesthésie</w:t>
            </w:r>
          </w:p>
        </w:tc>
        <w:tc>
          <w:tcPr>
            <w:tcW w:type="dxa" w:w="4503"/>
            <w:tcBorders>
              <w:top w:val="single" w:color="D3D1C7" w:sz="1"/>
              <w:left w:val="single" w:color="D3D1C7" w:sz="1"/>
              <w:bottom w:val="single" w:color="D3D1C7" w:sz="1"/>
              <w:right w:val="single" w:color="D3D1C7" w:sz="1"/>
            </w:tcBorders>
            <w:shd w:fill="FAECE7" w:val="clear"/>
            <w:tcMar>
              <w:top w:type="dxa" w:w="100"/>
              <w:left w:type="dxa" w:w="140"/>
              <w:bottom w:type="dxa" w:w="100"/>
              <w:right w:type="dxa" w:w="140"/>
            </w:tcMar>
          </w:tcPr>
          <w:p>
            <w:r>
              <w:rPr>
                <w:rFonts w:ascii="Arial" w:cs="Arial" w:eastAsia="Arial" w:hAnsi="Arial"/>
                <w:b/>
                <w:bCs/>
                <w:color w:val="993C1D"/>
                <w:sz w:val="18"/>
                <w:szCs w:val="18"/>
              </w:rPr>
              <w:t xml:space="preserve">RISQUES SPÉCIFIQUES</w:t>
            </w:r>
          </w:p>
          <w:p>
            <w:pPr>
              <w:pStyle w:val="ListParagraph"/>
              <w:numPr>
                <w:ilvl w:val="0"/>
                <w:numId w:val="2"/>
              </w:numPr>
              <w:spacing w:after="40"/>
            </w:pPr>
            <w:r>
              <w:rPr>
                <w:rFonts w:ascii="Arial" w:cs="Arial" w:eastAsia="Arial" w:hAnsi="Arial"/>
                <w:sz w:val="20"/>
                <w:szCs w:val="20"/>
              </w:rPr>
              <w:t xml:space="preserve">Migration de la prothèse</w:t>
            </w:r>
          </w:p>
          <w:p>
            <w:pPr>
              <w:pStyle w:val="ListParagraph"/>
              <w:numPr>
                <w:ilvl w:val="0"/>
                <w:numId w:val="2"/>
              </w:numPr>
              <w:spacing w:after="40"/>
            </w:pPr>
            <w:r>
              <w:rPr>
                <w:rFonts w:ascii="Arial" w:cs="Arial" w:eastAsia="Arial" w:hAnsi="Arial"/>
                <w:sz w:val="20"/>
                <w:szCs w:val="20"/>
              </w:rPr>
              <w:t xml:space="preserve">Sensation de corps étranger persistante</w:t>
            </w:r>
          </w:p>
          <w:p>
            <w:pPr>
              <w:pStyle w:val="ListParagraph"/>
              <w:numPr>
                <w:ilvl w:val="0"/>
                <w:numId w:val="2"/>
              </w:numPr>
              <w:spacing w:after="40"/>
            </w:pPr>
            <w:r>
              <w:rPr>
                <w:rFonts w:ascii="Arial" w:cs="Arial" w:eastAsia="Arial" w:hAnsi="Arial"/>
                <w:sz w:val="20"/>
                <w:szCs w:val="20"/>
              </w:rPr>
              <w:t xml:space="preserve">Asymétrie des deux mollets</w:t>
            </w:r>
          </w:p>
          <w:p>
            <w:pPr>
              <w:pStyle w:val="ListParagraph"/>
              <w:numPr>
                <w:ilvl w:val="0"/>
                <w:numId w:val="2"/>
              </w:numPr>
              <w:spacing w:after="40"/>
            </w:pPr>
            <w:r>
              <w:rPr>
                <w:rFonts w:ascii="Arial" w:cs="Arial" w:eastAsia="Arial" w:hAnsi="Arial"/>
                <w:sz w:val="20"/>
                <w:szCs w:val="20"/>
              </w:rPr>
              <w:t xml:space="preserve">Encapsulation (coque fibreuse)</w:t>
            </w:r>
          </w:p>
          <w:p>
            <w:pPr>
              <w:pStyle w:val="ListParagraph"/>
              <w:numPr>
                <w:ilvl w:val="0"/>
                <w:numId w:val="2"/>
              </w:numPr>
              <w:spacing w:after="40"/>
            </w:pPr>
            <w:r>
              <w:rPr>
                <w:rFonts w:ascii="Arial" w:cs="Arial" w:eastAsia="Arial" w:hAnsi="Arial"/>
                <w:sz w:val="20"/>
                <w:szCs w:val="20"/>
              </w:rPr>
              <w:t xml:space="preserve">Cicatrice dans le pli du genou visible</w:t>
            </w:r>
          </w:p>
          <w:p>
            <w:pPr>
              <w:pStyle w:val="ListParagraph"/>
              <w:numPr>
                <w:ilvl w:val="0"/>
                <w:numId w:val="2"/>
              </w:numPr>
              <w:spacing w:after="40"/>
            </w:pPr>
            <w:r>
              <w:rPr>
                <w:rFonts w:ascii="Arial" w:cs="Arial" w:eastAsia="Arial" w:hAnsi="Arial"/>
                <w:sz w:val="20"/>
                <w:szCs w:val="20"/>
              </w:rPr>
              <w:t xml:space="preserve">Rupture de l'implant (exceptionnelle)</w:t>
            </w:r>
          </w:p>
        </w:tc>
      </w:tr>
    </w:tbl>
    <w:p>
      <w:pPr>
        <w:pBdr>
          <w:bottom w:val="single" w:color="D3D1C7" w:sz="4"/>
        </w:pBdr>
        <w:spacing w:after="200" w:before="200"/>
      </w:pPr>
    </w:p>
    <w:p>
      <w:pPr>
        <w:spacing w:after="80" w:before="320"/>
      </w:pPr>
      <w:r>
        <w:rPr>
          <w:rFonts w:ascii="Arial" w:cs="Arial" w:eastAsia="Arial" w:hAnsi="Arial"/>
          <w:color w:val="888780"/>
          <w:sz w:val="18"/>
          <w:szCs w:val="18"/>
        </w:rPr>
        <w:t xml:space="preserve">10  </w:t>
      </w:r>
      <w:r>
        <w:rPr>
          <w:rFonts w:ascii="Arial" w:cs="Arial" w:eastAsia="Arial" w:hAnsi="Arial"/>
          <w:b/>
          <w:bCs/>
          <w:color w:val="888780"/>
          <w:sz w:val="18"/>
          <w:szCs w:val="18"/>
        </w:rPr>
        <w:t xml:space="preserve">QUESTIONS FRÉQUENTES</w:t>
      </w:r>
    </w:p>
    <w:p>
      <w:pPr>
        <w:spacing w:after="60" w:before="160"/>
      </w:pPr>
      <w:r>
        <w:rPr>
          <w:rFonts w:ascii="Arial" w:cs="Arial" w:eastAsia="Arial" w:hAnsi="Arial"/>
          <w:b/>
          <w:bCs/>
          <w:sz w:val="22"/>
          <w:szCs w:val="22"/>
        </w:rPr>
        <w:t xml:space="preserve">Les prothèses de mollets sont-elles permanentes ?</w:t>
      </w:r>
    </w:p>
    <w:p>
      <w:pPr>
        <w:pBdr>
          <w:bottom w:val="single" w:color="D3D1C7" w:sz="4"/>
        </w:pBdr>
        <w:spacing w:after="100"/>
      </w:pPr>
      <w:r>
        <w:rPr>
          <w:rFonts w:ascii="Arial" w:cs="Arial" w:eastAsia="Arial" w:hAnsi="Arial"/>
          <w:color w:val="5F5E5A"/>
          <w:sz w:val="21"/>
          <w:szCs w:val="21"/>
        </w:rPr>
        <w:t xml:space="preserve">Les implants de mollets sont durables et ne nécessitent pas de changement systématique, contrairement aux prothèses mammaires. Ils sont conçus pour durer de nombreuses années. Un suivi clinique annuel est néanmoins recommandé.</w:t>
      </w:r>
    </w:p>
    <w:p>
      <w:pPr>
        <w:spacing w:after="60" w:before="160"/>
      </w:pPr>
      <w:r>
        <w:rPr>
          <w:rFonts w:ascii="Arial" w:cs="Arial" w:eastAsia="Arial" w:hAnsi="Arial"/>
          <w:b/>
          <w:bCs/>
          <w:sz w:val="22"/>
          <w:szCs w:val="22"/>
        </w:rPr>
        <w:t xml:space="preserve">Les prothèses se sentent-elles au toucher ?</w:t>
      </w:r>
    </w:p>
    <w:p>
      <w:pPr>
        <w:pBdr>
          <w:bottom w:val="single" w:color="D3D1C7" w:sz="4"/>
        </w:pBdr>
        <w:spacing w:after="100"/>
      </w:pPr>
      <w:r>
        <w:rPr>
          <w:rFonts w:ascii="Arial" w:cs="Arial" w:eastAsia="Arial" w:hAnsi="Arial"/>
          <w:color w:val="5F5E5A"/>
          <w:sz w:val="21"/>
          <w:szCs w:val="21"/>
        </w:rPr>
        <w:t xml:space="preserve">Les implants sont placés sous l'aponévrose musculaire, ce qui les rend difficiles à percevoir. Le résultat est naturel au toucher dans la grande majorité des cas.</w:t>
      </w:r>
    </w:p>
    <w:p>
      <w:pPr>
        <w:spacing w:after="60" w:before="160"/>
      </w:pPr>
      <w:r>
        <w:rPr>
          <w:rFonts w:ascii="Arial" w:cs="Arial" w:eastAsia="Arial" w:hAnsi="Arial"/>
          <w:b/>
          <w:bCs/>
          <w:sz w:val="22"/>
          <w:szCs w:val="22"/>
        </w:rPr>
        <w:t xml:space="preserve">Peut-on faire du sport avec des prothèses de mollets ?</w:t>
      </w:r>
    </w:p>
    <w:p>
      <w:pPr>
        <w:pBdr>
          <w:bottom w:val="single" w:color="D3D1C7" w:sz="4"/>
        </w:pBdr>
        <w:spacing w:after="100"/>
      </w:pPr>
      <w:r>
        <w:rPr>
          <w:rFonts w:ascii="Arial" w:cs="Arial" w:eastAsia="Arial" w:hAnsi="Arial"/>
          <w:color w:val="5F5E5A"/>
          <w:sz w:val="21"/>
          <w:szCs w:val="21"/>
        </w:rPr>
        <w:t xml:space="preserve">Oui, après la période de cicatrisation. La reprise sportive est progressive à partir du 3e mois. La plupart des sports sont compatibles avec les prothèses de mollets une fois la guérison complète.</w:t>
      </w:r>
    </w:p>
    <w:p>
      <w:pPr>
        <w:spacing w:after="60" w:before="160"/>
      </w:pPr>
      <w:r>
        <w:rPr>
          <w:rFonts w:ascii="Arial" w:cs="Arial" w:eastAsia="Arial" w:hAnsi="Arial"/>
          <w:b/>
          <w:bCs/>
          <w:sz w:val="22"/>
          <w:szCs w:val="22"/>
        </w:rPr>
        <w:t xml:space="preserve">L'intervention est-elle douloureuse ?</w:t>
      </w:r>
    </w:p>
    <w:p>
      <w:pPr>
        <w:pBdr>
          <w:bottom w:val="single" w:color="D3D1C7" w:sz="4"/>
        </w:pBdr>
        <w:spacing w:after="100"/>
      </w:pPr>
      <w:r>
        <w:rPr>
          <w:rFonts w:ascii="Arial" w:cs="Arial" w:eastAsia="Arial" w:hAnsi="Arial"/>
          <w:color w:val="5F5E5A"/>
          <w:sz w:val="21"/>
          <w:szCs w:val="21"/>
        </w:rPr>
        <w:t xml:space="preserve">Les douleurs post-opératoires sont principalement localisées au niveau du pli du genou et lors des premiers pas. Elles sont bien contrôlées par le traitement antalgique prescrit et diminuent rapidement dans la première semaine.</w:t>
      </w:r>
    </w:p>
    <w:p>
      <w:pPr>
        <w:pBdr>
          <w:top w:val="single" w:color="D3D1C7" w:sz="4"/>
        </w:pBdr>
        <w:spacing w:before="400"/>
        <w:jc w:val="center"/>
      </w:pPr>
      <w:r>
        <w:rPr>
          <w:rFonts w:ascii="Arial" w:cs="Arial" w:eastAsia="Arial" w:hAnsi="Arial"/>
          <w:color w:val="888780"/>
          <w:sz w:val="18"/>
          <w:szCs w:val="18"/>
        </w:rPr>
        <w:t xml:space="preserve">Dr Sirine Soussi · Chirurgienne plasticienne · Les Berges du Lac 1, Tunis · +216 52 233 333</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2026-04-26T20:20:31.930Z</dcterms:created>
  <dcterms:modified xsi:type="dcterms:W3CDTF">2026-04-26T20:20:31.931Z</dcterms:modified>
</cp:coreProperties>
</file>

<file path=docProps/custom.xml><?xml version="1.0" encoding="utf-8"?>
<Properties xmlns="http://schemas.openxmlformats.org/officeDocument/2006/custom-properties" xmlns:vt="http://schemas.openxmlformats.org/officeDocument/2006/docPropsVTypes"/>
</file>