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jc w:val="center"/>
        <w:rPr>
          <w:rFonts w:ascii="Verdana" w:eastAsia="Verdana" w:hAnsi="Verdana" w:cs="Verdana"/>
          <w:sz w:val="24"/>
          <w:szCs w:val="24"/>
        </w:rPr>
      </w:pPr>
    </w:p>
    <w:p w:rsidR="007970B7" w:rsidRDefault="00204A79">
      <w:pPr>
        <w:jc w:val="center"/>
        <w:rPr>
          <w:rFonts w:ascii="Verdana" w:eastAsia="Verdana" w:hAnsi="Verdana" w:cs="Verdana"/>
          <w:sz w:val="24"/>
          <w:szCs w:val="24"/>
        </w:rPr>
      </w:pPr>
      <w:r>
        <w:rPr>
          <w:rFonts w:ascii="Verdana" w:eastAsia="Verdana" w:hAnsi="Verdana" w:cs="Verdana"/>
          <w:b/>
          <w:sz w:val="24"/>
          <w:szCs w:val="24"/>
        </w:rPr>
        <w:t>TEAM AGREEMENT TEMPLATE &amp; GUIDELINES</w:t>
      </w:r>
    </w:p>
    <w:p w:rsidR="007970B7" w:rsidRDefault="00204A79">
      <w:pPr>
        <w:jc w:val="center"/>
        <w:rPr>
          <w:rFonts w:ascii="Verdana" w:eastAsia="Verdana" w:hAnsi="Verdana" w:cs="Verdana"/>
          <w:sz w:val="24"/>
          <w:szCs w:val="24"/>
        </w:rPr>
      </w:pPr>
      <w:r>
        <w:rPr>
          <w:rFonts w:ascii="Verdana" w:eastAsia="Verdana" w:hAnsi="Verdana" w:cs="Verdana"/>
          <w:b/>
          <w:sz w:val="24"/>
          <w:szCs w:val="24"/>
        </w:rPr>
        <w:t>For</w:t>
      </w:r>
    </w:p>
    <w:p w:rsidR="007970B7" w:rsidRDefault="007970B7">
      <w:pPr>
        <w:jc w:val="center"/>
        <w:rPr>
          <w:rFonts w:ascii="Verdana" w:eastAsia="Verdana" w:hAnsi="Verdana" w:cs="Verdana"/>
          <w:sz w:val="24"/>
          <w:szCs w:val="24"/>
        </w:rPr>
      </w:pPr>
    </w:p>
    <w:p w:rsidR="007970B7" w:rsidRDefault="00204A79">
      <w:pPr>
        <w:jc w:val="center"/>
        <w:rPr>
          <w:rFonts w:ascii="Verdana" w:eastAsia="Verdana" w:hAnsi="Verdana" w:cs="Verdana"/>
          <w:sz w:val="24"/>
          <w:szCs w:val="24"/>
        </w:rPr>
      </w:pPr>
      <w:r>
        <w:rPr>
          <w:rFonts w:ascii="Verdana" w:eastAsia="Verdana" w:hAnsi="Verdana" w:cs="Verdana"/>
          <w:b/>
          <w:sz w:val="24"/>
          <w:szCs w:val="24"/>
        </w:rPr>
        <w:t>CAB330 Group 23</w:t>
      </w:r>
    </w:p>
    <w:p w:rsidR="007970B7" w:rsidRDefault="007970B7">
      <w:pPr>
        <w:jc w:val="center"/>
        <w:rPr>
          <w:rFonts w:ascii="Verdana" w:eastAsia="Verdana" w:hAnsi="Verdana" w:cs="Verdana"/>
          <w:sz w:val="24"/>
          <w:szCs w:val="24"/>
        </w:rPr>
      </w:pPr>
    </w:p>
    <w:p w:rsidR="007970B7" w:rsidRDefault="007970B7">
      <w:pPr>
        <w:jc w:val="center"/>
        <w:rPr>
          <w:rFonts w:ascii="Verdana" w:eastAsia="Verdana" w:hAnsi="Verdana" w:cs="Verdana"/>
          <w:sz w:val="24"/>
          <w:szCs w:val="24"/>
        </w:rPr>
      </w:pPr>
    </w:p>
    <w:p w:rsidR="007970B7" w:rsidRDefault="007970B7">
      <w:pPr>
        <w:jc w:val="center"/>
        <w:rPr>
          <w:rFonts w:ascii="Verdana" w:eastAsia="Verdana" w:hAnsi="Verdana" w:cs="Verdana"/>
          <w:sz w:val="24"/>
          <w:szCs w:val="24"/>
        </w:rPr>
      </w:pPr>
    </w:p>
    <w:p w:rsidR="007970B7" w:rsidRDefault="007970B7">
      <w:pPr>
        <w:jc w:val="center"/>
        <w:rPr>
          <w:rFonts w:ascii="Verdana" w:eastAsia="Verdana" w:hAnsi="Verdana" w:cs="Verdana"/>
          <w:sz w:val="24"/>
          <w:szCs w:val="24"/>
        </w:rPr>
      </w:pPr>
    </w:p>
    <w:p w:rsidR="007970B7" w:rsidRDefault="00204A79">
      <w:pPr>
        <w:jc w:val="center"/>
        <w:rPr>
          <w:rFonts w:ascii="Verdana" w:eastAsia="Verdana" w:hAnsi="Verdana" w:cs="Verdana"/>
          <w:sz w:val="24"/>
          <w:szCs w:val="24"/>
        </w:rPr>
      </w:pPr>
      <w:r>
        <w:rPr>
          <w:rFonts w:ascii="Verdana" w:eastAsia="Verdana" w:hAnsi="Verdana" w:cs="Verdana"/>
          <w:b/>
          <w:sz w:val="24"/>
          <w:szCs w:val="24"/>
        </w:rPr>
        <w:t>Prepared by:</w:t>
      </w:r>
    </w:p>
    <w:p w:rsidR="007970B7" w:rsidRDefault="007970B7">
      <w:pPr>
        <w:jc w:val="center"/>
        <w:rPr>
          <w:rFonts w:ascii="Verdana" w:eastAsia="Verdana" w:hAnsi="Verdana" w:cs="Verdana"/>
          <w:sz w:val="24"/>
          <w:szCs w:val="24"/>
        </w:rPr>
      </w:pPr>
    </w:p>
    <w:p w:rsidR="007970B7" w:rsidRDefault="007970B7">
      <w:pPr>
        <w:jc w:val="center"/>
        <w:rPr>
          <w:rFonts w:ascii="Verdana" w:eastAsia="Verdana" w:hAnsi="Verdana" w:cs="Verdana"/>
          <w:sz w:val="24"/>
          <w:szCs w:val="24"/>
        </w:rPr>
      </w:pPr>
    </w:p>
    <w:p w:rsidR="007970B7" w:rsidRDefault="00204A79">
      <w:pPr>
        <w:jc w:val="center"/>
        <w:rPr>
          <w:rFonts w:ascii="Verdana" w:eastAsia="Verdana" w:hAnsi="Verdana" w:cs="Verdana"/>
          <w:sz w:val="24"/>
          <w:szCs w:val="24"/>
        </w:rPr>
      </w:pPr>
      <w:r>
        <w:rPr>
          <w:rFonts w:ascii="Verdana" w:eastAsia="Verdana" w:hAnsi="Verdana" w:cs="Verdana"/>
          <w:b/>
          <w:i/>
          <w:sz w:val="24"/>
          <w:szCs w:val="24"/>
        </w:rPr>
        <w:t>Donghyeon Kim n9967273</w:t>
      </w:r>
    </w:p>
    <w:p w:rsidR="007970B7" w:rsidRDefault="00204A79">
      <w:pPr>
        <w:jc w:val="center"/>
        <w:rPr>
          <w:rFonts w:ascii="Verdana" w:eastAsia="Verdana" w:hAnsi="Verdana" w:cs="Verdana"/>
          <w:sz w:val="24"/>
          <w:szCs w:val="24"/>
        </w:rPr>
      </w:pPr>
      <w:r>
        <w:rPr>
          <w:rFonts w:ascii="Verdana" w:eastAsia="Verdana" w:hAnsi="Verdana" w:cs="Verdana"/>
          <w:b/>
          <w:i/>
          <w:sz w:val="24"/>
          <w:szCs w:val="24"/>
        </w:rPr>
        <w:t xml:space="preserve">Jack </w:t>
      </w:r>
      <w:proofErr w:type="spellStart"/>
      <w:r>
        <w:rPr>
          <w:rFonts w:ascii="Verdana" w:eastAsia="Verdana" w:hAnsi="Verdana" w:cs="Verdana"/>
          <w:b/>
          <w:i/>
          <w:sz w:val="24"/>
          <w:szCs w:val="24"/>
        </w:rPr>
        <w:t>Teys</w:t>
      </w:r>
      <w:proofErr w:type="spellEnd"/>
      <w:r>
        <w:rPr>
          <w:rFonts w:ascii="Verdana" w:eastAsia="Verdana" w:hAnsi="Verdana" w:cs="Verdana"/>
          <w:b/>
          <w:i/>
          <w:sz w:val="24"/>
          <w:szCs w:val="24"/>
        </w:rPr>
        <w:t xml:space="preserve"> n9996532</w:t>
      </w:r>
    </w:p>
    <w:p w:rsidR="007970B7" w:rsidRDefault="00204A79">
      <w:pPr>
        <w:jc w:val="center"/>
        <w:rPr>
          <w:rFonts w:ascii="Verdana" w:eastAsia="Verdana" w:hAnsi="Verdana" w:cs="Verdana"/>
          <w:sz w:val="24"/>
          <w:szCs w:val="24"/>
        </w:rPr>
      </w:pPr>
      <w:r>
        <w:rPr>
          <w:rFonts w:ascii="Verdana" w:eastAsia="Verdana" w:hAnsi="Verdana" w:cs="Verdana"/>
          <w:b/>
          <w:i/>
          <w:sz w:val="24"/>
          <w:szCs w:val="24"/>
        </w:rPr>
        <w:t xml:space="preserve">Vladislav </w:t>
      </w:r>
      <w:proofErr w:type="spellStart"/>
      <w:r>
        <w:rPr>
          <w:rFonts w:ascii="Verdana" w:eastAsia="Verdana" w:hAnsi="Verdana" w:cs="Verdana"/>
          <w:b/>
          <w:i/>
          <w:sz w:val="24"/>
          <w:szCs w:val="24"/>
        </w:rPr>
        <w:t>Kireyev</w:t>
      </w:r>
      <w:proofErr w:type="spellEnd"/>
      <w:r>
        <w:rPr>
          <w:rFonts w:ascii="Verdana" w:eastAsia="Verdana" w:hAnsi="Verdana" w:cs="Verdana"/>
          <w:b/>
          <w:i/>
          <w:sz w:val="24"/>
          <w:szCs w:val="24"/>
        </w:rPr>
        <w:t xml:space="preserve"> n9897810</w:t>
      </w:r>
    </w:p>
    <w:p w:rsidR="007970B7" w:rsidRDefault="007970B7">
      <w:pPr>
        <w:rPr>
          <w:rFonts w:ascii="Verdana" w:eastAsia="Verdana" w:hAnsi="Verdana" w:cs="Verdana"/>
          <w:sz w:val="24"/>
          <w:szCs w:val="24"/>
        </w:rPr>
      </w:pPr>
    </w:p>
    <w:p w:rsidR="007970B7" w:rsidRDefault="007970B7">
      <w:pPr>
        <w:rPr>
          <w:rFonts w:ascii="Verdana" w:eastAsia="Verdana" w:hAnsi="Verdana" w:cs="Verdana"/>
          <w:sz w:val="24"/>
          <w:szCs w:val="24"/>
        </w:rPr>
      </w:pPr>
    </w:p>
    <w:p w:rsidR="007970B7" w:rsidRDefault="007970B7">
      <w:pPr>
        <w:rPr>
          <w:rFonts w:ascii="Verdana" w:eastAsia="Verdana" w:hAnsi="Verdana" w:cs="Verdana"/>
          <w:sz w:val="24"/>
          <w:szCs w:val="24"/>
        </w:rPr>
      </w:pPr>
    </w:p>
    <w:p w:rsidR="007970B7" w:rsidRDefault="00204A79">
      <w:pPr>
        <w:jc w:val="center"/>
        <w:rPr>
          <w:rFonts w:ascii="Verdana" w:eastAsia="Verdana" w:hAnsi="Verdana" w:cs="Verdana"/>
          <w:sz w:val="20"/>
          <w:szCs w:val="20"/>
        </w:rPr>
      </w:pPr>
      <w:r>
        <w:rPr>
          <w:rFonts w:ascii="Verdana" w:eastAsia="Verdana" w:hAnsi="Verdana" w:cs="Verdana"/>
          <w:b/>
          <w:i/>
          <w:sz w:val="20"/>
          <w:szCs w:val="20"/>
        </w:rPr>
        <w:t>9/09/2018</w:t>
      </w:r>
    </w:p>
    <w:p w:rsidR="007970B7" w:rsidRDefault="007970B7">
      <w:pPr>
        <w:jc w:val="center"/>
        <w:rPr>
          <w:rFonts w:ascii="Verdana" w:eastAsia="Verdana" w:hAnsi="Verdana" w:cs="Verdana"/>
          <w:sz w:val="20"/>
          <w:szCs w:val="20"/>
        </w:rPr>
      </w:pPr>
    </w:p>
    <w:p w:rsidR="007970B7" w:rsidRDefault="007970B7">
      <w:pPr>
        <w:jc w:val="center"/>
        <w:rPr>
          <w:rFonts w:ascii="Verdana" w:eastAsia="Verdana" w:hAnsi="Verdana" w:cs="Verdana"/>
          <w:sz w:val="20"/>
          <w:szCs w:val="20"/>
        </w:rPr>
      </w:pPr>
    </w:p>
    <w:p w:rsidR="007970B7" w:rsidRDefault="007970B7">
      <w:pPr>
        <w:jc w:val="center"/>
        <w:rPr>
          <w:rFonts w:ascii="Verdana" w:eastAsia="Verdana" w:hAnsi="Verdana" w:cs="Verdana"/>
          <w:sz w:val="20"/>
          <w:szCs w:val="20"/>
        </w:rPr>
      </w:pPr>
    </w:p>
    <w:p w:rsidR="007970B7" w:rsidRDefault="007970B7">
      <w:pPr>
        <w:jc w:val="center"/>
        <w:rPr>
          <w:rFonts w:ascii="Verdana" w:eastAsia="Verdana" w:hAnsi="Verdana" w:cs="Verdana"/>
          <w:sz w:val="20"/>
          <w:szCs w:val="20"/>
        </w:rPr>
      </w:pPr>
    </w:p>
    <w:p w:rsidR="007970B7" w:rsidRDefault="007970B7">
      <w:pPr>
        <w:jc w:val="center"/>
        <w:rPr>
          <w:rFonts w:ascii="Verdana" w:eastAsia="Verdana" w:hAnsi="Verdana" w:cs="Verdana"/>
          <w:sz w:val="20"/>
          <w:szCs w:val="20"/>
        </w:rPr>
      </w:pPr>
    </w:p>
    <w:p w:rsidR="007970B7" w:rsidRDefault="00204A79">
      <w:pPr>
        <w:pBdr>
          <w:top w:val="nil"/>
          <w:left w:val="nil"/>
          <w:bottom w:val="nil"/>
          <w:right w:val="nil"/>
          <w:between w:val="nil"/>
        </w:pBdr>
        <w:spacing w:line="276" w:lineRule="auto"/>
        <w:rPr>
          <w:rFonts w:ascii="Verdana" w:eastAsia="Verdana" w:hAnsi="Verdana" w:cs="Verdana"/>
          <w:sz w:val="20"/>
          <w:szCs w:val="20"/>
        </w:rPr>
        <w:sectPr w:rsidR="007970B7">
          <w:footerReference w:type="default" r:id="rId7"/>
          <w:pgSz w:w="11905" w:h="16837"/>
          <w:pgMar w:top="1134" w:right="1134" w:bottom="1134" w:left="1134" w:header="720" w:footer="720" w:gutter="0"/>
          <w:pgNumType w:start="1"/>
          <w:cols w:space="720"/>
        </w:sectPr>
      </w:pPr>
      <w:r>
        <w:br w:type="page"/>
      </w:r>
    </w:p>
    <w:p w:rsidR="007970B7" w:rsidRDefault="007970B7">
      <w:pPr>
        <w:jc w:val="center"/>
        <w:rPr>
          <w:rFonts w:ascii="Verdana" w:eastAsia="Verdana" w:hAnsi="Verdana" w:cs="Verdana"/>
          <w:sz w:val="20"/>
          <w:szCs w:val="20"/>
        </w:rPr>
      </w:pPr>
      <w:bookmarkStart w:id="0" w:name="_gjdgxs" w:colFirst="0" w:colLast="0"/>
      <w:bookmarkEnd w:id="0"/>
    </w:p>
    <w:p w:rsidR="007970B7" w:rsidRDefault="00204A79">
      <w:pPr>
        <w:pStyle w:val="Heading1"/>
        <w:numPr>
          <w:ilvl w:val="0"/>
          <w:numId w:val="3"/>
        </w:numPr>
      </w:pPr>
      <w:r>
        <w:t>Sign-off and Approvals</w:t>
      </w:r>
    </w:p>
    <w:p w:rsidR="007970B7" w:rsidRDefault="007970B7">
      <w:pPr>
        <w:rPr>
          <w:rFonts w:ascii="Verdana" w:eastAsia="Verdana" w:hAnsi="Verdana" w:cs="Verdana"/>
          <w:sz w:val="20"/>
          <w:szCs w:val="20"/>
        </w:rPr>
      </w:pPr>
    </w:p>
    <w:tbl>
      <w:tblPr>
        <w:tblStyle w:val="a"/>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7970B7">
        <w:trPr>
          <w:trHeight w:val="280"/>
        </w:trPr>
        <w:tc>
          <w:tcPr>
            <w:tcW w:w="9741" w:type="dxa"/>
            <w:gridSpan w:val="3"/>
            <w:shd w:val="clear" w:color="auto" w:fill="F3F3F3"/>
          </w:tcPr>
          <w:p w:rsidR="007970B7" w:rsidRDefault="00204A79">
            <w:pPr>
              <w:spacing w:before="120" w:after="120"/>
              <w:jc w:val="both"/>
              <w:rPr>
                <w:rFonts w:ascii="Verdana" w:eastAsia="Verdana" w:hAnsi="Verdana" w:cs="Verdana"/>
                <w:sz w:val="20"/>
                <w:szCs w:val="20"/>
              </w:rPr>
            </w:pPr>
            <w:r>
              <w:rPr>
                <w:rFonts w:ascii="Verdana" w:eastAsia="Verdana" w:hAnsi="Verdana" w:cs="Verdana"/>
                <w:b/>
                <w:sz w:val="20"/>
                <w:szCs w:val="20"/>
              </w:rPr>
              <w:t xml:space="preserve">Team Agreement Sign-Off:  </w:t>
            </w:r>
          </w:p>
        </w:tc>
      </w:tr>
      <w:tr w:rsidR="007970B7">
        <w:trPr>
          <w:trHeight w:val="280"/>
        </w:trPr>
        <w:tc>
          <w:tcPr>
            <w:tcW w:w="9741" w:type="dxa"/>
            <w:gridSpan w:val="3"/>
          </w:tcPr>
          <w:p w:rsidR="007970B7" w:rsidRDefault="00204A79">
            <w:pPr>
              <w:spacing w:before="120" w:after="120"/>
              <w:jc w:val="both"/>
              <w:rPr>
                <w:rFonts w:ascii="Verdana" w:eastAsia="Verdana" w:hAnsi="Verdana" w:cs="Verdana"/>
                <w:sz w:val="20"/>
                <w:szCs w:val="20"/>
              </w:rPr>
            </w:pPr>
            <w:r>
              <w:rPr>
                <w:rFonts w:ascii="Verdana" w:eastAsia="Verdana" w:hAnsi="Verdana" w:cs="Verdana"/>
                <w:sz w:val="20"/>
                <w:szCs w:val="20"/>
              </w:rPr>
              <w:t xml:space="preserve">The undersigned members of this team agree to abide by this team agreement to ensure the successful completion of the </w:t>
            </w:r>
            <w:r>
              <w:rPr>
                <w:rFonts w:ascii="Verdana" w:eastAsia="Verdana" w:hAnsi="Verdana" w:cs="Verdana"/>
                <w:b/>
                <w:i/>
                <w:sz w:val="20"/>
                <w:szCs w:val="20"/>
              </w:rPr>
              <w:t>CAB330 Group 23</w:t>
            </w:r>
            <w:r>
              <w:rPr>
                <w:rFonts w:ascii="Verdana" w:eastAsia="Verdana" w:hAnsi="Verdana" w:cs="Verdana"/>
                <w:sz w:val="20"/>
                <w:szCs w:val="20"/>
              </w:rPr>
              <w:t xml:space="preserve"> project to meet the client’s requirements and timeframes.</w:t>
            </w:r>
          </w:p>
        </w:tc>
      </w:tr>
      <w:tr w:rsidR="007970B7">
        <w:trPr>
          <w:trHeight w:val="280"/>
        </w:trPr>
        <w:tc>
          <w:tcPr>
            <w:tcW w:w="3510"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Student number &amp; name</w:t>
            </w:r>
          </w:p>
        </w:tc>
        <w:tc>
          <w:tcPr>
            <w:tcW w:w="3828"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Signature</w:t>
            </w:r>
          </w:p>
        </w:tc>
        <w:tc>
          <w:tcPr>
            <w:tcW w:w="2403"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Date</w:t>
            </w:r>
          </w:p>
        </w:tc>
      </w:tr>
      <w:tr w:rsidR="007970B7">
        <w:trPr>
          <w:trHeight w:val="280"/>
        </w:trPr>
        <w:tc>
          <w:tcPr>
            <w:tcW w:w="3510" w:type="dxa"/>
          </w:tcPr>
          <w:p w:rsidR="007970B7" w:rsidRDefault="00204A79">
            <w:pPr>
              <w:numPr>
                <w:ilvl w:val="0"/>
                <w:numId w:val="5"/>
              </w:numPr>
              <w:rPr>
                <w:rFonts w:ascii="Verdana" w:eastAsia="Verdana" w:hAnsi="Verdana" w:cs="Verdana"/>
                <w:sz w:val="20"/>
                <w:szCs w:val="20"/>
              </w:rPr>
            </w:pPr>
            <w:r>
              <w:rPr>
                <w:rFonts w:ascii="Verdana" w:eastAsia="Verdana" w:hAnsi="Verdana" w:cs="Verdana"/>
                <w:sz w:val="20"/>
                <w:szCs w:val="20"/>
              </w:rPr>
              <w:t>Donghyeon Kim</w:t>
            </w:r>
          </w:p>
        </w:tc>
        <w:tc>
          <w:tcPr>
            <w:tcW w:w="3828"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DK</w:t>
            </w:r>
          </w:p>
        </w:tc>
        <w:tc>
          <w:tcPr>
            <w:tcW w:w="2403"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16/08/2018</w:t>
            </w:r>
          </w:p>
        </w:tc>
      </w:tr>
      <w:tr w:rsidR="007970B7">
        <w:trPr>
          <w:trHeight w:val="280"/>
        </w:trPr>
        <w:tc>
          <w:tcPr>
            <w:tcW w:w="3510" w:type="dxa"/>
          </w:tcPr>
          <w:p w:rsidR="007970B7" w:rsidRDefault="00204A79">
            <w:pPr>
              <w:numPr>
                <w:ilvl w:val="0"/>
                <w:numId w:val="5"/>
              </w:numPr>
              <w:rPr>
                <w:rFonts w:ascii="Verdana" w:eastAsia="Verdana" w:hAnsi="Verdana" w:cs="Verdana"/>
                <w:sz w:val="20"/>
                <w:szCs w:val="20"/>
              </w:rPr>
            </w:pPr>
            <w:r>
              <w:rPr>
                <w:rFonts w:ascii="Verdana" w:eastAsia="Verdana" w:hAnsi="Verdana" w:cs="Verdana"/>
                <w:sz w:val="20"/>
                <w:szCs w:val="20"/>
              </w:rPr>
              <w:t xml:space="preserve">Jack </w:t>
            </w:r>
            <w:proofErr w:type="spellStart"/>
            <w:r>
              <w:rPr>
                <w:rFonts w:ascii="Verdana" w:eastAsia="Verdana" w:hAnsi="Verdana" w:cs="Verdana"/>
                <w:sz w:val="20"/>
                <w:szCs w:val="20"/>
              </w:rPr>
              <w:t>Teys</w:t>
            </w:r>
            <w:proofErr w:type="spellEnd"/>
            <w:r>
              <w:rPr>
                <w:rFonts w:ascii="Verdana" w:eastAsia="Verdana" w:hAnsi="Verdana" w:cs="Verdana"/>
                <w:b/>
                <w:i/>
                <w:sz w:val="20"/>
                <w:szCs w:val="20"/>
              </w:rPr>
              <w:t xml:space="preserve"> </w:t>
            </w:r>
          </w:p>
        </w:tc>
        <w:tc>
          <w:tcPr>
            <w:tcW w:w="3828"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JT</w:t>
            </w:r>
          </w:p>
        </w:tc>
        <w:tc>
          <w:tcPr>
            <w:tcW w:w="2403"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16/08/2018</w:t>
            </w:r>
          </w:p>
        </w:tc>
      </w:tr>
      <w:tr w:rsidR="007970B7">
        <w:trPr>
          <w:trHeight w:val="280"/>
        </w:trPr>
        <w:tc>
          <w:tcPr>
            <w:tcW w:w="3510" w:type="dxa"/>
          </w:tcPr>
          <w:p w:rsidR="007970B7" w:rsidRDefault="00204A79">
            <w:pPr>
              <w:widowControl/>
              <w:numPr>
                <w:ilvl w:val="0"/>
                <w:numId w:val="5"/>
              </w:numPr>
              <w:spacing w:before="120" w:after="120"/>
              <w:rPr>
                <w:rFonts w:ascii="Verdana" w:eastAsia="Verdana" w:hAnsi="Verdana" w:cs="Verdana"/>
                <w:sz w:val="20"/>
                <w:szCs w:val="20"/>
              </w:rPr>
            </w:pPr>
            <w:r>
              <w:rPr>
                <w:rFonts w:ascii="Verdana" w:eastAsia="Verdana" w:hAnsi="Verdana" w:cs="Verdana"/>
                <w:sz w:val="20"/>
                <w:szCs w:val="20"/>
              </w:rPr>
              <w:t xml:space="preserve">Vladislav </w:t>
            </w:r>
            <w:proofErr w:type="spellStart"/>
            <w:r>
              <w:rPr>
                <w:rFonts w:ascii="Verdana" w:eastAsia="Verdana" w:hAnsi="Verdana" w:cs="Verdana"/>
                <w:sz w:val="20"/>
                <w:szCs w:val="20"/>
              </w:rPr>
              <w:t>Kireyev</w:t>
            </w:r>
            <w:proofErr w:type="spellEnd"/>
          </w:p>
        </w:tc>
        <w:tc>
          <w:tcPr>
            <w:tcW w:w="3828"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VK</w:t>
            </w:r>
          </w:p>
        </w:tc>
        <w:tc>
          <w:tcPr>
            <w:tcW w:w="2403" w:type="dxa"/>
          </w:tcPr>
          <w:p w:rsidR="007970B7" w:rsidRDefault="00204A79">
            <w:pPr>
              <w:spacing w:before="120" w:after="120"/>
              <w:jc w:val="center"/>
              <w:rPr>
                <w:rFonts w:ascii="Verdana" w:eastAsia="Verdana" w:hAnsi="Verdana" w:cs="Verdana"/>
                <w:sz w:val="20"/>
                <w:szCs w:val="20"/>
              </w:rPr>
            </w:pPr>
            <w:r>
              <w:rPr>
                <w:rFonts w:ascii="Verdana" w:eastAsia="Verdana" w:hAnsi="Verdana" w:cs="Verdana"/>
                <w:sz w:val="20"/>
                <w:szCs w:val="20"/>
              </w:rPr>
              <w:t>16/08/2018</w:t>
            </w:r>
          </w:p>
        </w:tc>
      </w:tr>
    </w:tbl>
    <w:p w:rsidR="007970B7" w:rsidRDefault="007970B7">
      <w:pPr>
        <w:pStyle w:val="Heading1"/>
        <w:numPr>
          <w:ilvl w:val="0"/>
          <w:numId w:val="3"/>
        </w:numPr>
      </w:pPr>
      <w:bookmarkStart w:id="1" w:name="_30j0zll" w:colFirst="0" w:colLast="0"/>
      <w:bookmarkEnd w:id="1"/>
    </w:p>
    <w:p w:rsidR="007970B7" w:rsidRDefault="00204A79">
      <w:pPr>
        <w:pStyle w:val="Heading1"/>
        <w:numPr>
          <w:ilvl w:val="0"/>
          <w:numId w:val="3"/>
        </w:numPr>
      </w:pPr>
      <w:r>
        <w:t>Document Change History</w:t>
      </w:r>
    </w:p>
    <w:p w:rsidR="007970B7" w:rsidRDefault="007970B7">
      <w:pPr>
        <w:rPr>
          <w:rFonts w:ascii="Verdana" w:eastAsia="Verdana" w:hAnsi="Verdana" w:cs="Verdana"/>
          <w:sz w:val="20"/>
          <w:szCs w:val="20"/>
        </w:rPr>
      </w:pPr>
    </w:p>
    <w:tbl>
      <w:tblPr>
        <w:tblStyle w:val="a0"/>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200"/>
        <w:gridCol w:w="1500"/>
        <w:gridCol w:w="2340"/>
        <w:gridCol w:w="4597"/>
      </w:tblGrid>
      <w:tr w:rsidR="007970B7">
        <w:tc>
          <w:tcPr>
            <w:tcW w:w="12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Revision Number</w:t>
            </w:r>
          </w:p>
        </w:tc>
        <w:tc>
          <w:tcPr>
            <w:tcW w:w="15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Date of Issue</w:t>
            </w:r>
          </w:p>
        </w:tc>
        <w:tc>
          <w:tcPr>
            <w:tcW w:w="234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Author(s)</w:t>
            </w:r>
          </w:p>
        </w:tc>
        <w:tc>
          <w:tcPr>
            <w:tcW w:w="4597"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Brief Description of Change</w:t>
            </w:r>
          </w:p>
        </w:tc>
      </w:tr>
      <w:tr w:rsidR="007970B7">
        <w:tc>
          <w:tcPr>
            <w:tcW w:w="120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150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234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4597" w:type="dxa"/>
            <w:tcMar>
              <w:top w:w="28" w:type="dxa"/>
              <w:left w:w="28" w:type="dxa"/>
              <w:bottom w:w="28" w:type="dxa"/>
              <w:right w:w="28" w:type="dxa"/>
            </w:tcMar>
          </w:tcPr>
          <w:p w:rsidR="007970B7" w:rsidRDefault="007970B7">
            <w:pPr>
              <w:pBdr>
                <w:top w:val="nil"/>
                <w:left w:val="nil"/>
                <w:bottom w:val="nil"/>
                <w:right w:val="nil"/>
                <w:between w:val="nil"/>
              </w:pBdr>
              <w:rPr>
                <w:rFonts w:ascii="Verdana" w:eastAsia="Verdana" w:hAnsi="Verdana" w:cs="Verdana"/>
                <w:color w:val="000000"/>
                <w:sz w:val="20"/>
                <w:szCs w:val="20"/>
              </w:rPr>
            </w:pPr>
          </w:p>
        </w:tc>
      </w:tr>
      <w:tr w:rsidR="007970B7">
        <w:tc>
          <w:tcPr>
            <w:tcW w:w="120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150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2340" w:type="dxa"/>
            <w:tcMar>
              <w:top w:w="28" w:type="dxa"/>
              <w:left w:w="28" w:type="dxa"/>
              <w:bottom w:w="28" w:type="dxa"/>
              <w:right w:w="28" w:type="dxa"/>
            </w:tcMar>
          </w:tcPr>
          <w:p w:rsidR="007970B7" w:rsidRDefault="007970B7">
            <w:pPr>
              <w:pBdr>
                <w:top w:val="nil"/>
                <w:left w:val="nil"/>
                <w:bottom w:val="nil"/>
                <w:right w:val="nil"/>
                <w:between w:val="nil"/>
              </w:pBdr>
              <w:jc w:val="center"/>
              <w:rPr>
                <w:rFonts w:ascii="Verdana" w:eastAsia="Verdana" w:hAnsi="Verdana" w:cs="Verdana"/>
                <w:color w:val="000000"/>
                <w:sz w:val="20"/>
                <w:szCs w:val="20"/>
              </w:rPr>
            </w:pPr>
          </w:p>
        </w:tc>
        <w:tc>
          <w:tcPr>
            <w:tcW w:w="4597" w:type="dxa"/>
            <w:tcMar>
              <w:top w:w="28" w:type="dxa"/>
              <w:left w:w="28" w:type="dxa"/>
              <w:bottom w:w="28" w:type="dxa"/>
              <w:right w:w="28" w:type="dxa"/>
            </w:tcMar>
          </w:tcPr>
          <w:p w:rsidR="007970B7" w:rsidRDefault="007970B7">
            <w:pPr>
              <w:pBdr>
                <w:top w:val="nil"/>
                <w:left w:val="nil"/>
                <w:bottom w:val="nil"/>
                <w:right w:val="nil"/>
                <w:between w:val="nil"/>
              </w:pBdr>
              <w:rPr>
                <w:rFonts w:ascii="Verdana" w:eastAsia="Verdana" w:hAnsi="Verdana" w:cs="Verdana"/>
                <w:color w:val="000000"/>
                <w:sz w:val="20"/>
                <w:szCs w:val="20"/>
              </w:rPr>
            </w:pPr>
          </w:p>
        </w:tc>
      </w:tr>
      <w:tr w:rsidR="007970B7">
        <w:tc>
          <w:tcPr>
            <w:tcW w:w="12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i/>
                <w:color w:val="000000"/>
                <w:sz w:val="20"/>
                <w:szCs w:val="20"/>
              </w:rPr>
              <w:t>1.0</w:t>
            </w:r>
          </w:p>
        </w:tc>
        <w:tc>
          <w:tcPr>
            <w:tcW w:w="15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i/>
                <w:sz w:val="20"/>
                <w:szCs w:val="20"/>
              </w:rPr>
              <w:t>16/08/2018</w:t>
            </w:r>
          </w:p>
        </w:tc>
        <w:tc>
          <w:tcPr>
            <w:tcW w:w="234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i/>
                <w:sz w:val="20"/>
                <w:szCs w:val="20"/>
              </w:rPr>
              <w:t>VK</w:t>
            </w:r>
          </w:p>
        </w:tc>
        <w:tc>
          <w:tcPr>
            <w:tcW w:w="4597" w:type="dxa"/>
            <w:tcMar>
              <w:top w:w="28" w:type="dxa"/>
              <w:left w:w="28" w:type="dxa"/>
              <w:bottom w:w="28" w:type="dxa"/>
              <w:right w:w="28" w:type="dxa"/>
            </w:tcMar>
          </w:tcPr>
          <w:p w:rsidR="007970B7" w:rsidRDefault="00204A79">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sz w:val="20"/>
                <w:szCs w:val="20"/>
              </w:rPr>
              <w:t>The Team agreement is created</w:t>
            </w:r>
          </w:p>
        </w:tc>
      </w:tr>
      <w:tr w:rsidR="007970B7">
        <w:tc>
          <w:tcPr>
            <w:tcW w:w="12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sz w:val="20"/>
                <w:szCs w:val="20"/>
              </w:rPr>
              <w:t>2.0</w:t>
            </w:r>
          </w:p>
        </w:tc>
        <w:tc>
          <w:tcPr>
            <w:tcW w:w="150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sz w:val="20"/>
                <w:szCs w:val="20"/>
              </w:rPr>
              <w:t>08/09/2018</w:t>
            </w:r>
          </w:p>
        </w:tc>
        <w:tc>
          <w:tcPr>
            <w:tcW w:w="2340" w:type="dxa"/>
            <w:tcMar>
              <w:top w:w="28" w:type="dxa"/>
              <w:left w:w="28" w:type="dxa"/>
              <w:bottom w:w="28" w:type="dxa"/>
              <w:right w:w="28" w:type="dxa"/>
            </w:tcMar>
          </w:tcPr>
          <w:p w:rsidR="007970B7" w:rsidRDefault="00204A79">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sz w:val="20"/>
                <w:szCs w:val="20"/>
              </w:rPr>
              <w:t>DK, JT, VK</w:t>
            </w:r>
          </w:p>
        </w:tc>
        <w:tc>
          <w:tcPr>
            <w:tcW w:w="4597" w:type="dxa"/>
            <w:tcMar>
              <w:top w:w="28" w:type="dxa"/>
              <w:left w:w="28" w:type="dxa"/>
              <w:bottom w:w="28" w:type="dxa"/>
              <w:right w:w="28" w:type="dxa"/>
            </w:tcMar>
          </w:tcPr>
          <w:p w:rsidR="007970B7" w:rsidRDefault="00204A79">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sz w:val="20"/>
                <w:szCs w:val="20"/>
              </w:rPr>
              <w:t xml:space="preserve">The </w:t>
            </w:r>
            <w:r>
              <w:t>Peer Appraisal is complete</w:t>
            </w:r>
          </w:p>
        </w:tc>
      </w:tr>
    </w:tbl>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204A79">
      <w:pPr>
        <w:spacing w:line="360" w:lineRule="auto"/>
        <w:jc w:val="both"/>
        <w:rPr>
          <w:rFonts w:ascii="Verdana" w:eastAsia="Verdana" w:hAnsi="Verdana" w:cs="Verdana"/>
          <w:sz w:val="20"/>
          <w:szCs w:val="20"/>
        </w:rPr>
      </w:pPr>
      <w:r>
        <w:rPr>
          <w:rFonts w:ascii="Verdana" w:eastAsia="Verdana" w:hAnsi="Verdana" w:cs="Verdana"/>
          <w:b/>
          <w:i/>
          <w:sz w:val="20"/>
          <w:szCs w:val="20"/>
        </w:rPr>
        <w:t>Instructions: You should use this template to plan and discuss your team agreement by substituting and adding your own ideas and text wherever there are italics throughout the document.</w:t>
      </w:r>
    </w:p>
    <w:p w:rsidR="007970B7" w:rsidRDefault="00204A79">
      <w:pPr>
        <w:rPr>
          <w:rFonts w:ascii="Verdana" w:eastAsia="Verdana" w:hAnsi="Verdana" w:cs="Verdana"/>
          <w:sz w:val="20"/>
          <w:szCs w:val="20"/>
        </w:rPr>
      </w:pPr>
      <w:r>
        <w:br w:type="page"/>
      </w:r>
    </w:p>
    <w:p w:rsidR="007970B7" w:rsidRDefault="00204A79">
      <w:pPr>
        <w:keepNext/>
        <w:pBdr>
          <w:top w:val="nil"/>
          <w:left w:val="nil"/>
          <w:bottom w:val="nil"/>
          <w:right w:val="nil"/>
          <w:between w:val="nil"/>
        </w:pBdr>
        <w:rPr>
          <w:rFonts w:ascii="Verdana" w:eastAsia="Verdana" w:hAnsi="Verdana" w:cs="Verdana"/>
          <w:b/>
          <w:color w:val="000000"/>
          <w:sz w:val="24"/>
          <w:szCs w:val="24"/>
        </w:rPr>
      </w:pPr>
      <w:r>
        <w:rPr>
          <w:rFonts w:ascii="Verdana" w:eastAsia="Verdana" w:hAnsi="Verdana" w:cs="Verdana"/>
          <w:b/>
          <w:color w:val="000000"/>
          <w:sz w:val="24"/>
          <w:szCs w:val="24"/>
        </w:rPr>
        <w:lastRenderedPageBreak/>
        <w:t>Table of Contents</w:t>
      </w:r>
    </w:p>
    <w:p w:rsidR="007970B7" w:rsidRDefault="007970B7">
      <w:pPr>
        <w:keepNext/>
        <w:pBdr>
          <w:top w:val="nil"/>
          <w:left w:val="nil"/>
          <w:bottom w:val="nil"/>
          <w:right w:val="nil"/>
          <w:between w:val="nil"/>
        </w:pBdr>
        <w:rPr>
          <w:rFonts w:ascii="Verdana" w:eastAsia="Verdana" w:hAnsi="Verdana" w:cs="Verdana"/>
          <w:b/>
          <w:color w:val="000000"/>
          <w:sz w:val="20"/>
          <w:szCs w:val="20"/>
        </w:rPr>
      </w:pPr>
    </w:p>
    <w:p w:rsidR="007970B7" w:rsidRDefault="007970B7">
      <w:pPr>
        <w:keepNext/>
        <w:pBdr>
          <w:top w:val="nil"/>
          <w:left w:val="nil"/>
          <w:bottom w:val="nil"/>
          <w:right w:val="nil"/>
          <w:between w:val="nil"/>
        </w:pBdr>
        <w:rPr>
          <w:rFonts w:ascii="Verdana" w:eastAsia="Verdana" w:hAnsi="Verdana" w:cs="Verdana"/>
          <w:b/>
          <w:color w:val="000000"/>
          <w:sz w:val="20"/>
          <w:szCs w:val="20"/>
        </w:rPr>
        <w:sectPr w:rsidR="007970B7">
          <w:type w:val="continuous"/>
          <w:pgSz w:w="11905" w:h="16837"/>
          <w:pgMar w:top="1134" w:right="1134" w:bottom="1134" w:left="1134" w:header="720" w:footer="720" w:gutter="0"/>
          <w:cols w:space="720"/>
        </w:sectPr>
      </w:pPr>
    </w:p>
    <w:p w:rsidR="007970B7" w:rsidRDefault="007970B7">
      <w:pPr>
        <w:pBdr>
          <w:top w:val="nil"/>
          <w:left w:val="nil"/>
          <w:bottom w:val="nil"/>
          <w:right w:val="nil"/>
          <w:between w:val="nil"/>
        </w:pBdr>
        <w:spacing w:line="276" w:lineRule="auto"/>
        <w:rPr>
          <w:rFonts w:ascii="Verdana" w:eastAsia="Verdana" w:hAnsi="Verdana" w:cs="Verdana"/>
          <w:b/>
          <w:color w:val="000000"/>
          <w:sz w:val="20"/>
          <w:szCs w:val="20"/>
        </w:rPr>
      </w:pPr>
    </w:p>
    <w:sdt>
      <w:sdtPr>
        <w:id w:val="-1982537630"/>
        <w:docPartObj>
          <w:docPartGallery w:val="Table of Contents"/>
          <w:docPartUnique/>
        </w:docPartObj>
      </w:sdtPr>
      <w:sdtEndPr/>
      <w:sdtContent>
        <w:p w:rsidR="007970B7" w:rsidRDefault="00204A79">
          <w:pPr>
            <w:pBdr>
              <w:top w:val="nil"/>
              <w:left w:val="nil"/>
              <w:bottom w:val="nil"/>
              <w:right w:val="nil"/>
              <w:between w:val="nil"/>
            </w:pBdr>
            <w:tabs>
              <w:tab w:val="right" w:pos="9637"/>
            </w:tabs>
            <w:rPr>
              <w:rFonts w:ascii="Calibri" w:eastAsia="Calibri" w:hAnsi="Calibri" w:cs="Calibri"/>
              <w:color w:val="000000"/>
            </w:rPr>
          </w:pPr>
          <w:r>
            <w:fldChar w:fldCharType="begin"/>
          </w:r>
          <w:r>
            <w:instrText xml:space="preserve"> TOC \h \u \z </w:instrText>
          </w:r>
          <w:r>
            <w:fldChar w:fldCharType="separate"/>
          </w:r>
          <w:hyperlink w:anchor="_gjdgxs">
            <w:r>
              <w:rPr>
                <w:color w:val="000000"/>
              </w:rPr>
              <w:t>Sign-off and Approvals</w:t>
            </w:r>
            <w:r>
              <w:rPr>
                <w:color w:val="000000"/>
              </w:rPr>
              <w:tab/>
              <w:t>ii</w:t>
            </w:r>
          </w:hyperlink>
        </w:p>
        <w:p w:rsidR="007970B7" w:rsidRDefault="00204A79">
          <w:pPr>
            <w:pBdr>
              <w:top w:val="nil"/>
              <w:left w:val="nil"/>
              <w:bottom w:val="nil"/>
              <w:right w:val="nil"/>
              <w:between w:val="nil"/>
            </w:pBdr>
            <w:tabs>
              <w:tab w:val="right" w:pos="9637"/>
            </w:tabs>
            <w:rPr>
              <w:rFonts w:ascii="Calibri" w:eastAsia="Calibri" w:hAnsi="Calibri" w:cs="Calibri"/>
              <w:color w:val="000000"/>
            </w:rPr>
          </w:pPr>
          <w:hyperlink w:anchor="_30j0zll">
            <w:r>
              <w:rPr>
                <w:color w:val="000000"/>
              </w:rPr>
              <w:t>Document Change History</w:t>
            </w:r>
            <w:r>
              <w:rPr>
                <w:color w:val="000000"/>
              </w:rPr>
              <w:tab/>
              <w:t>ii</w:t>
            </w:r>
          </w:hyperlink>
        </w:p>
        <w:p w:rsidR="007970B7" w:rsidRDefault="00204A79">
          <w:pPr>
            <w:pBdr>
              <w:top w:val="nil"/>
              <w:left w:val="nil"/>
              <w:bottom w:val="nil"/>
              <w:right w:val="nil"/>
              <w:between w:val="nil"/>
            </w:pBdr>
            <w:tabs>
              <w:tab w:val="left" w:pos="440"/>
            </w:tabs>
            <w:rPr>
              <w:rFonts w:ascii="Calibri" w:eastAsia="Calibri" w:hAnsi="Calibri" w:cs="Calibri"/>
              <w:color w:val="000000"/>
            </w:rPr>
          </w:pPr>
          <w:hyperlink w:anchor="_1fob9te">
            <w:r>
              <w:rPr>
                <w:color w:val="000000"/>
              </w:rPr>
              <w:t>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color w:val="000000"/>
            </w:rPr>
            <w:t>Introduction</w:t>
          </w:r>
          <w:r>
            <w:rPr>
              <w:color w:val="000000"/>
            </w:rPr>
            <w:tab/>
            <w:t>1</w:t>
          </w:r>
          <w:r>
            <w:fldChar w:fldCharType="end"/>
          </w:r>
        </w:p>
        <w:p w:rsidR="007970B7" w:rsidRDefault="00204A79">
          <w:pPr>
            <w:pBdr>
              <w:top w:val="nil"/>
              <w:left w:val="nil"/>
              <w:bottom w:val="nil"/>
              <w:right w:val="nil"/>
              <w:between w:val="nil"/>
            </w:pBdr>
            <w:tabs>
              <w:tab w:val="left" w:pos="440"/>
            </w:tabs>
            <w:rPr>
              <w:rFonts w:ascii="Calibri" w:eastAsia="Calibri" w:hAnsi="Calibri" w:cs="Calibri"/>
              <w:color w:val="000000"/>
            </w:rPr>
          </w:pPr>
          <w:hyperlink w:anchor="_3znysh7">
            <w:r>
              <w:rPr>
                <w:color w:val="000000"/>
              </w:rPr>
              <w:t>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color w:val="000000"/>
            </w:rPr>
            <w:t>Team Agreement</w:t>
          </w:r>
          <w:r>
            <w:rPr>
              <w:color w:val="000000"/>
            </w:rPr>
            <w:tab/>
            <w:t>1</w:t>
          </w:r>
          <w:r>
            <w:fldChar w:fldCharType="end"/>
          </w:r>
        </w:p>
        <w:p w:rsidR="007970B7" w:rsidRDefault="00204A79">
          <w:pPr>
            <w:pBdr>
              <w:top w:val="nil"/>
              <w:left w:val="nil"/>
              <w:bottom w:val="nil"/>
              <w:right w:val="nil"/>
              <w:between w:val="nil"/>
            </w:pBdr>
            <w:tabs>
              <w:tab w:val="left" w:pos="880"/>
              <w:tab w:val="right" w:pos="9627"/>
            </w:tabs>
            <w:ind w:left="220" w:hanging="220"/>
            <w:rPr>
              <w:rFonts w:ascii="Calibri" w:eastAsia="Calibri" w:hAnsi="Calibri" w:cs="Calibri"/>
              <w:color w:val="000000"/>
            </w:rPr>
          </w:pPr>
          <w:hyperlink w:anchor="_2et92p0">
            <w:r>
              <w:rPr>
                <w:color w:val="000000"/>
              </w:rPr>
              <w:t>2</w:t>
            </w:r>
            <w:r>
              <w:rPr>
                <w:color w:val="000000"/>
              </w:rPr>
              <w:t>.1</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color w:val="000000"/>
            </w:rPr>
            <w:t>Team Principles and Processes</w:t>
          </w:r>
          <w:r>
            <w:rPr>
              <w:color w:val="000000"/>
            </w:rPr>
            <w:tab/>
            <w:t>1</w:t>
          </w:r>
          <w:r>
            <w:fldChar w:fldCharType="end"/>
          </w:r>
        </w:p>
        <w:p w:rsidR="007970B7" w:rsidRDefault="00204A79">
          <w:pPr>
            <w:pBdr>
              <w:top w:val="nil"/>
              <w:left w:val="nil"/>
              <w:bottom w:val="nil"/>
              <w:right w:val="nil"/>
              <w:between w:val="nil"/>
            </w:pBdr>
            <w:tabs>
              <w:tab w:val="left" w:pos="880"/>
              <w:tab w:val="right" w:pos="9627"/>
            </w:tabs>
            <w:ind w:left="220" w:hanging="220"/>
            <w:rPr>
              <w:rFonts w:ascii="Calibri" w:eastAsia="Calibri" w:hAnsi="Calibri" w:cs="Calibri"/>
              <w:color w:val="000000"/>
            </w:rPr>
          </w:pPr>
          <w:hyperlink w:anchor="_tyjcwt">
            <w:r>
              <w:rPr>
                <w:color w:val="000000"/>
              </w:rPr>
              <w:t>2.2</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color w:val="000000"/>
            </w:rPr>
            <w:t>Non-Compliance</w:t>
          </w:r>
          <w:r>
            <w:rPr>
              <w:color w:val="000000"/>
            </w:rPr>
            <w:tab/>
            <w:t>2</w:t>
          </w:r>
          <w:r>
            <w:fldChar w:fldCharType="end"/>
          </w:r>
        </w:p>
        <w:p w:rsidR="007970B7" w:rsidRDefault="00204A79">
          <w:pPr>
            <w:pBdr>
              <w:top w:val="nil"/>
              <w:left w:val="nil"/>
              <w:bottom w:val="nil"/>
              <w:right w:val="nil"/>
              <w:between w:val="nil"/>
            </w:pBdr>
            <w:tabs>
              <w:tab w:val="left" w:pos="880"/>
              <w:tab w:val="right" w:pos="9627"/>
            </w:tabs>
            <w:ind w:left="220" w:hanging="220"/>
            <w:rPr>
              <w:rFonts w:ascii="Calibri" w:eastAsia="Calibri" w:hAnsi="Calibri" w:cs="Calibri"/>
              <w:color w:val="000000"/>
            </w:rPr>
          </w:pPr>
          <w:hyperlink w:anchor="_3dy6vkm">
            <w:r>
              <w:rPr>
                <w:color w:val="000000"/>
              </w:rPr>
              <w:t>2.3</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color w:val="000000"/>
            </w:rPr>
            <w:t>Dispute Resolution &amp; Conflict Management</w:t>
          </w:r>
          <w:r>
            <w:rPr>
              <w:color w:val="000000"/>
            </w:rPr>
            <w:tab/>
            <w:t>2</w:t>
          </w:r>
          <w:r>
            <w:fldChar w:fldCharType="end"/>
          </w:r>
        </w:p>
        <w:p w:rsidR="007970B7" w:rsidRDefault="00204A79">
          <w:pPr>
            <w:pBdr>
              <w:top w:val="nil"/>
              <w:left w:val="nil"/>
              <w:bottom w:val="nil"/>
              <w:right w:val="nil"/>
              <w:between w:val="nil"/>
            </w:pBdr>
            <w:tabs>
              <w:tab w:val="left" w:pos="440"/>
            </w:tabs>
            <w:rPr>
              <w:rFonts w:ascii="Calibri" w:eastAsia="Calibri" w:hAnsi="Calibri" w:cs="Calibri"/>
              <w:color w:val="000000"/>
            </w:rPr>
          </w:pPr>
          <w:hyperlink w:anchor="_1t3h5sf">
            <w:r>
              <w:rPr>
                <w:color w:val="000000"/>
              </w:rPr>
              <w:t>3.</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Conclusion</w:t>
          </w:r>
          <w:r>
            <w:rPr>
              <w:color w:val="000000"/>
            </w:rPr>
            <w:tab/>
            <w:t>3</w:t>
          </w:r>
          <w:r>
            <w:fldChar w:fldCharType="end"/>
          </w:r>
        </w:p>
        <w:p w:rsidR="007970B7" w:rsidRDefault="00204A79">
          <w:pPr>
            <w:pBdr>
              <w:top w:val="nil"/>
              <w:left w:val="nil"/>
              <w:bottom w:val="nil"/>
              <w:right w:val="nil"/>
              <w:between w:val="nil"/>
            </w:pBdr>
            <w:tabs>
              <w:tab w:val="right" w:pos="9637"/>
            </w:tabs>
            <w:rPr>
              <w:rFonts w:ascii="Calibri" w:eastAsia="Calibri" w:hAnsi="Calibri" w:cs="Calibri"/>
              <w:color w:val="000000"/>
            </w:rPr>
          </w:pPr>
          <w:hyperlink w:anchor="_4d34og8">
            <w:r>
              <w:rPr>
                <w:color w:val="000000"/>
              </w:rPr>
              <w:t>Ref</w:t>
            </w:r>
            <w:r>
              <w:rPr>
                <w:color w:val="000000"/>
              </w:rPr>
              <w:t>erences</w:t>
            </w:r>
            <w:r>
              <w:rPr>
                <w:color w:val="000000"/>
              </w:rPr>
              <w:tab/>
              <w:t>3</w:t>
            </w:r>
          </w:hyperlink>
        </w:p>
        <w:p w:rsidR="007970B7" w:rsidRDefault="00204A79">
          <w:pPr>
            <w:pBdr>
              <w:top w:val="nil"/>
              <w:left w:val="nil"/>
              <w:bottom w:val="nil"/>
              <w:right w:val="nil"/>
              <w:between w:val="nil"/>
            </w:pBdr>
            <w:tabs>
              <w:tab w:val="right" w:pos="9637"/>
            </w:tabs>
            <w:rPr>
              <w:rFonts w:ascii="Calibri" w:eastAsia="Calibri" w:hAnsi="Calibri" w:cs="Calibri"/>
              <w:color w:val="000000"/>
            </w:rPr>
          </w:pPr>
          <w:hyperlink w:anchor="_2s8eyo1">
            <w:r>
              <w:rPr>
                <w:color w:val="000000"/>
              </w:rPr>
              <w:t>Appendix – Team Agreement Guidelines</w:t>
            </w:r>
            <w:r>
              <w:rPr>
                <w:color w:val="000000"/>
              </w:rPr>
              <w:tab/>
              <w:t>4</w:t>
            </w:r>
          </w:hyperlink>
        </w:p>
        <w:p w:rsidR="007970B7" w:rsidRDefault="00204A79">
          <w:pPr>
            <w:pBdr>
              <w:top w:val="nil"/>
              <w:left w:val="nil"/>
              <w:bottom w:val="nil"/>
              <w:right w:val="nil"/>
              <w:between w:val="nil"/>
            </w:pBdr>
            <w:tabs>
              <w:tab w:val="right" w:pos="9627"/>
            </w:tabs>
            <w:ind w:left="220" w:hanging="220"/>
            <w:rPr>
              <w:rFonts w:ascii="Calibri" w:eastAsia="Calibri" w:hAnsi="Calibri" w:cs="Calibri"/>
              <w:color w:val="000000"/>
            </w:rPr>
          </w:pPr>
          <w:hyperlink w:anchor="_17dp8vu">
            <w:r>
              <w:rPr>
                <w:color w:val="000000"/>
              </w:rPr>
              <w:t>Possible Topics for Agreement Principles</w:t>
            </w:r>
            <w:r>
              <w:rPr>
                <w:color w:val="000000"/>
              </w:rPr>
              <w:tab/>
              <w:t>4</w:t>
            </w:r>
          </w:hyperlink>
        </w:p>
        <w:p w:rsidR="007970B7" w:rsidRDefault="00204A79">
          <w:pPr>
            <w:pBdr>
              <w:top w:val="nil"/>
              <w:left w:val="nil"/>
              <w:bottom w:val="nil"/>
              <w:right w:val="nil"/>
              <w:between w:val="nil"/>
            </w:pBdr>
            <w:tabs>
              <w:tab w:val="right" w:pos="9627"/>
            </w:tabs>
            <w:ind w:left="220" w:hanging="220"/>
            <w:rPr>
              <w:rFonts w:ascii="Calibri" w:eastAsia="Calibri" w:hAnsi="Calibri" w:cs="Calibri"/>
              <w:color w:val="000000"/>
            </w:rPr>
          </w:pPr>
          <w:hyperlink w:anchor="_3rdcrjn">
            <w:r>
              <w:rPr>
                <w:color w:val="000000"/>
              </w:rPr>
              <w:t>Communication and Operational Process Topics</w:t>
            </w:r>
            <w:r>
              <w:rPr>
                <w:color w:val="000000"/>
              </w:rPr>
              <w:tab/>
              <w:t>5</w:t>
            </w:r>
          </w:hyperlink>
        </w:p>
        <w:p w:rsidR="007970B7" w:rsidRDefault="00204A79">
          <w:pPr>
            <w:pBdr>
              <w:top w:val="nil"/>
              <w:left w:val="nil"/>
              <w:bottom w:val="nil"/>
              <w:right w:val="nil"/>
              <w:between w:val="nil"/>
            </w:pBdr>
            <w:tabs>
              <w:tab w:val="right" w:pos="9627"/>
            </w:tabs>
            <w:ind w:left="220" w:hanging="220"/>
            <w:rPr>
              <w:rFonts w:ascii="Calibri" w:eastAsia="Calibri" w:hAnsi="Calibri" w:cs="Calibri"/>
              <w:color w:val="000000"/>
            </w:rPr>
          </w:pPr>
          <w:hyperlink w:anchor="_26in1rg">
            <w:r>
              <w:rPr>
                <w:color w:val="000000"/>
              </w:rPr>
              <w:t>Defining Major and Minor Non-Compliance</w:t>
            </w:r>
            <w:r>
              <w:rPr>
                <w:color w:val="000000"/>
              </w:rPr>
              <w:tab/>
              <w:t>5</w:t>
            </w:r>
          </w:hyperlink>
        </w:p>
        <w:p w:rsidR="007970B7" w:rsidRDefault="00204A79">
          <w:pPr>
            <w:pBdr>
              <w:top w:val="nil"/>
              <w:left w:val="nil"/>
              <w:bottom w:val="nil"/>
              <w:right w:val="nil"/>
              <w:between w:val="nil"/>
            </w:pBdr>
            <w:tabs>
              <w:tab w:val="right" w:pos="9627"/>
            </w:tabs>
            <w:ind w:left="220" w:hanging="220"/>
            <w:rPr>
              <w:rFonts w:ascii="Calibri" w:eastAsia="Calibri" w:hAnsi="Calibri" w:cs="Calibri"/>
              <w:color w:val="000000"/>
            </w:rPr>
          </w:pPr>
          <w:hyperlink w:anchor="_lnxbz9">
            <w:r>
              <w:rPr>
                <w:color w:val="000000"/>
              </w:rPr>
              <w:t>Penalties for Major and Minor Non-Compliance</w:t>
            </w:r>
            <w:r>
              <w:rPr>
                <w:color w:val="000000"/>
              </w:rPr>
              <w:tab/>
              <w:t>6</w:t>
            </w:r>
          </w:hyperlink>
          <w:r>
            <w:fldChar w:fldCharType="end"/>
          </w:r>
        </w:p>
      </w:sdtContent>
    </w:sdt>
    <w:p w:rsidR="007970B7" w:rsidRDefault="007970B7">
      <w:pPr>
        <w:spacing w:before="120"/>
        <w:rPr>
          <w:rFonts w:ascii="Verdana" w:eastAsia="Verdana" w:hAnsi="Verdana" w:cs="Verdana"/>
          <w:sz w:val="20"/>
          <w:szCs w:val="20"/>
        </w:rPr>
      </w:pPr>
    </w:p>
    <w:p w:rsidR="007970B7" w:rsidRDefault="00204A79">
      <w:pPr>
        <w:pBdr>
          <w:top w:val="nil"/>
          <w:left w:val="nil"/>
          <w:bottom w:val="nil"/>
          <w:right w:val="nil"/>
          <w:between w:val="nil"/>
        </w:pBdr>
        <w:spacing w:line="276" w:lineRule="auto"/>
        <w:rPr>
          <w:rFonts w:ascii="Verdana" w:eastAsia="Verdana" w:hAnsi="Verdana" w:cs="Verdana"/>
          <w:sz w:val="20"/>
          <w:szCs w:val="20"/>
        </w:rPr>
        <w:sectPr w:rsidR="007970B7">
          <w:type w:val="continuous"/>
          <w:pgSz w:w="11905" w:h="16837"/>
          <w:pgMar w:top="1134" w:right="1134" w:bottom="1134" w:left="1134" w:header="720" w:footer="720" w:gutter="0"/>
          <w:cols w:space="720"/>
        </w:sectPr>
      </w:pPr>
      <w:r>
        <w:br w:type="page"/>
      </w:r>
    </w:p>
    <w:p w:rsidR="007970B7" w:rsidRDefault="007970B7">
      <w:pPr>
        <w:rPr>
          <w:rFonts w:ascii="Verdana" w:eastAsia="Verdana" w:hAnsi="Verdana" w:cs="Verdana"/>
          <w:sz w:val="20"/>
          <w:szCs w:val="20"/>
        </w:rPr>
      </w:pPr>
      <w:bookmarkStart w:id="2" w:name="_1fob9te" w:colFirst="0" w:colLast="0"/>
      <w:bookmarkEnd w:id="2"/>
    </w:p>
    <w:p w:rsidR="007970B7" w:rsidRDefault="00204A79">
      <w:pPr>
        <w:pStyle w:val="Heading1"/>
        <w:numPr>
          <w:ilvl w:val="0"/>
          <w:numId w:val="3"/>
        </w:numPr>
      </w:pPr>
      <w:r>
        <w:t>Introduction</w:t>
      </w:r>
    </w:p>
    <w:p w:rsidR="007970B7" w:rsidRDefault="007970B7">
      <w:pPr>
        <w:rPr>
          <w:rFonts w:ascii="Verdana" w:eastAsia="Verdana" w:hAnsi="Verdana" w:cs="Verdana"/>
          <w:sz w:val="20"/>
          <w:szCs w:val="20"/>
        </w:rPr>
      </w:pPr>
    </w:p>
    <w:p w:rsidR="007970B7" w:rsidRDefault="00204A79">
      <w:pPr>
        <w:spacing w:line="360" w:lineRule="auto"/>
        <w:jc w:val="both"/>
        <w:rPr>
          <w:rFonts w:ascii="Verdana" w:eastAsia="Verdana" w:hAnsi="Verdana" w:cs="Verdana"/>
          <w:sz w:val="20"/>
          <w:szCs w:val="20"/>
        </w:rPr>
      </w:pPr>
      <w:r>
        <w:rPr>
          <w:rFonts w:ascii="Verdana" w:eastAsia="Verdana" w:hAnsi="Verdana" w:cs="Verdana"/>
          <w:sz w:val="20"/>
          <w:szCs w:val="20"/>
        </w:rPr>
        <w:t xml:space="preserve">The purpose of this document is to discuss and agree on the operating norms (principles and communication processes) for </w:t>
      </w:r>
      <w:r>
        <w:rPr>
          <w:rFonts w:ascii="Verdana" w:eastAsia="Verdana" w:hAnsi="Verdana" w:cs="Verdana"/>
          <w:sz w:val="20"/>
          <w:szCs w:val="20"/>
        </w:rPr>
        <w:t>Group 23</w:t>
      </w:r>
      <w:r>
        <w:rPr>
          <w:rFonts w:ascii="Verdana" w:eastAsia="Verdana" w:hAnsi="Verdana" w:cs="Verdana"/>
          <w:sz w:val="20"/>
          <w:szCs w:val="20"/>
        </w:rPr>
        <w:t xml:space="preserve"> who are a team of students in </w:t>
      </w:r>
      <w:r>
        <w:rPr>
          <w:rFonts w:ascii="Verdana" w:eastAsia="Verdana" w:hAnsi="Verdana" w:cs="Verdana"/>
          <w:sz w:val="20"/>
          <w:szCs w:val="20"/>
        </w:rPr>
        <w:t>Cab330</w:t>
      </w:r>
      <w:r>
        <w:rPr>
          <w:rFonts w:ascii="Verdana" w:eastAsia="Verdana" w:hAnsi="Verdana" w:cs="Verdana"/>
          <w:sz w:val="20"/>
          <w:szCs w:val="20"/>
        </w:rPr>
        <w:t xml:space="preserve">.  </w:t>
      </w:r>
    </w:p>
    <w:p w:rsidR="007970B7" w:rsidRDefault="007970B7">
      <w:pPr>
        <w:spacing w:line="360" w:lineRule="auto"/>
        <w:jc w:val="both"/>
        <w:rPr>
          <w:rFonts w:ascii="Verdana" w:eastAsia="Verdana" w:hAnsi="Verdana" w:cs="Verdana"/>
          <w:sz w:val="20"/>
          <w:szCs w:val="20"/>
        </w:rPr>
      </w:pPr>
    </w:p>
    <w:p w:rsidR="007970B7" w:rsidRDefault="00204A79">
      <w:pPr>
        <w:spacing w:line="360" w:lineRule="auto"/>
        <w:jc w:val="both"/>
        <w:rPr>
          <w:rFonts w:ascii="Verdana" w:eastAsia="Verdana" w:hAnsi="Verdana" w:cs="Verdana"/>
          <w:sz w:val="20"/>
          <w:szCs w:val="20"/>
        </w:rPr>
      </w:pPr>
      <w:r>
        <w:rPr>
          <w:rFonts w:ascii="Verdana" w:eastAsia="Verdana" w:hAnsi="Verdana" w:cs="Verdana"/>
          <w:sz w:val="20"/>
          <w:szCs w:val="20"/>
        </w:rPr>
        <w:t>The aim of the team agreement is to describe the principles underpinning effective te</w:t>
      </w:r>
      <w:r>
        <w:rPr>
          <w:rFonts w:ascii="Verdana" w:eastAsia="Verdana" w:hAnsi="Verdana" w:cs="Verdana"/>
          <w:sz w:val="20"/>
          <w:szCs w:val="20"/>
        </w:rPr>
        <w:t xml:space="preserve">amwork and how they will be applied by this team during the </w:t>
      </w:r>
      <w:r>
        <w:rPr>
          <w:rFonts w:ascii="Verdana" w:eastAsia="Verdana" w:hAnsi="Verdana" w:cs="Verdana"/>
          <w:sz w:val="20"/>
          <w:szCs w:val="20"/>
        </w:rPr>
        <w:t>CAB330 Group 23</w:t>
      </w:r>
      <w:r>
        <w:rPr>
          <w:rFonts w:ascii="Verdana" w:eastAsia="Verdana" w:hAnsi="Verdana" w:cs="Verdana"/>
          <w:b/>
          <w:sz w:val="20"/>
          <w:szCs w:val="20"/>
        </w:rPr>
        <w:t xml:space="preserve"> </w:t>
      </w:r>
      <w:r>
        <w:rPr>
          <w:rFonts w:ascii="Verdana" w:eastAsia="Verdana" w:hAnsi="Verdana" w:cs="Verdana"/>
          <w:sz w:val="20"/>
          <w:szCs w:val="20"/>
        </w:rPr>
        <w:t>project.  In this way the agreement provides a communication tool and contract between team members and their teaching team regarding their obligations, responsibilities, activitie</w:t>
      </w:r>
      <w:r>
        <w:rPr>
          <w:rFonts w:ascii="Verdana" w:eastAsia="Verdana" w:hAnsi="Verdana" w:cs="Verdana"/>
          <w:sz w:val="20"/>
          <w:szCs w:val="20"/>
        </w:rPr>
        <w:t xml:space="preserve">s and grades to ensure successful processes, product, and outcome.  </w:t>
      </w:r>
    </w:p>
    <w:p w:rsidR="007970B7" w:rsidRDefault="007970B7">
      <w:pPr>
        <w:spacing w:line="360" w:lineRule="auto"/>
        <w:jc w:val="both"/>
        <w:rPr>
          <w:rFonts w:ascii="Verdana" w:eastAsia="Verdana" w:hAnsi="Verdana" w:cs="Verdana"/>
          <w:sz w:val="20"/>
          <w:szCs w:val="20"/>
        </w:rPr>
      </w:pPr>
    </w:p>
    <w:p w:rsidR="007970B7" w:rsidRDefault="00204A79">
      <w:pPr>
        <w:spacing w:line="360" w:lineRule="auto"/>
        <w:jc w:val="both"/>
        <w:rPr>
          <w:rFonts w:ascii="Verdana" w:eastAsia="Verdana" w:hAnsi="Verdana" w:cs="Verdana"/>
          <w:sz w:val="20"/>
          <w:szCs w:val="20"/>
        </w:rPr>
      </w:pPr>
      <w:r>
        <w:rPr>
          <w:rFonts w:ascii="Verdana" w:eastAsia="Verdana" w:hAnsi="Verdana" w:cs="Verdana"/>
          <w:sz w:val="20"/>
          <w:szCs w:val="20"/>
        </w:rPr>
        <w:t>This document includes:</w:t>
      </w:r>
    </w:p>
    <w:p w:rsidR="007970B7" w:rsidRDefault="00204A79">
      <w:pPr>
        <w:numPr>
          <w:ilvl w:val="0"/>
          <w:numId w:val="4"/>
        </w:numPr>
        <w:spacing w:line="360" w:lineRule="auto"/>
        <w:jc w:val="both"/>
        <w:rPr>
          <w:sz w:val="20"/>
          <w:szCs w:val="20"/>
        </w:rPr>
      </w:pPr>
      <w:r>
        <w:rPr>
          <w:rFonts w:ascii="Verdana" w:eastAsia="Verdana" w:hAnsi="Verdana" w:cs="Verdana"/>
          <w:sz w:val="20"/>
          <w:szCs w:val="20"/>
        </w:rPr>
        <w:t>High level principles contributing to an effective team;</w:t>
      </w:r>
    </w:p>
    <w:p w:rsidR="007970B7" w:rsidRDefault="00204A79">
      <w:pPr>
        <w:numPr>
          <w:ilvl w:val="0"/>
          <w:numId w:val="4"/>
        </w:numPr>
        <w:spacing w:line="360" w:lineRule="auto"/>
        <w:jc w:val="both"/>
        <w:rPr>
          <w:sz w:val="20"/>
          <w:szCs w:val="20"/>
        </w:rPr>
      </w:pPr>
      <w:r>
        <w:rPr>
          <w:rFonts w:ascii="Verdana" w:eastAsia="Verdana" w:hAnsi="Verdana" w:cs="Verdana"/>
          <w:sz w:val="20"/>
          <w:szCs w:val="20"/>
        </w:rPr>
        <w:t>Agreed communication and operational processes to action the principles.</w:t>
      </w:r>
    </w:p>
    <w:p w:rsidR="007970B7" w:rsidRDefault="00204A79">
      <w:pPr>
        <w:numPr>
          <w:ilvl w:val="0"/>
          <w:numId w:val="4"/>
        </w:numPr>
        <w:spacing w:line="360" w:lineRule="auto"/>
        <w:jc w:val="both"/>
        <w:rPr>
          <w:sz w:val="20"/>
          <w:szCs w:val="20"/>
        </w:rPr>
      </w:pPr>
      <w:r>
        <w:rPr>
          <w:rFonts w:ascii="Verdana" w:eastAsia="Verdana" w:hAnsi="Verdana" w:cs="Verdana"/>
          <w:sz w:val="20"/>
          <w:szCs w:val="20"/>
        </w:rPr>
        <w:t>Definitions of minor and major non-compliance and examples of instances that may constitute a breach of the agreement’s conditions.</w:t>
      </w:r>
    </w:p>
    <w:p w:rsidR="007970B7" w:rsidRDefault="00204A79">
      <w:pPr>
        <w:numPr>
          <w:ilvl w:val="0"/>
          <w:numId w:val="4"/>
        </w:numPr>
        <w:spacing w:line="360" w:lineRule="auto"/>
        <w:jc w:val="both"/>
        <w:rPr>
          <w:sz w:val="20"/>
          <w:szCs w:val="20"/>
        </w:rPr>
      </w:pPr>
      <w:r>
        <w:rPr>
          <w:rFonts w:ascii="Verdana" w:eastAsia="Verdana" w:hAnsi="Verdana" w:cs="Verdana"/>
          <w:sz w:val="20"/>
          <w:szCs w:val="20"/>
        </w:rPr>
        <w:t>Dispute resolution and conflict management processes.</w:t>
      </w:r>
    </w:p>
    <w:p w:rsidR="007970B7" w:rsidRDefault="007970B7">
      <w:pPr>
        <w:rPr>
          <w:rFonts w:ascii="Verdana" w:eastAsia="Verdana" w:hAnsi="Verdana" w:cs="Verdana"/>
          <w:sz w:val="20"/>
          <w:szCs w:val="20"/>
        </w:rPr>
      </w:pPr>
      <w:bookmarkStart w:id="3" w:name="_3znysh7" w:colFirst="0" w:colLast="0"/>
      <w:bookmarkEnd w:id="3"/>
    </w:p>
    <w:p w:rsidR="007970B7" w:rsidRDefault="00204A79">
      <w:pPr>
        <w:pStyle w:val="Heading1"/>
        <w:numPr>
          <w:ilvl w:val="0"/>
          <w:numId w:val="3"/>
        </w:numPr>
      </w:pPr>
      <w:r>
        <w:t xml:space="preserve">Team Agreement </w:t>
      </w:r>
    </w:p>
    <w:p w:rsidR="007970B7" w:rsidRDefault="007970B7">
      <w:pPr>
        <w:rPr>
          <w:rFonts w:ascii="Verdana" w:eastAsia="Verdana" w:hAnsi="Verdana" w:cs="Verdana"/>
          <w:sz w:val="20"/>
          <w:szCs w:val="20"/>
        </w:rPr>
      </w:pPr>
    </w:p>
    <w:p w:rsidR="007970B7" w:rsidRDefault="00204A79">
      <w:pPr>
        <w:spacing w:line="360" w:lineRule="auto"/>
        <w:jc w:val="both"/>
      </w:pPr>
      <w:bookmarkStart w:id="4" w:name="_2et92p0" w:colFirst="0" w:colLast="0"/>
      <w:bookmarkEnd w:id="4"/>
      <w:r>
        <w:t>All team members must have participated in the formu</w:t>
      </w:r>
      <w:r>
        <w:t>lation of this Team Agreement and are committed to abide by it.</w:t>
      </w:r>
    </w:p>
    <w:p w:rsidR="007970B7" w:rsidRDefault="00204A79">
      <w:pPr>
        <w:pStyle w:val="Heading2"/>
        <w:numPr>
          <w:ilvl w:val="1"/>
          <w:numId w:val="3"/>
        </w:numPr>
        <w:ind w:left="1080" w:hanging="1005"/>
      </w:pPr>
      <w:r>
        <w:t>Team Principles and Processes</w:t>
      </w:r>
    </w:p>
    <w:p w:rsidR="007970B7" w:rsidRDefault="007970B7">
      <w:pPr>
        <w:tabs>
          <w:tab w:val="left" w:pos="0"/>
        </w:tabs>
      </w:pPr>
    </w:p>
    <w:p w:rsidR="007970B7" w:rsidRDefault="00204A79">
      <w:pPr>
        <w:ind w:left="1080"/>
        <w:rPr>
          <w:sz w:val="23"/>
          <w:szCs w:val="23"/>
        </w:rPr>
      </w:pPr>
      <w:r>
        <w:rPr>
          <w:rFonts w:ascii="Verdana" w:eastAsia="Verdana" w:hAnsi="Verdana" w:cs="Verdana"/>
          <w:sz w:val="20"/>
          <w:szCs w:val="20"/>
        </w:rPr>
        <w:t xml:space="preserve">The team has agreed to hold a physical meeting every Wednesdays before a tutorial and </w:t>
      </w:r>
      <w:r>
        <w:rPr>
          <w:sz w:val="23"/>
          <w:szCs w:val="23"/>
        </w:rPr>
        <w:t>hold regular communication over the slack channel.</w:t>
      </w:r>
    </w:p>
    <w:p w:rsidR="007970B7" w:rsidRDefault="00204A79">
      <w:pPr>
        <w:ind w:left="1080"/>
        <w:rPr>
          <w:sz w:val="23"/>
          <w:szCs w:val="23"/>
        </w:rPr>
      </w:pPr>
      <w:r>
        <w:rPr>
          <w:sz w:val="23"/>
          <w:szCs w:val="23"/>
        </w:rPr>
        <w:t>+ The communication will</w:t>
      </w:r>
      <w:r>
        <w:rPr>
          <w:sz w:val="23"/>
          <w:szCs w:val="23"/>
        </w:rPr>
        <w:t xml:space="preserve"> be to check each other’s progress and help each other no matter what role they are.</w:t>
      </w:r>
    </w:p>
    <w:p w:rsidR="007970B7" w:rsidRDefault="00204A79">
      <w:pPr>
        <w:ind w:left="1080"/>
        <w:rPr>
          <w:sz w:val="23"/>
          <w:szCs w:val="23"/>
        </w:rPr>
      </w:pPr>
      <w:r>
        <w:rPr>
          <w:sz w:val="23"/>
          <w:szCs w:val="23"/>
        </w:rPr>
        <w:t>+ This is required to ensure collaboration and active communication of ideas / opinions.</w:t>
      </w:r>
    </w:p>
    <w:p w:rsidR="007970B7" w:rsidRDefault="00204A79">
      <w:pPr>
        <w:ind w:left="1080"/>
        <w:rPr>
          <w:sz w:val="23"/>
          <w:szCs w:val="23"/>
        </w:rPr>
      </w:pPr>
      <w:r>
        <w:rPr>
          <w:sz w:val="23"/>
          <w:szCs w:val="23"/>
        </w:rPr>
        <w:t>- This will help progress and complete the project on the given timeline schedule,</w:t>
      </w:r>
      <w:r>
        <w:rPr>
          <w:sz w:val="23"/>
          <w:szCs w:val="23"/>
        </w:rPr>
        <w:t xml:space="preserve"> to not cram all the workload in the last few weeks and provide good quality.</w:t>
      </w:r>
    </w:p>
    <w:p w:rsidR="007970B7" w:rsidRDefault="00204A79">
      <w:pPr>
        <w:ind w:left="1080"/>
        <w:rPr>
          <w:sz w:val="23"/>
          <w:szCs w:val="23"/>
        </w:rPr>
      </w:pPr>
      <w:r>
        <w:rPr>
          <w:sz w:val="23"/>
          <w:szCs w:val="23"/>
        </w:rPr>
        <w:t>The team WILL not discriminate each team member and treat each other with respect.</w:t>
      </w:r>
    </w:p>
    <w:p w:rsidR="007970B7" w:rsidRDefault="00204A79">
      <w:pPr>
        <w:ind w:left="1080"/>
        <w:rPr>
          <w:sz w:val="23"/>
          <w:szCs w:val="23"/>
        </w:rPr>
      </w:pPr>
      <w:r>
        <w:rPr>
          <w:sz w:val="23"/>
          <w:szCs w:val="23"/>
        </w:rPr>
        <w:t>+ The team members will listen to each other, will not tolerate physical abuse and abusive lang</w:t>
      </w:r>
      <w:r>
        <w:rPr>
          <w:sz w:val="23"/>
          <w:szCs w:val="23"/>
        </w:rPr>
        <w:t xml:space="preserve">uage </w:t>
      </w:r>
      <w:proofErr w:type="gramStart"/>
      <w:r>
        <w:rPr>
          <w:sz w:val="23"/>
          <w:szCs w:val="23"/>
        </w:rPr>
        <w:t>and also</w:t>
      </w:r>
      <w:proofErr w:type="gramEnd"/>
      <w:r>
        <w:rPr>
          <w:sz w:val="23"/>
          <w:szCs w:val="23"/>
        </w:rPr>
        <w:t xml:space="preserve"> respect every member’s opinions and cause domination or discrimination over other team members.</w:t>
      </w:r>
    </w:p>
    <w:p w:rsidR="007970B7" w:rsidRDefault="00204A79">
      <w:pPr>
        <w:ind w:left="1080"/>
        <w:rPr>
          <w:sz w:val="23"/>
          <w:szCs w:val="23"/>
        </w:rPr>
      </w:pPr>
      <w:r>
        <w:rPr>
          <w:sz w:val="23"/>
          <w:szCs w:val="23"/>
        </w:rPr>
        <w:t>+ When there are conflicts or arguments, team members should resolve it without any disruptive actions.</w:t>
      </w:r>
    </w:p>
    <w:p w:rsidR="007970B7" w:rsidRDefault="00204A79">
      <w:pPr>
        <w:ind w:left="1080"/>
        <w:rPr>
          <w:sz w:val="23"/>
          <w:szCs w:val="23"/>
        </w:rPr>
      </w:pPr>
      <w:r>
        <w:rPr>
          <w:sz w:val="23"/>
          <w:szCs w:val="23"/>
        </w:rPr>
        <w:t>- This will avoid all discrimination and w</w:t>
      </w:r>
      <w:r>
        <w:rPr>
          <w:sz w:val="23"/>
          <w:szCs w:val="23"/>
        </w:rPr>
        <w:t>ill not be tolerated in the group.</w:t>
      </w:r>
    </w:p>
    <w:p w:rsidR="007970B7" w:rsidRDefault="00204A79">
      <w:pPr>
        <w:ind w:left="1080"/>
        <w:rPr>
          <w:sz w:val="23"/>
          <w:szCs w:val="23"/>
        </w:rPr>
      </w:pPr>
      <w:r>
        <w:rPr>
          <w:sz w:val="23"/>
          <w:szCs w:val="23"/>
        </w:rPr>
        <w:t xml:space="preserve">The team will set weekly tasks to each </w:t>
      </w:r>
      <w:proofErr w:type="gramStart"/>
      <w:r>
        <w:rPr>
          <w:sz w:val="23"/>
          <w:szCs w:val="23"/>
        </w:rPr>
        <w:t>members</w:t>
      </w:r>
      <w:proofErr w:type="gramEnd"/>
      <w:r>
        <w:rPr>
          <w:sz w:val="23"/>
          <w:szCs w:val="23"/>
        </w:rPr>
        <w:t xml:space="preserve"> AFTER it is discussed by ALL members in the group.</w:t>
      </w:r>
    </w:p>
    <w:p w:rsidR="007970B7" w:rsidRDefault="00204A79">
      <w:pPr>
        <w:ind w:left="1080"/>
        <w:rPr>
          <w:sz w:val="23"/>
          <w:szCs w:val="23"/>
        </w:rPr>
      </w:pPr>
      <w:r>
        <w:rPr>
          <w:sz w:val="23"/>
          <w:szCs w:val="23"/>
        </w:rPr>
        <w:t>+ Workload will be equally distributed and if a team member disagrees with the workload, it will be discussed and re-evalua</w:t>
      </w:r>
      <w:r>
        <w:rPr>
          <w:sz w:val="23"/>
          <w:szCs w:val="23"/>
        </w:rPr>
        <w:t>ted.</w:t>
      </w:r>
    </w:p>
    <w:p w:rsidR="007970B7" w:rsidRDefault="00204A79">
      <w:pPr>
        <w:ind w:left="1080"/>
        <w:rPr>
          <w:sz w:val="23"/>
          <w:szCs w:val="23"/>
        </w:rPr>
      </w:pPr>
      <w:r>
        <w:rPr>
          <w:sz w:val="23"/>
          <w:szCs w:val="23"/>
        </w:rPr>
        <w:lastRenderedPageBreak/>
        <w:t>+ When team finalises with a decision it will consider ALL member’s opinions.</w:t>
      </w:r>
    </w:p>
    <w:p w:rsidR="007970B7" w:rsidRDefault="00204A79">
      <w:pPr>
        <w:ind w:left="1080"/>
        <w:rPr>
          <w:sz w:val="23"/>
          <w:szCs w:val="23"/>
        </w:rPr>
      </w:pPr>
      <w:r>
        <w:rPr>
          <w:sz w:val="23"/>
          <w:szCs w:val="23"/>
        </w:rPr>
        <w:t>All team members will strive their best to complete their given tasks within the timeframe.</w:t>
      </w:r>
    </w:p>
    <w:p w:rsidR="007970B7" w:rsidRDefault="00204A79">
      <w:pPr>
        <w:ind w:left="1080"/>
        <w:rPr>
          <w:rFonts w:ascii="Verdana" w:eastAsia="Verdana" w:hAnsi="Verdana" w:cs="Verdana"/>
          <w:sz w:val="20"/>
          <w:szCs w:val="20"/>
        </w:rPr>
      </w:pPr>
      <w:r>
        <w:rPr>
          <w:rFonts w:ascii="Verdana" w:eastAsia="Verdana" w:hAnsi="Verdana" w:cs="Verdana"/>
          <w:sz w:val="20"/>
          <w:szCs w:val="20"/>
        </w:rPr>
        <w:t>+ This is to ensure every member participates regularly to avoid any conflicts.</w:t>
      </w:r>
    </w:p>
    <w:p w:rsidR="007970B7" w:rsidRDefault="00204A79">
      <w:pPr>
        <w:pStyle w:val="Heading2"/>
        <w:numPr>
          <w:ilvl w:val="1"/>
          <w:numId w:val="3"/>
        </w:numPr>
        <w:ind w:left="1080" w:hanging="1005"/>
      </w:pPr>
      <w:bookmarkStart w:id="5" w:name="_tyjcwt" w:colFirst="0" w:colLast="0"/>
      <w:bookmarkEnd w:id="5"/>
      <w:r>
        <w:t>Non-Compliance</w:t>
      </w:r>
    </w:p>
    <w:p w:rsidR="007970B7" w:rsidRDefault="00204A79">
      <w:pPr>
        <w:spacing w:line="360" w:lineRule="auto"/>
        <w:ind w:left="1080"/>
        <w:jc w:val="both"/>
        <w:rPr>
          <w:rFonts w:ascii="Verdana" w:eastAsia="Verdana" w:hAnsi="Verdana" w:cs="Verdana"/>
          <w:sz w:val="20"/>
          <w:szCs w:val="20"/>
        </w:rPr>
      </w:pPr>
      <w:r>
        <w:rPr>
          <w:rFonts w:ascii="Verdana" w:eastAsia="Verdana" w:hAnsi="Verdana" w:cs="Verdana"/>
          <w:sz w:val="20"/>
          <w:szCs w:val="20"/>
        </w:rPr>
        <w:t>Examples of the minor non-compliances defined by the team and associated rules:</w:t>
      </w:r>
    </w:p>
    <w:p w:rsidR="007970B7" w:rsidRDefault="00204A79">
      <w:pPr>
        <w:spacing w:line="360" w:lineRule="auto"/>
        <w:ind w:left="1080"/>
        <w:jc w:val="both"/>
        <w:rPr>
          <w:rFonts w:ascii="Verdana" w:eastAsia="Verdana" w:hAnsi="Verdana" w:cs="Verdana"/>
          <w:sz w:val="20"/>
          <w:szCs w:val="20"/>
        </w:rPr>
      </w:pPr>
      <w:r>
        <w:rPr>
          <w:rFonts w:ascii="Verdana" w:eastAsia="Verdana" w:hAnsi="Verdana" w:cs="Verdana"/>
          <w:sz w:val="20"/>
          <w:szCs w:val="20"/>
        </w:rPr>
        <w:t xml:space="preserve"> </w:t>
      </w:r>
    </w:p>
    <w:p w:rsidR="007970B7" w:rsidRDefault="00204A79">
      <w:pPr>
        <w:spacing w:line="360" w:lineRule="auto"/>
        <w:ind w:left="1080"/>
        <w:jc w:val="both"/>
        <w:rPr>
          <w:sz w:val="23"/>
          <w:szCs w:val="23"/>
        </w:rPr>
      </w:pPr>
      <w:r>
        <w:rPr>
          <w:sz w:val="23"/>
          <w:szCs w:val="23"/>
        </w:rPr>
        <w:t>+ Not appearing at the physical meetings</w:t>
      </w:r>
    </w:p>
    <w:p w:rsidR="007970B7" w:rsidRDefault="00204A79">
      <w:pPr>
        <w:spacing w:line="360" w:lineRule="auto"/>
        <w:ind w:left="1080"/>
        <w:jc w:val="both"/>
        <w:rPr>
          <w:sz w:val="23"/>
          <w:szCs w:val="23"/>
        </w:rPr>
      </w:pPr>
      <w:r>
        <w:rPr>
          <w:sz w:val="23"/>
          <w:szCs w:val="23"/>
        </w:rPr>
        <w:t>- If one cannot attend these physical meetings, they should alert the team beforehand with a reasonable reason and dis</w:t>
      </w:r>
      <w:r>
        <w:rPr>
          <w:sz w:val="23"/>
          <w:szCs w:val="23"/>
        </w:rPr>
        <w:t>cuss how they can make up for the absence.</w:t>
      </w:r>
    </w:p>
    <w:p w:rsidR="007970B7" w:rsidRDefault="00204A79">
      <w:pPr>
        <w:spacing w:line="360" w:lineRule="auto"/>
        <w:ind w:left="1080"/>
        <w:jc w:val="both"/>
        <w:rPr>
          <w:sz w:val="23"/>
          <w:szCs w:val="23"/>
        </w:rPr>
      </w:pPr>
      <w:r>
        <w:rPr>
          <w:sz w:val="23"/>
          <w:szCs w:val="23"/>
        </w:rPr>
        <w:t>+ Not completing their work on the given time frame.</w:t>
      </w:r>
    </w:p>
    <w:p w:rsidR="007970B7" w:rsidRDefault="00204A79">
      <w:pPr>
        <w:spacing w:line="360" w:lineRule="auto"/>
        <w:ind w:left="1080"/>
        <w:jc w:val="both"/>
        <w:rPr>
          <w:rFonts w:ascii="Verdana" w:eastAsia="Verdana" w:hAnsi="Verdana" w:cs="Verdana"/>
          <w:sz w:val="20"/>
          <w:szCs w:val="20"/>
        </w:rPr>
      </w:pPr>
      <w:r>
        <w:rPr>
          <w:sz w:val="23"/>
          <w:szCs w:val="23"/>
        </w:rPr>
        <w:t>- It is important to ensure all work is done by the set time frame, reasons are, it will affect the team’s morale if somebody in the team has not completed thei</w:t>
      </w:r>
      <w:r>
        <w:rPr>
          <w:sz w:val="23"/>
          <w:szCs w:val="23"/>
        </w:rPr>
        <w:t xml:space="preserve">r task </w:t>
      </w:r>
      <w:proofErr w:type="gramStart"/>
      <w:r>
        <w:rPr>
          <w:sz w:val="23"/>
          <w:szCs w:val="23"/>
        </w:rPr>
        <w:t>and also</w:t>
      </w:r>
      <w:proofErr w:type="gramEnd"/>
      <w:r>
        <w:rPr>
          <w:sz w:val="23"/>
          <w:szCs w:val="23"/>
        </w:rPr>
        <w:t xml:space="preserve"> another teammate may depend on the other teammate to progress further into the project and his performance will be </w:t>
      </w:r>
      <w:r>
        <w:rPr>
          <w:rFonts w:ascii="Verdana" w:eastAsia="Verdana" w:hAnsi="Verdana" w:cs="Verdana"/>
          <w:sz w:val="20"/>
          <w:szCs w:val="20"/>
        </w:rPr>
        <w:t>affected by the others.</w:t>
      </w:r>
    </w:p>
    <w:p w:rsidR="007970B7" w:rsidRDefault="007970B7">
      <w:pPr>
        <w:spacing w:line="360" w:lineRule="auto"/>
        <w:ind w:left="1080"/>
        <w:jc w:val="both"/>
        <w:rPr>
          <w:rFonts w:ascii="Verdana" w:eastAsia="Verdana" w:hAnsi="Verdana" w:cs="Verdana"/>
          <w:sz w:val="20"/>
          <w:szCs w:val="20"/>
        </w:rPr>
      </w:pPr>
      <w:bookmarkStart w:id="6" w:name="_3dy6vkm" w:colFirst="0" w:colLast="0"/>
      <w:bookmarkEnd w:id="6"/>
    </w:p>
    <w:p w:rsidR="007970B7" w:rsidRDefault="00204A79">
      <w:pPr>
        <w:spacing w:line="360" w:lineRule="auto"/>
        <w:ind w:left="1080"/>
        <w:jc w:val="both"/>
        <w:rPr>
          <w:rFonts w:ascii="Verdana" w:eastAsia="Verdana" w:hAnsi="Verdana" w:cs="Verdana"/>
          <w:sz w:val="20"/>
          <w:szCs w:val="20"/>
        </w:rPr>
      </w:pPr>
      <w:bookmarkStart w:id="7" w:name="_o5n437u80tie" w:colFirst="0" w:colLast="0"/>
      <w:bookmarkEnd w:id="7"/>
      <w:r>
        <w:rPr>
          <w:rFonts w:ascii="Verdana" w:eastAsia="Verdana" w:hAnsi="Verdana" w:cs="Verdana"/>
          <w:sz w:val="20"/>
          <w:szCs w:val="20"/>
        </w:rPr>
        <w:t>Examples of the major non-compliances defined by the team and associated rules:</w:t>
      </w:r>
    </w:p>
    <w:p w:rsidR="007970B7" w:rsidRDefault="007970B7">
      <w:pPr>
        <w:spacing w:line="360" w:lineRule="auto"/>
        <w:ind w:left="1080"/>
        <w:jc w:val="both"/>
        <w:rPr>
          <w:rFonts w:ascii="Verdana" w:eastAsia="Verdana" w:hAnsi="Verdana" w:cs="Verdana"/>
          <w:sz w:val="20"/>
          <w:szCs w:val="20"/>
        </w:rPr>
      </w:pPr>
      <w:bookmarkStart w:id="8" w:name="_bnmpd7qb01qw" w:colFirst="0" w:colLast="0"/>
      <w:bookmarkEnd w:id="8"/>
    </w:p>
    <w:p w:rsidR="007970B7" w:rsidRDefault="00204A79">
      <w:pPr>
        <w:spacing w:line="360" w:lineRule="auto"/>
        <w:ind w:left="1080"/>
        <w:jc w:val="both"/>
        <w:rPr>
          <w:sz w:val="23"/>
          <w:szCs w:val="23"/>
        </w:rPr>
      </w:pPr>
      <w:bookmarkStart w:id="9" w:name="_s259ye72reuy" w:colFirst="0" w:colLast="0"/>
      <w:bookmarkEnd w:id="9"/>
      <w:r>
        <w:rPr>
          <w:sz w:val="23"/>
          <w:szCs w:val="23"/>
        </w:rPr>
        <w:t>+ Discriminating an</w:t>
      </w:r>
      <w:r>
        <w:rPr>
          <w:sz w:val="23"/>
          <w:szCs w:val="23"/>
        </w:rPr>
        <w:t>d not treating each individual team members with respect.</w:t>
      </w:r>
    </w:p>
    <w:p w:rsidR="007970B7" w:rsidRDefault="00204A79">
      <w:pPr>
        <w:spacing w:line="360" w:lineRule="auto"/>
        <w:ind w:left="1080"/>
        <w:jc w:val="both"/>
        <w:rPr>
          <w:sz w:val="23"/>
          <w:szCs w:val="23"/>
        </w:rPr>
      </w:pPr>
      <w:bookmarkStart w:id="10" w:name="_cbh321wtdjx2" w:colFirst="0" w:colLast="0"/>
      <w:bookmarkEnd w:id="10"/>
      <w:r>
        <w:rPr>
          <w:sz w:val="23"/>
          <w:szCs w:val="23"/>
        </w:rPr>
        <w:t>- Discrimination and disrespectful behaviours should never be tolerated in any environment</w:t>
      </w:r>
    </w:p>
    <w:p w:rsidR="007970B7" w:rsidRDefault="00204A79">
      <w:pPr>
        <w:spacing w:line="360" w:lineRule="auto"/>
        <w:ind w:left="1080"/>
        <w:jc w:val="both"/>
        <w:rPr>
          <w:sz w:val="23"/>
          <w:szCs w:val="23"/>
        </w:rPr>
      </w:pPr>
      <w:bookmarkStart w:id="11" w:name="_e19bpjtveqgz" w:colFirst="0" w:colLast="0"/>
      <w:bookmarkEnd w:id="11"/>
      <w:r>
        <w:rPr>
          <w:sz w:val="23"/>
          <w:szCs w:val="23"/>
        </w:rPr>
        <w:t>+ Refusing to communicate with the team</w:t>
      </w:r>
    </w:p>
    <w:p w:rsidR="007970B7" w:rsidRDefault="00204A79">
      <w:pPr>
        <w:spacing w:line="360" w:lineRule="auto"/>
        <w:ind w:left="1080"/>
        <w:jc w:val="both"/>
        <w:rPr>
          <w:rFonts w:ascii="Verdana" w:eastAsia="Verdana" w:hAnsi="Verdana" w:cs="Verdana"/>
          <w:sz w:val="20"/>
          <w:szCs w:val="20"/>
        </w:rPr>
      </w:pPr>
      <w:bookmarkStart w:id="12" w:name="_alnoxbcielyz" w:colFirst="0" w:colLast="0"/>
      <w:bookmarkEnd w:id="12"/>
      <w:r>
        <w:rPr>
          <w:sz w:val="23"/>
          <w:szCs w:val="23"/>
        </w:rPr>
        <w:t>- Communication is the key success to achieving high marks and func</w:t>
      </w:r>
      <w:r>
        <w:rPr>
          <w:sz w:val="23"/>
          <w:szCs w:val="23"/>
        </w:rPr>
        <w:t>tioning as a team, if even one person refuses to communicate it will cause conflict and disrupting the team’s performance as one.</w:t>
      </w:r>
    </w:p>
    <w:p w:rsidR="007970B7" w:rsidRDefault="00204A79">
      <w:pPr>
        <w:pStyle w:val="Heading2"/>
        <w:numPr>
          <w:ilvl w:val="1"/>
          <w:numId w:val="3"/>
        </w:numPr>
        <w:ind w:left="1080" w:hanging="1005"/>
      </w:pPr>
      <w:r>
        <w:t>Dispute Resolution &amp; Conflict Management</w:t>
      </w:r>
    </w:p>
    <w:p w:rsidR="007970B7" w:rsidRDefault="007970B7">
      <w:pPr>
        <w:tabs>
          <w:tab w:val="left" w:pos="0"/>
        </w:tabs>
        <w:ind w:left="5796"/>
      </w:pPr>
    </w:p>
    <w:p w:rsidR="007970B7" w:rsidRDefault="00204A79">
      <w:pPr>
        <w:spacing w:line="360" w:lineRule="auto"/>
        <w:ind w:left="1080"/>
        <w:jc w:val="both"/>
        <w:rPr>
          <w:sz w:val="23"/>
          <w:szCs w:val="23"/>
        </w:rPr>
      </w:pPr>
      <w:r>
        <w:rPr>
          <w:sz w:val="23"/>
          <w:szCs w:val="23"/>
        </w:rPr>
        <w:t>* Not appearing at the Physical meetings</w:t>
      </w:r>
    </w:p>
    <w:p w:rsidR="007970B7" w:rsidRDefault="00204A79">
      <w:pPr>
        <w:spacing w:line="360" w:lineRule="auto"/>
        <w:ind w:left="1080"/>
        <w:jc w:val="both"/>
        <w:rPr>
          <w:sz w:val="23"/>
          <w:szCs w:val="23"/>
        </w:rPr>
      </w:pPr>
      <w:r>
        <w:rPr>
          <w:sz w:val="23"/>
          <w:szCs w:val="23"/>
        </w:rPr>
        <w:t>+ The team members who have missed on the p</w:t>
      </w:r>
      <w:r>
        <w:rPr>
          <w:sz w:val="23"/>
          <w:szCs w:val="23"/>
        </w:rPr>
        <w:t xml:space="preserve">hysical meeting should contact the slack channel to find out information they’ve missed </w:t>
      </w:r>
      <w:proofErr w:type="gramStart"/>
      <w:r>
        <w:rPr>
          <w:sz w:val="23"/>
          <w:szCs w:val="23"/>
        </w:rPr>
        <w:t>and also</w:t>
      </w:r>
      <w:proofErr w:type="gramEnd"/>
      <w:r>
        <w:rPr>
          <w:sz w:val="23"/>
          <w:szCs w:val="23"/>
        </w:rPr>
        <w:t xml:space="preserve"> show their given task through git or slack channel.</w:t>
      </w:r>
    </w:p>
    <w:p w:rsidR="007970B7" w:rsidRDefault="00204A79">
      <w:pPr>
        <w:spacing w:line="360" w:lineRule="auto"/>
        <w:ind w:left="1080"/>
        <w:jc w:val="both"/>
        <w:rPr>
          <w:sz w:val="23"/>
          <w:szCs w:val="23"/>
        </w:rPr>
      </w:pPr>
      <w:r>
        <w:rPr>
          <w:sz w:val="23"/>
          <w:szCs w:val="23"/>
        </w:rPr>
        <w:t>* Not completing their work on the given time frame.</w:t>
      </w:r>
    </w:p>
    <w:p w:rsidR="007970B7" w:rsidRDefault="00204A79">
      <w:pPr>
        <w:spacing w:line="360" w:lineRule="auto"/>
        <w:ind w:left="1080"/>
        <w:jc w:val="both"/>
        <w:rPr>
          <w:sz w:val="23"/>
          <w:szCs w:val="23"/>
        </w:rPr>
      </w:pPr>
      <w:r>
        <w:rPr>
          <w:sz w:val="23"/>
          <w:szCs w:val="23"/>
        </w:rPr>
        <w:t>+ The team members should state a valid reason for inc</w:t>
      </w:r>
      <w:r>
        <w:rPr>
          <w:sz w:val="23"/>
          <w:szCs w:val="23"/>
        </w:rPr>
        <w:t>ompletion of the task and how to compensate for the breach of the agreement.</w:t>
      </w:r>
    </w:p>
    <w:p w:rsidR="007970B7" w:rsidRDefault="00204A79">
      <w:pPr>
        <w:spacing w:line="360" w:lineRule="auto"/>
        <w:ind w:left="1080"/>
        <w:jc w:val="both"/>
        <w:rPr>
          <w:sz w:val="23"/>
          <w:szCs w:val="23"/>
        </w:rPr>
      </w:pPr>
      <w:r>
        <w:rPr>
          <w:sz w:val="23"/>
          <w:szCs w:val="23"/>
        </w:rPr>
        <w:t>* Discriminating and not treating each individual team members with respect.</w:t>
      </w:r>
    </w:p>
    <w:p w:rsidR="007970B7" w:rsidRDefault="00204A79">
      <w:pPr>
        <w:spacing w:line="360" w:lineRule="auto"/>
        <w:ind w:left="1080"/>
        <w:jc w:val="both"/>
        <w:rPr>
          <w:sz w:val="23"/>
          <w:szCs w:val="23"/>
        </w:rPr>
      </w:pPr>
      <w:r>
        <w:rPr>
          <w:sz w:val="23"/>
          <w:szCs w:val="23"/>
        </w:rPr>
        <w:t>+ The breaching team member will be spoken by the team members, and if the team member refuses to coop</w:t>
      </w:r>
      <w:r>
        <w:rPr>
          <w:sz w:val="23"/>
          <w:szCs w:val="23"/>
        </w:rPr>
        <w:t xml:space="preserve">erate they will be contacted by the tutor and actions </w:t>
      </w:r>
      <w:r>
        <w:rPr>
          <w:sz w:val="23"/>
          <w:szCs w:val="23"/>
        </w:rPr>
        <w:lastRenderedPageBreak/>
        <w:t>will be taken (e.g. being removed from the group).</w:t>
      </w:r>
    </w:p>
    <w:p w:rsidR="007970B7" w:rsidRDefault="00204A79">
      <w:pPr>
        <w:spacing w:line="360" w:lineRule="auto"/>
        <w:ind w:left="1080"/>
        <w:jc w:val="both"/>
        <w:rPr>
          <w:sz w:val="23"/>
          <w:szCs w:val="23"/>
        </w:rPr>
      </w:pPr>
      <w:r>
        <w:rPr>
          <w:sz w:val="23"/>
          <w:szCs w:val="23"/>
        </w:rPr>
        <w:t>* Refusing to communicate with the team</w:t>
      </w:r>
    </w:p>
    <w:p w:rsidR="007970B7" w:rsidRDefault="00204A79">
      <w:pPr>
        <w:spacing w:line="360" w:lineRule="auto"/>
        <w:ind w:left="1080"/>
        <w:jc w:val="both"/>
        <w:rPr>
          <w:sz w:val="23"/>
          <w:szCs w:val="23"/>
        </w:rPr>
      </w:pPr>
      <w:r>
        <w:rPr>
          <w:sz w:val="23"/>
          <w:szCs w:val="23"/>
        </w:rPr>
        <w:t xml:space="preserve">+ The breaching team member will be spoken by the team </w:t>
      </w:r>
      <w:proofErr w:type="gramStart"/>
      <w:r>
        <w:rPr>
          <w:sz w:val="23"/>
          <w:szCs w:val="23"/>
        </w:rPr>
        <w:t>members, and</w:t>
      </w:r>
      <w:proofErr w:type="gramEnd"/>
      <w:r>
        <w:rPr>
          <w:sz w:val="23"/>
          <w:szCs w:val="23"/>
        </w:rPr>
        <w:t xml:space="preserve"> try to resolve the issue between team membe</w:t>
      </w:r>
      <w:r>
        <w:rPr>
          <w:sz w:val="23"/>
          <w:szCs w:val="23"/>
        </w:rPr>
        <w:t>rs (if applicable) or if the team member refuses to communicate and cooperate, he will be warned, and if continued, notified to the tutor.</w:t>
      </w:r>
    </w:p>
    <w:p w:rsidR="007970B7" w:rsidRDefault="007970B7">
      <w:pPr>
        <w:spacing w:line="360" w:lineRule="auto"/>
        <w:ind w:left="1080"/>
        <w:jc w:val="both"/>
        <w:rPr>
          <w:sz w:val="23"/>
          <w:szCs w:val="23"/>
        </w:rPr>
      </w:pPr>
    </w:p>
    <w:p w:rsidR="007970B7" w:rsidRDefault="007970B7">
      <w:pPr>
        <w:spacing w:line="360" w:lineRule="auto"/>
        <w:ind w:left="1080"/>
        <w:jc w:val="both"/>
        <w:rPr>
          <w:sz w:val="23"/>
          <w:szCs w:val="23"/>
        </w:rPr>
      </w:pPr>
    </w:p>
    <w:p w:rsidR="007970B7" w:rsidRDefault="007970B7">
      <w:pPr>
        <w:spacing w:line="360" w:lineRule="auto"/>
        <w:ind w:left="1080"/>
        <w:jc w:val="both"/>
        <w:rPr>
          <w:rFonts w:ascii="Verdana" w:eastAsia="Verdana" w:hAnsi="Verdana" w:cs="Verdana"/>
          <w:sz w:val="20"/>
          <w:szCs w:val="20"/>
        </w:rPr>
      </w:pPr>
    </w:p>
    <w:p w:rsidR="007970B7" w:rsidRDefault="00204A79">
      <w:pPr>
        <w:pStyle w:val="Heading2"/>
        <w:numPr>
          <w:ilvl w:val="1"/>
          <w:numId w:val="3"/>
        </w:numPr>
        <w:ind w:left="1080" w:hanging="1005"/>
      </w:pPr>
      <w:r>
        <w:t xml:space="preserve">Peer Appraisal </w:t>
      </w:r>
    </w:p>
    <w:p w:rsidR="007970B7" w:rsidRDefault="00204A79">
      <w:pPr>
        <w:spacing w:line="360" w:lineRule="auto"/>
        <w:jc w:val="both"/>
        <w:rPr>
          <w:rFonts w:ascii="Verdana" w:eastAsia="Verdana" w:hAnsi="Verdana" w:cs="Verdana"/>
          <w:sz w:val="20"/>
          <w:szCs w:val="20"/>
        </w:rPr>
      </w:pPr>
      <w:r>
        <w:rPr>
          <w:rFonts w:ascii="Verdana" w:eastAsia="Verdana" w:hAnsi="Verdana" w:cs="Verdana"/>
          <w:b/>
          <w:i/>
          <w:sz w:val="20"/>
          <w:szCs w:val="20"/>
        </w:rPr>
        <w:t>&lt;Assign an individual mark to each member of your group (including self-appraisal), based on the contribution you perceive each to have made to the group's work.</w:t>
      </w:r>
    </w:p>
    <w:p w:rsidR="007970B7" w:rsidRDefault="00204A79">
      <w:pPr>
        <w:spacing w:line="360" w:lineRule="auto"/>
        <w:jc w:val="both"/>
        <w:rPr>
          <w:rFonts w:ascii="Verdana" w:eastAsia="Verdana" w:hAnsi="Verdana" w:cs="Verdana"/>
          <w:sz w:val="20"/>
          <w:szCs w:val="20"/>
        </w:rPr>
      </w:pPr>
      <w:r>
        <w:rPr>
          <w:rFonts w:ascii="Verdana" w:eastAsia="Verdana" w:hAnsi="Verdana" w:cs="Verdana"/>
          <w:b/>
          <w:i/>
          <w:sz w:val="20"/>
          <w:szCs w:val="20"/>
        </w:rPr>
        <w:t>A major contributor would receive a mark higher than the group mark and a lesser contributor w</w:t>
      </w:r>
      <w:r>
        <w:rPr>
          <w:rFonts w:ascii="Verdana" w:eastAsia="Verdana" w:hAnsi="Verdana" w:cs="Verdana"/>
          <w:b/>
          <w:i/>
          <w:sz w:val="20"/>
          <w:szCs w:val="20"/>
        </w:rPr>
        <w:t xml:space="preserve">ould receive a lower mark. The total marks cannot be more than the total assigned marks.&gt; </w:t>
      </w:r>
    </w:p>
    <w:p w:rsidR="007970B7" w:rsidRDefault="00204A79">
      <w:r>
        <w:t xml:space="preserve"> </w:t>
      </w:r>
    </w:p>
    <w:p w:rsidR="007970B7" w:rsidRDefault="007970B7"/>
    <w:tbl>
      <w:tblPr>
        <w:tblStyle w:val="a1"/>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205"/>
        <w:gridCol w:w="2160"/>
        <w:gridCol w:w="2040"/>
      </w:tblGrid>
      <w:tr w:rsidR="007970B7">
        <w:tc>
          <w:tcPr>
            <w:tcW w:w="2115" w:type="dxa"/>
          </w:tcPr>
          <w:p w:rsidR="007970B7" w:rsidRDefault="007970B7"/>
        </w:tc>
        <w:tc>
          <w:tcPr>
            <w:tcW w:w="2205" w:type="dxa"/>
          </w:tcPr>
          <w:p w:rsidR="007970B7" w:rsidRDefault="007970B7">
            <w:pPr>
              <w:rPr>
                <w:rFonts w:ascii="Verdana" w:eastAsia="Verdana" w:hAnsi="Verdana" w:cs="Verdana"/>
                <w:sz w:val="20"/>
                <w:szCs w:val="20"/>
              </w:rPr>
            </w:pPr>
          </w:p>
          <w:p w:rsidR="007970B7" w:rsidRDefault="00204A79">
            <w:pPr>
              <w:rPr>
                <w:b/>
              </w:rPr>
            </w:pPr>
            <w:r>
              <w:rPr>
                <w:rFonts w:ascii="Verdana" w:eastAsia="Verdana" w:hAnsi="Verdana" w:cs="Verdana"/>
                <w:b/>
                <w:sz w:val="20"/>
                <w:szCs w:val="20"/>
              </w:rPr>
              <w:t>Donghyeon Kim</w:t>
            </w:r>
          </w:p>
        </w:tc>
        <w:tc>
          <w:tcPr>
            <w:tcW w:w="2160" w:type="dxa"/>
          </w:tcPr>
          <w:p w:rsidR="007970B7" w:rsidRDefault="007970B7">
            <w:pPr>
              <w:rPr>
                <w:b/>
              </w:rPr>
            </w:pPr>
          </w:p>
          <w:p w:rsidR="007970B7" w:rsidRDefault="00204A79">
            <w:pPr>
              <w:jc w:val="center"/>
              <w:rPr>
                <w:b/>
              </w:rPr>
            </w:pPr>
            <w:r>
              <w:rPr>
                <w:rFonts w:ascii="Verdana" w:eastAsia="Verdana" w:hAnsi="Verdana" w:cs="Verdana"/>
                <w:b/>
                <w:sz w:val="20"/>
                <w:szCs w:val="20"/>
              </w:rPr>
              <w:t xml:space="preserve">Jack </w:t>
            </w:r>
            <w:proofErr w:type="spellStart"/>
            <w:r>
              <w:rPr>
                <w:rFonts w:ascii="Verdana" w:eastAsia="Verdana" w:hAnsi="Verdana" w:cs="Verdana"/>
                <w:b/>
                <w:sz w:val="20"/>
                <w:szCs w:val="20"/>
              </w:rPr>
              <w:t>Teys</w:t>
            </w:r>
            <w:proofErr w:type="spellEnd"/>
          </w:p>
        </w:tc>
        <w:tc>
          <w:tcPr>
            <w:tcW w:w="2040" w:type="dxa"/>
          </w:tcPr>
          <w:p w:rsidR="007970B7" w:rsidRDefault="007970B7">
            <w:pPr>
              <w:rPr>
                <w:b/>
              </w:rPr>
            </w:pPr>
          </w:p>
          <w:p w:rsidR="007970B7" w:rsidRDefault="00204A79">
            <w:pPr>
              <w:rPr>
                <w:b/>
              </w:rPr>
            </w:pPr>
            <w:r>
              <w:rPr>
                <w:b/>
              </w:rPr>
              <w:t xml:space="preserve">Vladislav </w:t>
            </w:r>
            <w:proofErr w:type="spellStart"/>
            <w:r>
              <w:rPr>
                <w:b/>
              </w:rPr>
              <w:t>Kireyev</w:t>
            </w:r>
            <w:proofErr w:type="spellEnd"/>
          </w:p>
          <w:p w:rsidR="007970B7" w:rsidRDefault="007970B7"/>
        </w:tc>
      </w:tr>
      <w:tr w:rsidR="007970B7">
        <w:tc>
          <w:tcPr>
            <w:tcW w:w="2115" w:type="dxa"/>
          </w:tcPr>
          <w:p w:rsidR="007970B7" w:rsidRDefault="007970B7">
            <w:pPr>
              <w:rPr>
                <w:rFonts w:ascii="Verdana" w:eastAsia="Verdana" w:hAnsi="Verdana" w:cs="Verdana"/>
                <w:sz w:val="20"/>
                <w:szCs w:val="20"/>
              </w:rPr>
            </w:pPr>
          </w:p>
          <w:p w:rsidR="007970B7" w:rsidRDefault="00204A79">
            <w:pPr>
              <w:rPr>
                <w:b/>
              </w:rPr>
            </w:pPr>
            <w:r>
              <w:rPr>
                <w:rFonts w:ascii="Verdana" w:eastAsia="Verdana" w:hAnsi="Verdana" w:cs="Verdana"/>
                <w:b/>
                <w:sz w:val="20"/>
                <w:szCs w:val="20"/>
              </w:rPr>
              <w:t>Donghyeon Kim</w:t>
            </w:r>
          </w:p>
          <w:p w:rsidR="007970B7" w:rsidRDefault="007970B7"/>
        </w:tc>
        <w:tc>
          <w:tcPr>
            <w:tcW w:w="2205" w:type="dxa"/>
          </w:tcPr>
          <w:p w:rsidR="007970B7" w:rsidRDefault="007970B7">
            <w:pPr>
              <w:jc w:val="center"/>
            </w:pPr>
          </w:p>
          <w:p w:rsidR="007970B7" w:rsidRDefault="00A02126">
            <w:pPr>
              <w:jc w:val="center"/>
            </w:pPr>
            <w:r>
              <w:t>8.3</w:t>
            </w:r>
          </w:p>
        </w:tc>
        <w:tc>
          <w:tcPr>
            <w:tcW w:w="2160" w:type="dxa"/>
          </w:tcPr>
          <w:p w:rsidR="007970B7" w:rsidRDefault="007970B7">
            <w:pPr>
              <w:jc w:val="center"/>
            </w:pPr>
          </w:p>
          <w:p w:rsidR="00A02126" w:rsidRDefault="00A02126">
            <w:pPr>
              <w:jc w:val="center"/>
            </w:pPr>
            <w:r>
              <w:t>8.3</w:t>
            </w:r>
          </w:p>
        </w:tc>
        <w:tc>
          <w:tcPr>
            <w:tcW w:w="2040" w:type="dxa"/>
          </w:tcPr>
          <w:p w:rsidR="007970B7" w:rsidRDefault="007970B7">
            <w:pPr>
              <w:jc w:val="center"/>
            </w:pPr>
          </w:p>
          <w:p w:rsidR="00A02126" w:rsidRDefault="00A02126">
            <w:pPr>
              <w:jc w:val="center"/>
            </w:pPr>
            <w:r>
              <w:t>8.3</w:t>
            </w:r>
          </w:p>
        </w:tc>
      </w:tr>
      <w:tr w:rsidR="007970B7">
        <w:tc>
          <w:tcPr>
            <w:tcW w:w="2115" w:type="dxa"/>
          </w:tcPr>
          <w:p w:rsidR="007970B7" w:rsidRDefault="007970B7">
            <w:pPr>
              <w:rPr>
                <w:b/>
              </w:rPr>
            </w:pPr>
          </w:p>
          <w:p w:rsidR="007970B7" w:rsidRDefault="00204A79">
            <w:pPr>
              <w:jc w:val="center"/>
              <w:rPr>
                <w:b/>
              </w:rPr>
            </w:pPr>
            <w:r>
              <w:rPr>
                <w:rFonts w:ascii="Verdana" w:eastAsia="Verdana" w:hAnsi="Verdana" w:cs="Verdana"/>
                <w:b/>
                <w:sz w:val="20"/>
                <w:szCs w:val="20"/>
              </w:rPr>
              <w:t xml:space="preserve">Jack </w:t>
            </w:r>
            <w:proofErr w:type="spellStart"/>
            <w:r>
              <w:rPr>
                <w:rFonts w:ascii="Verdana" w:eastAsia="Verdana" w:hAnsi="Verdana" w:cs="Verdana"/>
                <w:b/>
                <w:sz w:val="20"/>
                <w:szCs w:val="20"/>
              </w:rPr>
              <w:t>Teys</w:t>
            </w:r>
            <w:proofErr w:type="spellEnd"/>
          </w:p>
          <w:p w:rsidR="007970B7" w:rsidRDefault="007970B7"/>
        </w:tc>
        <w:tc>
          <w:tcPr>
            <w:tcW w:w="2205" w:type="dxa"/>
          </w:tcPr>
          <w:p w:rsidR="007970B7" w:rsidRDefault="007970B7">
            <w:pPr>
              <w:jc w:val="center"/>
            </w:pPr>
          </w:p>
          <w:p w:rsidR="007970B7" w:rsidRDefault="00A02126">
            <w:pPr>
              <w:jc w:val="center"/>
            </w:pPr>
            <w:r>
              <w:t>8.3</w:t>
            </w:r>
          </w:p>
        </w:tc>
        <w:tc>
          <w:tcPr>
            <w:tcW w:w="2160" w:type="dxa"/>
          </w:tcPr>
          <w:p w:rsidR="007970B7" w:rsidRDefault="007970B7">
            <w:pPr>
              <w:jc w:val="center"/>
            </w:pPr>
          </w:p>
          <w:p w:rsidR="00A02126" w:rsidRDefault="00A02126">
            <w:pPr>
              <w:jc w:val="center"/>
            </w:pPr>
            <w:r>
              <w:t>8.3</w:t>
            </w:r>
          </w:p>
        </w:tc>
        <w:tc>
          <w:tcPr>
            <w:tcW w:w="2040" w:type="dxa"/>
          </w:tcPr>
          <w:p w:rsidR="007970B7" w:rsidRDefault="007970B7">
            <w:pPr>
              <w:jc w:val="center"/>
            </w:pPr>
          </w:p>
          <w:p w:rsidR="00A02126" w:rsidRDefault="00A02126">
            <w:pPr>
              <w:jc w:val="center"/>
            </w:pPr>
            <w:r>
              <w:t>8.3</w:t>
            </w:r>
          </w:p>
        </w:tc>
      </w:tr>
      <w:tr w:rsidR="007970B7">
        <w:tc>
          <w:tcPr>
            <w:tcW w:w="2115" w:type="dxa"/>
          </w:tcPr>
          <w:p w:rsidR="007970B7" w:rsidRDefault="007970B7">
            <w:pPr>
              <w:rPr>
                <w:b/>
              </w:rPr>
            </w:pPr>
          </w:p>
          <w:p w:rsidR="007970B7" w:rsidRDefault="00204A79">
            <w:pPr>
              <w:rPr>
                <w:b/>
              </w:rPr>
            </w:pPr>
            <w:r>
              <w:rPr>
                <w:b/>
              </w:rPr>
              <w:t xml:space="preserve">Vladislav </w:t>
            </w:r>
            <w:proofErr w:type="spellStart"/>
            <w:r>
              <w:rPr>
                <w:b/>
              </w:rPr>
              <w:t>Kireyev</w:t>
            </w:r>
            <w:proofErr w:type="spellEnd"/>
          </w:p>
          <w:p w:rsidR="007970B7" w:rsidRDefault="007970B7"/>
        </w:tc>
        <w:tc>
          <w:tcPr>
            <w:tcW w:w="2205" w:type="dxa"/>
          </w:tcPr>
          <w:p w:rsidR="007970B7" w:rsidRDefault="007970B7">
            <w:pPr>
              <w:jc w:val="center"/>
            </w:pPr>
          </w:p>
          <w:p w:rsidR="00A02126" w:rsidRDefault="00A02126">
            <w:pPr>
              <w:jc w:val="center"/>
            </w:pPr>
            <w:r>
              <w:t>8.3</w:t>
            </w:r>
          </w:p>
          <w:p w:rsidR="007970B7" w:rsidRDefault="007970B7">
            <w:pPr>
              <w:jc w:val="center"/>
            </w:pPr>
          </w:p>
        </w:tc>
        <w:tc>
          <w:tcPr>
            <w:tcW w:w="2160" w:type="dxa"/>
          </w:tcPr>
          <w:p w:rsidR="007970B7" w:rsidRDefault="007970B7">
            <w:pPr>
              <w:jc w:val="center"/>
            </w:pPr>
          </w:p>
          <w:p w:rsidR="00A02126" w:rsidRDefault="00A02126">
            <w:pPr>
              <w:jc w:val="center"/>
            </w:pPr>
            <w:r>
              <w:t>8.3</w:t>
            </w:r>
          </w:p>
        </w:tc>
        <w:tc>
          <w:tcPr>
            <w:tcW w:w="2040" w:type="dxa"/>
          </w:tcPr>
          <w:p w:rsidR="007970B7" w:rsidRDefault="007970B7">
            <w:pPr>
              <w:jc w:val="center"/>
            </w:pPr>
          </w:p>
          <w:p w:rsidR="00A02126" w:rsidRDefault="00A02126">
            <w:pPr>
              <w:jc w:val="center"/>
            </w:pPr>
            <w:r>
              <w:t>8.3</w:t>
            </w:r>
          </w:p>
        </w:tc>
      </w:tr>
    </w:tbl>
    <w:p w:rsidR="007970B7" w:rsidRDefault="007970B7"/>
    <w:p w:rsidR="007970B7" w:rsidRDefault="00A04409">
      <w:pPr>
        <w:pStyle w:val="Heading1"/>
        <w:numPr>
          <w:ilvl w:val="0"/>
          <w:numId w:val="3"/>
        </w:numPr>
      </w:pPr>
      <w:bookmarkStart w:id="13" w:name="_1t3h5sf" w:colFirst="0" w:colLast="0"/>
      <w:bookmarkEnd w:id="13"/>
      <w:r>
        <w:t>All team members have been distributed with equal amount of work.</w:t>
      </w:r>
      <w:bookmarkStart w:id="14" w:name="_GoBack"/>
      <w:bookmarkEnd w:id="14"/>
    </w:p>
    <w:p w:rsidR="007970B7" w:rsidRDefault="00204A79">
      <w:pPr>
        <w:pStyle w:val="Heading1"/>
        <w:numPr>
          <w:ilvl w:val="0"/>
          <w:numId w:val="3"/>
        </w:numPr>
      </w:pPr>
      <w:r>
        <w:t>3.</w:t>
      </w:r>
      <w:r>
        <w:tab/>
        <w:t>Conclusion</w:t>
      </w:r>
    </w:p>
    <w:p w:rsidR="007970B7" w:rsidRDefault="007970B7">
      <w:pPr>
        <w:spacing w:line="360" w:lineRule="auto"/>
        <w:jc w:val="both"/>
        <w:rPr>
          <w:rFonts w:ascii="Verdana" w:eastAsia="Verdana" w:hAnsi="Verdana" w:cs="Verdana"/>
          <w:sz w:val="20"/>
          <w:szCs w:val="20"/>
        </w:rPr>
      </w:pPr>
    </w:p>
    <w:p w:rsidR="007970B7" w:rsidRDefault="00204A79">
      <w:pPr>
        <w:spacing w:line="360" w:lineRule="auto"/>
        <w:jc w:val="both"/>
        <w:rPr>
          <w:rFonts w:ascii="Verdana" w:eastAsia="Verdana" w:hAnsi="Verdana" w:cs="Verdana"/>
          <w:sz w:val="20"/>
          <w:szCs w:val="20"/>
        </w:rPr>
      </w:pPr>
      <w:r>
        <w:rPr>
          <w:rFonts w:ascii="Verdana" w:eastAsia="Verdana" w:hAnsi="Verdana" w:cs="Verdana"/>
          <w:sz w:val="20"/>
          <w:szCs w:val="20"/>
        </w:rPr>
        <w:t xml:space="preserve">This document has articulated the high level and operational processes agreed to by </w:t>
      </w:r>
      <w:r>
        <w:rPr>
          <w:rFonts w:ascii="Verdana" w:eastAsia="Verdana" w:hAnsi="Verdana" w:cs="Verdana"/>
          <w:sz w:val="20"/>
          <w:szCs w:val="20"/>
        </w:rPr>
        <w:t>Group 23</w:t>
      </w:r>
      <w:r>
        <w:rPr>
          <w:rFonts w:ascii="Verdana" w:eastAsia="Verdana" w:hAnsi="Verdana" w:cs="Verdana"/>
          <w:b/>
          <w:i/>
          <w:sz w:val="20"/>
          <w:szCs w:val="20"/>
        </w:rPr>
        <w:t xml:space="preserve">.  </w:t>
      </w:r>
      <w:r>
        <w:rPr>
          <w:rFonts w:ascii="Verdana" w:eastAsia="Verdana" w:hAnsi="Verdana" w:cs="Verdana"/>
          <w:sz w:val="20"/>
          <w:szCs w:val="20"/>
        </w:rPr>
        <w:t xml:space="preserve">This team agreement will apply for the duration of the </w:t>
      </w:r>
      <w:r>
        <w:rPr>
          <w:rFonts w:ascii="Verdana" w:eastAsia="Verdana" w:hAnsi="Verdana" w:cs="Verdana"/>
          <w:sz w:val="20"/>
          <w:szCs w:val="20"/>
        </w:rPr>
        <w:t>CAB330 G</w:t>
      </w:r>
      <w:r>
        <w:rPr>
          <w:rFonts w:ascii="Verdana" w:eastAsia="Verdana" w:hAnsi="Verdana" w:cs="Verdana"/>
          <w:sz w:val="20"/>
          <w:szCs w:val="20"/>
        </w:rPr>
        <w:t>roup 23</w:t>
      </w:r>
      <w:r>
        <w:rPr>
          <w:rFonts w:ascii="Verdana" w:eastAsia="Verdana" w:hAnsi="Verdana" w:cs="Verdana"/>
          <w:b/>
          <w:i/>
          <w:sz w:val="20"/>
          <w:szCs w:val="20"/>
        </w:rPr>
        <w:t xml:space="preserve">.  </w:t>
      </w:r>
      <w:r>
        <w:rPr>
          <w:rFonts w:ascii="Verdana" w:eastAsia="Verdana" w:hAnsi="Verdana" w:cs="Verdana"/>
          <w:sz w:val="20"/>
          <w:szCs w:val="20"/>
        </w:rPr>
        <w:t xml:space="preserve">To meet the objectives of the project and demonstrate their abilities as IT professionals, team </w:t>
      </w:r>
      <w:r>
        <w:rPr>
          <w:rFonts w:ascii="Verdana" w:eastAsia="Verdana" w:hAnsi="Verdana" w:cs="Verdana"/>
          <w:sz w:val="20"/>
          <w:szCs w:val="20"/>
        </w:rPr>
        <w:t>Group 23</w:t>
      </w:r>
      <w:r>
        <w:rPr>
          <w:rFonts w:ascii="Verdana" w:eastAsia="Verdana" w:hAnsi="Verdana" w:cs="Verdana"/>
          <w:b/>
          <w:i/>
          <w:sz w:val="20"/>
          <w:szCs w:val="20"/>
        </w:rPr>
        <w:t xml:space="preserve"> </w:t>
      </w:r>
      <w:r>
        <w:rPr>
          <w:rFonts w:ascii="Verdana" w:eastAsia="Verdana" w:hAnsi="Verdana" w:cs="Verdana"/>
          <w:sz w:val="20"/>
          <w:szCs w:val="20"/>
        </w:rPr>
        <w:t>will implement the principles, processes and management activities described. This team agreement will be used in marks distribution if there</w:t>
      </w:r>
      <w:r>
        <w:rPr>
          <w:rFonts w:ascii="Verdana" w:eastAsia="Verdana" w:hAnsi="Verdana" w:cs="Verdana"/>
          <w:sz w:val="20"/>
          <w:szCs w:val="20"/>
        </w:rPr>
        <w:t xml:space="preserve"> is dispute in a team.</w:t>
      </w:r>
    </w:p>
    <w:p w:rsidR="007970B7" w:rsidRDefault="007970B7">
      <w:pPr>
        <w:spacing w:line="360" w:lineRule="auto"/>
        <w:jc w:val="both"/>
        <w:rPr>
          <w:rFonts w:ascii="Verdana" w:eastAsia="Verdana" w:hAnsi="Verdana" w:cs="Verdana"/>
          <w:sz w:val="20"/>
          <w:szCs w:val="20"/>
        </w:rPr>
      </w:pPr>
      <w:bookmarkStart w:id="15" w:name="_4d34og8" w:colFirst="0" w:colLast="0"/>
      <w:bookmarkEnd w:id="15"/>
    </w:p>
    <w:p w:rsidR="007970B7" w:rsidRDefault="00204A79">
      <w:pPr>
        <w:pStyle w:val="Heading1"/>
        <w:numPr>
          <w:ilvl w:val="0"/>
          <w:numId w:val="3"/>
        </w:numPr>
      </w:pPr>
      <w:r>
        <w:t>References</w:t>
      </w:r>
    </w:p>
    <w:p w:rsidR="007970B7" w:rsidRDefault="007970B7">
      <w:pPr>
        <w:ind w:left="144"/>
        <w:rPr>
          <w:rFonts w:ascii="Verdana" w:eastAsia="Verdana" w:hAnsi="Verdana" w:cs="Verdana"/>
          <w:sz w:val="20"/>
          <w:szCs w:val="20"/>
        </w:rPr>
      </w:pPr>
    </w:p>
    <w:p w:rsidR="007970B7" w:rsidRDefault="007970B7">
      <w:pPr>
        <w:jc w:val="both"/>
        <w:rPr>
          <w:rFonts w:ascii="Verdana" w:eastAsia="Verdana" w:hAnsi="Verdana" w:cs="Verdana"/>
          <w:sz w:val="20"/>
          <w:szCs w:val="20"/>
        </w:rPr>
      </w:pPr>
    </w:p>
    <w:p w:rsidR="007970B7" w:rsidRDefault="00204A79">
      <w:pPr>
        <w:ind w:left="720" w:hanging="720"/>
        <w:rPr>
          <w:rFonts w:ascii="Verdana" w:eastAsia="Verdana" w:hAnsi="Verdana" w:cs="Verdana"/>
          <w:sz w:val="20"/>
          <w:szCs w:val="20"/>
        </w:rPr>
      </w:pPr>
      <w:r>
        <w:rPr>
          <w:rFonts w:ascii="Verdana" w:eastAsia="Verdana" w:hAnsi="Verdana" w:cs="Verdana"/>
          <w:sz w:val="20"/>
          <w:szCs w:val="20"/>
        </w:rPr>
        <w:t xml:space="preserve">QUT (2016). </w:t>
      </w:r>
      <w:r>
        <w:rPr>
          <w:rFonts w:ascii="Verdana" w:eastAsia="Verdana" w:hAnsi="Verdana" w:cs="Verdana"/>
          <w:i/>
          <w:sz w:val="20"/>
          <w:szCs w:val="20"/>
        </w:rPr>
        <w:t xml:space="preserve">ITB002 IT Professional Studies: Week 1 document. </w:t>
      </w:r>
    </w:p>
    <w:p w:rsidR="007970B7" w:rsidRDefault="007970B7">
      <w:pPr>
        <w:ind w:left="720" w:hanging="720"/>
        <w:rPr>
          <w:rFonts w:ascii="Verdana" w:eastAsia="Verdana" w:hAnsi="Verdana" w:cs="Verdana"/>
          <w:sz w:val="20"/>
          <w:szCs w:val="20"/>
        </w:rPr>
      </w:pPr>
    </w:p>
    <w:p w:rsidR="007970B7" w:rsidRDefault="00204A79">
      <w:pPr>
        <w:ind w:left="720" w:hanging="720"/>
        <w:rPr>
          <w:rFonts w:ascii="Verdana" w:eastAsia="Verdana" w:hAnsi="Verdana" w:cs="Verdana"/>
          <w:sz w:val="20"/>
          <w:szCs w:val="20"/>
        </w:rPr>
      </w:pPr>
      <w:r>
        <w:rPr>
          <w:rFonts w:ascii="Verdana" w:eastAsia="Verdana" w:hAnsi="Verdana" w:cs="Verdana"/>
          <w:sz w:val="20"/>
          <w:szCs w:val="20"/>
        </w:rPr>
        <w:t xml:space="preserve">QUT (2016). </w:t>
      </w:r>
      <w:r>
        <w:rPr>
          <w:rFonts w:ascii="Verdana" w:eastAsia="Verdana" w:hAnsi="Verdana" w:cs="Verdana"/>
          <w:i/>
          <w:sz w:val="20"/>
          <w:szCs w:val="20"/>
        </w:rPr>
        <w:t xml:space="preserve">ITB002 IT Professional Studies: Team Process Management Requirements.   </w:t>
      </w:r>
    </w:p>
    <w:p w:rsidR="007970B7" w:rsidRDefault="00204A79">
      <w:pPr>
        <w:pStyle w:val="Heading1"/>
        <w:numPr>
          <w:ilvl w:val="0"/>
          <w:numId w:val="3"/>
        </w:numPr>
      </w:pPr>
      <w:bookmarkStart w:id="16" w:name="_2s8eyo1" w:colFirst="0" w:colLast="0"/>
      <w:bookmarkEnd w:id="16"/>
      <w:r>
        <w:t xml:space="preserve">Appendix – Team Agreement Guidelines </w:t>
      </w:r>
    </w:p>
    <w:p w:rsidR="007970B7" w:rsidRDefault="007970B7">
      <w:pPr>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proofErr w:type="gramStart"/>
      <w:r>
        <w:rPr>
          <w:rFonts w:ascii="Verdana" w:eastAsia="Verdana" w:hAnsi="Verdana" w:cs="Verdana"/>
          <w:sz w:val="20"/>
          <w:szCs w:val="20"/>
        </w:rPr>
        <w:t>In order for</w:t>
      </w:r>
      <w:proofErr w:type="gramEnd"/>
      <w:r>
        <w:rPr>
          <w:rFonts w:ascii="Verdana" w:eastAsia="Verdana" w:hAnsi="Verdana" w:cs="Verdan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7970B7" w:rsidRDefault="007970B7">
      <w:pPr>
        <w:spacing w:line="360" w:lineRule="auto"/>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In the INB342 and INN</w:t>
      </w:r>
      <w:r>
        <w:rPr>
          <w:rFonts w:ascii="Verdana" w:eastAsia="Verdana" w:hAnsi="Verdana" w:cs="Verdana"/>
          <w:sz w:val="20"/>
          <w:szCs w:val="20"/>
        </w:rPr>
        <w:t xml:space="preserve">342 students form their own teams.  Team members can then negotiate team principles and operational process and record these conditions in their Team Agreement.  In developing the Team Agreement team members must also agree what constitutes a major breach </w:t>
      </w:r>
      <w:r>
        <w:rPr>
          <w:rFonts w:ascii="Verdana" w:eastAsia="Verdana" w:hAnsi="Verdana" w:cs="Verdana"/>
          <w:sz w:val="20"/>
          <w:szCs w:val="20"/>
        </w:rPr>
        <w:t xml:space="preserve">of (non-compliance with) of agreed behaviours, the penalties for such breaches.  </w:t>
      </w:r>
    </w:p>
    <w:p w:rsidR="007970B7" w:rsidRDefault="007970B7">
      <w:pPr>
        <w:spacing w:line="360" w:lineRule="auto"/>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 xml:space="preserve">Some possible topics for consideration in the Team Agreement are listed below.  Your team should develop </w:t>
      </w:r>
      <w:r>
        <w:rPr>
          <w:rFonts w:ascii="Verdana" w:eastAsia="Verdana" w:hAnsi="Verdana" w:cs="Verdana"/>
          <w:b/>
          <w:sz w:val="20"/>
          <w:szCs w:val="20"/>
        </w:rPr>
        <w:t>principles</w:t>
      </w:r>
      <w:r>
        <w:rPr>
          <w:rFonts w:ascii="Verdana" w:eastAsia="Verdana" w:hAnsi="Verdana" w:cs="Verdana"/>
          <w:sz w:val="20"/>
          <w:szCs w:val="20"/>
        </w:rPr>
        <w:t xml:space="preserve"> and </w:t>
      </w:r>
      <w:r>
        <w:rPr>
          <w:rFonts w:ascii="Verdana" w:eastAsia="Verdana" w:hAnsi="Verdana" w:cs="Verdana"/>
          <w:b/>
          <w:sz w:val="20"/>
          <w:szCs w:val="20"/>
        </w:rPr>
        <w:t>operational processes</w:t>
      </w:r>
      <w:r>
        <w:rPr>
          <w:rFonts w:ascii="Verdana" w:eastAsia="Verdana" w:hAnsi="Verdana" w:cs="Verdana"/>
          <w:sz w:val="20"/>
          <w:szCs w:val="20"/>
        </w:rPr>
        <w:t xml:space="preserve"> and any other relevant items you think are necessary to establish the “rules” by which your team will operate.  A template is available to help you identify content items and structure your agreement.</w:t>
      </w:r>
    </w:p>
    <w:p w:rsidR="007970B7" w:rsidRDefault="007970B7">
      <w:pPr>
        <w:spacing w:line="360" w:lineRule="auto"/>
        <w:rPr>
          <w:rFonts w:ascii="Verdana" w:eastAsia="Verdana" w:hAnsi="Verdana" w:cs="Verdana"/>
          <w:sz w:val="20"/>
          <w:szCs w:val="20"/>
        </w:rPr>
      </w:pPr>
      <w:bookmarkStart w:id="17" w:name="_17dp8vu" w:colFirst="0" w:colLast="0"/>
      <w:bookmarkEnd w:id="17"/>
    </w:p>
    <w:p w:rsidR="007970B7" w:rsidRDefault="00204A79">
      <w:pPr>
        <w:pStyle w:val="Heading2"/>
        <w:numPr>
          <w:ilvl w:val="0"/>
          <w:numId w:val="3"/>
        </w:numPr>
      </w:pPr>
      <w:r>
        <w:t xml:space="preserve">Possible Topics for Agreement Principles  </w:t>
      </w: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The guidin</w:t>
      </w:r>
      <w:r>
        <w:rPr>
          <w:rFonts w:ascii="Verdana" w:eastAsia="Verdana" w:hAnsi="Verdana" w:cs="Verdana"/>
          <w:sz w:val="20"/>
          <w:szCs w:val="20"/>
        </w:rPr>
        <w:t>g principles you develop might address the following issues:</w:t>
      </w:r>
    </w:p>
    <w:p w:rsidR="007970B7" w:rsidRDefault="00204A79">
      <w:pPr>
        <w:numPr>
          <w:ilvl w:val="0"/>
          <w:numId w:val="2"/>
        </w:numPr>
        <w:spacing w:line="360" w:lineRule="auto"/>
        <w:rPr>
          <w:sz w:val="20"/>
          <w:szCs w:val="20"/>
        </w:rPr>
      </w:pPr>
      <w:r>
        <w:rPr>
          <w:rFonts w:ascii="Verdana" w:eastAsia="Verdana" w:hAnsi="Verdana" w:cs="Verdana"/>
          <w:sz w:val="20"/>
          <w:szCs w:val="20"/>
        </w:rPr>
        <w:t>Your team goals (How you will define success.   What level of achievement / grade does your team want for this project);</w:t>
      </w:r>
    </w:p>
    <w:p w:rsidR="007970B7" w:rsidRDefault="00204A79">
      <w:pPr>
        <w:numPr>
          <w:ilvl w:val="0"/>
          <w:numId w:val="2"/>
        </w:numPr>
        <w:spacing w:line="360" w:lineRule="auto"/>
        <w:rPr>
          <w:sz w:val="20"/>
          <w:szCs w:val="20"/>
        </w:rPr>
      </w:pPr>
      <w:r>
        <w:rPr>
          <w:rFonts w:ascii="Verdana" w:eastAsia="Verdana" w:hAnsi="Verdana" w:cs="Verdana"/>
          <w:sz w:val="20"/>
          <w:szCs w:val="20"/>
        </w:rPr>
        <w:t>How your team will reach consensus when decision-making;</w:t>
      </w:r>
    </w:p>
    <w:p w:rsidR="007970B7" w:rsidRDefault="00204A79">
      <w:pPr>
        <w:numPr>
          <w:ilvl w:val="0"/>
          <w:numId w:val="2"/>
        </w:numPr>
        <w:spacing w:line="360" w:lineRule="auto"/>
        <w:rPr>
          <w:sz w:val="20"/>
          <w:szCs w:val="20"/>
        </w:rPr>
      </w:pPr>
      <w:r>
        <w:rPr>
          <w:rFonts w:ascii="Verdana" w:eastAsia="Verdana" w:hAnsi="Verdana" w:cs="Verdana"/>
          <w:sz w:val="20"/>
          <w:szCs w:val="20"/>
        </w:rPr>
        <w:t>How the team will</w:t>
      </w:r>
      <w:r>
        <w:rPr>
          <w:rFonts w:ascii="Verdana" w:eastAsia="Verdana" w:hAnsi="Verdana" w:cs="Verdana"/>
          <w:sz w:val="20"/>
          <w:szCs w:val="20"/>
        </w:rPr>
        <w:t xml:space="preserve"> manage &amp; resolve differences of opinion.  (Will the team require all individuals to accept the team's view?);</w:t>
      </w:r>
    </w:p>
    <w:p w:rsidR="007970B7" w:rsidRDefault="00204A79">
      <w:pPr>
        <w:numPr>
          <w:ilvl w:val="0"/>
          <w:numId w:val="2"/>
        </w:numPr>
        <w:spacing w:line="360" w:lineRule="auto"/>
        <w:rPr>
          <w:sz w:val="20"/>
          <w:szCs w:val="20"/>
        </w:rPr>
      </w:pPr>
      <w:r>
        <w:rPr>
          <w:rFonts w:ascii="Verdana" w:eastAsia="Verdana" w:hAnsi="Verdana" w:cs="Verdana"/>
          <w:sz w:val="20"/>
          <w:szCs w:val="20"/>
        </w:rPr>
        <w:t>How you will get quiet team members or students who have English as a second language to actively contribute to team discussions;</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How team member</w:t>
      </w:r>
      <w:r>
        <w:rPr>
          <w:rFonts w:ascii="Verdana" w:eastAsia="Verdana" w:hAnsi="Verdana" w:cs="Verdana"/>
          <w:sz w:val="20"/>
          <w:szCs w:val="20"/>
        </w:rPr>
        <w:t>s will share knowledge and actively collaborate with other team members to ensure collaboration;</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How tasks will be allocated and how work will be completed (will you work according to the project plan, or use an event-driven informal process?);</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How your te</w:t>
      </w:r>
      <w:r>
        <w:rPr>
          <w:rFonts w:ascii="Verdana" w:eastAsia="Verdana" w:hAnsi="Verdana" w:cs="Verdana"/>
          <w:sz w:val="20"/>
          <w:szCs w:val="20"/>
        </w:rPr>
        <w:t>am will resolve or accept personal or professional differences;</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The process or channel will you use to escalate issues that the team cannot resolve;</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Will your team have a team leader role? And if so what are their responsibilities and how will they be supp</w:t>
      </w:r>
      <w:r>
        <w:rPr>
          <w:rFonts w:ascii="Verdana" w:eastAsia="Verdana" w:hAnsi="Verdana" w:cs="Verdana"/>
          <w:sz w:val="20"/>
          <w:szCs w:val="20"/>
        </w:rPr>
        <w:t>orted, rewarded or compensated for their additional work load.</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Equitable workload for team work.</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Will the team accept freeloaders (people who do no work on the project), how will you identify them, and what are you going to do about them?</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lastRenderedPageBreak/>
        <w:t>Ensure that work is done to an acceptable level of quality and meets the project’s requirements;</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What process will you follow to deal with poor quality or late work;</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What you will do if members make significantly different contributions in terms of quantit</w:t>
      </w:r>
      <w:r>
        <w:rPr>
          <w:rFonts w:ascii="Verdana" w:eastAsia="Verdana" w:hAnsi="Verdana" w:cs="Verdana"/>
          <w:sz w:val="20"/>
          <w:szCs w:val="20"/>
        </w:rPr>
        <w:t>y or quality of work;</w:t>
      </w:r>
    </w:p>
    <w:p w:rsidR="007970B7" w:rsidRDefault="00204A79">
      <w:pPr>
        <w:numPr>
          <w:ilvl w:val="0"/>
          <w:numId w:val="2"/>
        </w:numPr>
        <w:spacing w:line="360" w:lineRule="auto"/>
        <w:ind w:left="714" w:hanging="357"/>
        <w:rPr>
          <w:sz w:val="20"/>
          <w:szCs w:val="20"/>
        </w:rPr>
      </w:pPr>
      <w:r>
        <w:rPr>
          <w:rFonts w:ascii="Verdana" w:eastAsia="Verdana" w:hAnsi="Verdana" w:cs="Verdana"/>
          <w:sz w:val="20"/>
          <w:szCs w:val="20"/>
        </w:rPr>
        <w:t>etc</w:t>
      </w:r>
    </w:p>
    <w:p w:rsidR="007970B7" w:rsidRDefault="007970B7">
      <w:pPr>
        <w:spacing w:before="120" w:after="120"/>
        <w:rPr>
          <w:rFonts w:ascii="Verdana" w:eastAsia="Verdana" w:hAnsi="Verdana" w:cs="Verdana"/>
          <w:sz w:val="20"/>
          <w:szCs w:val="20"/>
        </w:rPr>
      </w:pPr>
      <w:bookmarkStart w:id="18" w:name="_3rdcrjn" w:colFirst="0" w:colLast="0"/>
      <w:bookmarkEnd w:id="18"/>
    </w:p>
    <w:p w:rsidR="007970B7" w:rsidRDefault="00204A79">
      <w:pPr>
        <w:pStyle w:val="Heading2"/>
        <w:numPr>
          <w:ilvl w:val="0"/>
          <w:numId w:val="3"/>
        </w:numPr>
      </w:pPr>
      <w:r>
        <w:t>Communication and Operational Process Topics</w:t>
      </w: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Your team communication and operational processes should explain in detail how the principles you have stated are put into operation.  They might include statements that include:</w:t>
      </w:r>
    </w:p>
    <w:p w:rsidR="007970B7" w:rsidRDefault="00204A79">
      <w:pPr>
        <w:numPr>
          <w:ilvl w:val="0"/>
          <w:numId w:val="1"/>
        </w:numPr>
        <w:spacing w:line="360" w:lineRule="auto"/>
        <w:rPr>
          <w:sz w:val="20"/>
          <w:szCs w:val="20"/>
        </w:rPr>
      </w:pPr>
      <w:r>
        <w:rPr>
          <w:rFonts w:ascii="Verdana" w:eastAsia="Verdana" w:hAnsi="Verdana" w:cs="Verdana"/>
          <w:sz w:val="20"/>
          <w:szCs w:val="20"/>
        </w:rPr>
        <w:t>How o</w:t>
      </w:r>
      <w:r>
        <w:rPr>
          <w:rFonts w:ascii="Verdana" w:eastAsia="Verdana" w:hAnsi="Verdana" w:cs="Verdana"/>
          <w:sz w:val="20"/>
          <w:szCs w:val="20"/>
        </w:rPr>
        <w:t>ften your team meetings will be held, where, what time &amp; for how long;</w:t>
      </w:r>
    </w:p>
    <w:p w:rsidR="007970B7" w:rsidRDefault="00204A79">
      <w:pPr>
        <w:numPr>
          <w:ilvl w:val="0"/>
          <w:numId w:val="1"/>
        </w:numPr>
        <w:spacing w:line="360" w:lineRule="auto"/>
        <w:rPr>
          <w:sz w:val="20"/>
          <w:szCs w:val="20"/>
        </w:rPr>
      </w:pPr>
      <w:r>
        <w:rPr>
          <w:rFonts w:ascii="Verdana" w:eastAsia="Verdana" w:hAnsi="Verdana" w:cs="Verdana"/>
          <w:sz w:val="20"/>
          <w:szCs w:val="20"/>
        </w:rPr>
        <w:t>What regular agenda categories will be discussed at each meeting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progress made, issues);</w:t>
      </w:r>
    </w:p>
    <w:p w:rsidR="007970B7" w:rsidRDefault="00204A79">
      <w:pPr>
        <w:numPr>
          <w:ilvl w:val="0"/>
          <w:numId w:val="1"/>
        </w:numPr>
        <w:spacing w:line="360" w:lineRule="auto"/>
        <w:rPr>
          <w:sz w:val="20"/>
          <w:szCs w:val="20"/>
        </w:rPr>
      </w:pPr>
      <w:r>
        <w:rPr>
          <w:rFonts w:ascii="Verdana" w:eastAsia="Verdana" w:hAnsi="Verdana" w:cs="Verdana"/>
          <w:sz w:val="20"/>
          <w:szCs w:val="20"/>
        </w:rPr>
        <w:t>Who will record the team meetings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meeting date, attendees, issues discussed, decisions, </w:t>
      </w:r>
      <w:r>
        <w:rPr>
          <w:rFonts w:ascii="Verdana" w:eastAsia="Verdana" w:hAnsi="Verdana" w:cs="Verdana"/>
          <w:sz w:val="20"/>
          <w:szCs w:val="20"/>
        </w:rPr>
        <w:t xml:space="preserve">actions) and enter the data in </w:t>
      </w:r>
      <w:proofErr w:type="spellStart"/>
      <w:r>
        <w:rPr>
          <w:rFonts w:ascii="Verdana" w:eastAsia="Verdana" w:hAnsi="Verdana" w:cs="Verdana"/>
          <w:sz w:val="20"/>
          <w:szCs w:val="20"/>
        </w:rPr>
        <w:t>TeamWorker</w:t>
      </w:r>
      <w:proofErr w:type="spellEnd"/>
      <w:r>
        <w:rPr>
          <w:rFonts w:ascii="Verdana" w:eastAsia="Verdana" w:hAnsi="Verdana" w:cs="Verdana"/>
          <w:sz w:val="20"/>
          <w:szCs w:val="20"/>
        </w:rPr>
        <w:t xml:space="preserve"> when necessary;</w:t>
      </w:r>
    </w:p>
    <w:p w:rsidR="007970B7" w:rsidRDefault="00204A79">
      <w:pPr>
        <w:numPr>
          <w:ilvl w:val="0"/>
          <w:numId w:val="1"/>
        </w:numPr>
        <w:spacing w:line="360" w:lineRule="auto"/>
        <w:rPr>
          <w:sz w:val="20"/>
          <w:szCs w:val="20"/>
        </w:rPr>
      </w:pPr>
      <w:r>
        <w:rPr>
          <w:rFonts w:ascii="Verdana" w:eastAsia="Verdana" w:hAnsi="Verdana" w:cs="Verdana"/>
          <w:sz w:val="20"/>
          <w:szCs w:val="20"/>
        </w:rPr>
        <w:t xml:space="preserve">Will the team use an </w:t>
      </w:r>
      <w:proofErr w:type="gramStart"/>
      <w:r>
        <w:rPr>
          <w:rFonts w:ascii="Verdana" w:eastAsia="Verdana" w:hAnsi="Verdana" w:cs="Verdana"/>
          <w:sz w:val="20"/>
          <w:szCs w:val="20"/>
        </w:rPr>
        <w:t>issues</w:t>
      </w:r>
      <w:proofErr w:type="gramEnd"/>
      <w:r>
        <w:rPr>
          <w:rFonts w:ascii="Verdana" w:eastAsia="Verdana" w:hAnsi="Verdana" w:cs="Verdana"/>
          <w:sz w:val="20"/>
          <w:szCs w:val="20"/>
        </w:rPr>
        <w:t xml:space="preserve"> register to track the resolution of project, team and technical issues; if so how will this work.</w:t>
      </w:r>
    </w:p>
    <w:p w:rsidR="007970B7" w:rsidRDefault="00204A79">
      <w:pPr>
        <w:numPr>
          <w:ilvl w:val="0"/>
          <w:numId w:val="1"/>
        </w:numPr>
        <w:spacing w:line="360" w:lineRule="auto"/>
        <w:rPr>
          <w:sz w:val="20"/>
          <w:szCs w:val="20"/>
        </w:rPr>
      </w:pPr>
      <w:r>
        <w:rPr>
          <w:rFonts w:ascii="Verdana" w:eastAsia="Verdana" w:hAnsi="Verdana" w:cs="Verdana"/>
          <w:sz w:val="20"/>
          <w:szCs w:val="20"/>
        </w:rPr>
        <w:t>How often team members will communicate with each other;</w:t>
      </w:r>
    </w:p>
    <w:p w:rsidR="007970B7" w:rsidRDefault="00204A79">
      <w:pPr>
        <w:numPr>
          <w:ilvl w:val="0"/>
          <w:numId w:val="1"/>
        </w:numPr>
        <w:spacing w:line="360" w:lineRule="auto"/>
        <w:rPr>
          <w:sz w:val="20"/>
          <w:szCs w:val="20"/>
        </w:rPr>
      </w:pPr>
      <w:r>
        <w:rPr>
          <w:rFonts w:ascii="Verdana" w:eastAsia="Verdana" w:hAnsi="Verdana" w:cs="Verdana"/>
          <w:sz w:val="20"/>
          <w:szCs w:val="20"/>
        </w:rPr>
        <w:t>How team member</w:t>
      </w:r>
      <w:r>
        <w:rPr>
          <w:rFonts w:ascii="Verdana" w:eastAsia="Verdana" w:hAnsi="Verdana" w:cs="Verdana"/>
          <w:sz w:val="20"/>
          <w:szCs w:val="20"/>
        </w:rPr>
        <w:t>s will communicate between meetings;</w:t>
      </w:r>
    </w:p>
    <w:p w:rsidR="007970B7" w:rsidRDefault="00204A79">
      <w:pPr>
        <w:numPr>
          <w:ilvl w:val="0"/>
          <w:numId w:val="1"/>
        </w:numPr>
        <w:spacing w:line="360" w:lineRule="auto"/>
        <w:rPr>
          <w:sz w:val="20"/>
          <w:szCs w:val="20"/>
        </w:rPr>
      </w:pPr>
      <w:r>
        <w:rPr>
          <w:rFonts w:ascii="Verdana" w:eastAsia="Verdana" w:hAnsi="Verdana" w:cs="Verdana"/>
          <w:sz w:val="20"/>
          <w:szCs w:val="20"/>
        </w:rPr>
        <w:t>How often team members will check their email or voice mail;</w:t>
      </w:r>
    </w:p>
    <w:p w:rsidR="007970B7" w:rsidRDefault="00204A79">
      <w:pPr>
        <w:numPr>
          <w:ilvl w:val="0"/>
          <w:numId w:val="1"/>
        </w:numPr>
        <w:spacing w:line="360" w:lineRule="auto"/>
        <w:rPr>
          <w:sz w:val="20"/>
          <w:szCs w:val="20"/>
        </w:rPr>
      </w:pPr>
      <w:r>
        <w:rPr>
          <w:rFonts w:ascii="Verdana" w:eastAsia="Verdana" w:hAnsi="Verdana" w:cs="Verdana"/>
          <w:sz w:val="20"/>
          <w:szCs w:val="20"/>
        </w:rPr>
        <w:t>The timeframes team members will accept as reasonable to respond to email or voice mail messages;</w:t>
      </w:r>
    </w:p>
    <w:p w:rsidR="007970B7" w:rsidRDefault="00204A79">
      <w:pPr>
        <w:numPr>
          <w:ilvl w:val="0"/>
          <w:numId w:val="1"/>
        </w:numPr>
        <w:spacing w:line="360" w:lineRule="auto"/>
        <w:rPr>
          <w:sz w:val="20"/>
          <w:szCs w:val="20"/>
        </w:rPr>
      </w:pPr>
      <w:r>
        <w:rPr>
          <w:rFonts w:ascii="Verdana" w:eastAsia="Verdana" w:hAnsi="Verdana" w:cs="Verdana"/>
          <w:sz w:val="20"/>
          <w:szCs w:val="20"/>
        </w:rPr>
        <w:t xml:space="preserve">How team members will update each other with progress made, </w:t>
      </w:r>
      <w:r>
        <w:rPr>
          <w:rFonts w:ascii="Verdana" w:eastAsia="Verdana" w:hAnsi="Verdana" w:cs="Verdana"/>
          <w:sz w:val="20"/>
          <w:szCs w:val="20"/>
        </w:rPr>
        <w:t xml:space="preserve">especially if they cannot attend a meeting; </w:t>
      </w:r>
    </w:p>
    <w:p w:rsidR="007970B7" w:rsidRDefault="00204A79">
      <w:pPr>
        <w:numPr>
          <w:ilvl w:val="0"/>
          <w:numId w:val="1"/>
        </w:numPr>
        <w:spacing w:line="360" w:lineRule="auto"/>
        <w:rPr>
          <w:sz w:val="20"/>
          <w:szCs w:val="20"/>
        </w:rPr>
      </w:pPr>
      <w:r>
        <w:rPr>
          <w:rFonts w:ascii="Verdana" w:eastAsia="Verdana" w:hAnsi="Verdana" w:cs="Verdana"/>
          <w:sz w:val="20"/>
          <w:szCs w:val="20"/>
        </w:rPr>
        <w:t>What a team member should do if he/she cannot meet his/her assigned tasks and deadlines;</w:t>
      </w:r>
    </w:p>
    <w:p w:rsidR="007970B7" w:rsidRDefault="00204A79">
      <w:pPr>
        <w:numPr>
          <w:ilvl w:val="0"/>
          <w:numId w:val="1"/>
        </w:numPr>
        <w:spacing w:line="360" w:lineRule="auto"/>
        <w:rPr>
          <w:sz w:val="20"/>
          <w:szCs w:val="20"/>
        </w:rPr>
      </w:pPr>
      <w:r>
        <w:rPr>
          <w:rFonts w:ascii="Verdana" w:eastAsia="Verdana" w:hAnsi="Verdana" w:cs="Verdana"/>
          <w:sz w:val="20"/>
          <w:szCs w:val="20"/>
        </w:rPr>
        <w:t>How the project plan will be updated to reflect actions completed and new actions assigned and who is responsible for thes</w:t>
      </w:r>
      <w:r>
        <w:rPr>
          <w:rFonts w:ascii="Verdana" w:eastAsia="Verdana" w:hAnsi="Verdana" w:cs="Verdana"/>
          <w:sz w:val="20"/>
          <w:szCs w:val="20"/>
        </w:rPr>
        <w:t xml:space="preserve">e updates; </w:t>
      </w:r>
    </w:p>
    <w:p w:rsidR="007970B7" w:rsidRDefault="00204A79">
      <w:pPr>
        <w:numPr>
          <w:ilvl w:val="0"/>
          <w:numId w:val="1"/>
        </w:numPr>
        <w:spacing w:line="360" w:lineRule="auto"/>
        <w:rPr>
          <w:sz w:val="20"/>
          <w:szCs w:val="20"/>
        </w:rPr>
      </w:pPr>
      <w:r>
        <w:rPr>
          <w:rFonts w:ascii="Verdana" w:eastAsia="Verdana" w:hAnsi="Verdana" w:cs="Verdana"/>
          <w:sz w:val="20"/>
          <w:szCs w:val="20"/>
        </w:rPr>
        <w:t>Will a project library be established to contain electronic and/or print versions of documents and emails and who is responsible for maintaining this resource;</w:t>
      </w:r>
    </w:p>
    <w:p w:rsidR="007970B7" w:rsidRDefault="00204A79">
      <w:pPr>
        <w:numPr>
          <w:ilvl w:val="0"/>
          <w:numId w:val="1"/>
        </w:numPr>
        <w:spacing w:line="360" w:lineRule="auto"/>
        <w:rPr>
          <w:sz w:val="20"/>
          <w:szCs w:val="20"/>
        </w:rPr>
      </w:pPr>
      <w:r>
        <w:rPr>
          <w:rFonts w:ascii="Verdana" w:eastAsia="Verdana" w:hAnsi="Verdana" w:cs="Verdana"/>
          <w:sz w:val="20"/>
          <w:szCs w:val="20"/>
        </w:rPr>
        <w:t>etc</w:t>
      </w:r>
    </w:p>
    <w:p w:rsidR="007970B7" w:rsidRDefault="007970B7">
      <w:pPr>
        <w:spacing w:line="360" w:lineRule="auto"/>
        <w:rPr>
          <w:rFonts w:ascii="Verdana" w:eastAsia="Verdana" w:hAnsi="Verdana" w:cs="Verdana"/>
          <w:sz w:val="20"/>
          <w:szCs w:val="20"/>
        </w:rPr>
      </w:pPr>
    </w:p>
    <w:p w:rsidR="007970B7" w:rsidRDefault="007970B7">
      <w:pPr>
        <w:rPr>
          <w:rFonts w:ascii="Verdana" w:eastAsia="Verdana" w:hAnsi="Verdana" w:cs="Verdana"/>
          <w:sz w:val="20"/>
          <w:szCs w:val="20"/>
        </w:rPr>
      </w:pPr>
      <w:bookmarkStart w:id="19" w:name="_26in1rg" w:colFirst="0" w:colLast="0"/>
      <w:bookmarkEnd w:id="19"/>
    </w:p>
    <w:p w:rsidR="007970B7" w:rsidRDefault="00204A79">
      <w:pPr>
        <w:pStyle w:val="Heading2"/>
        <w:numPr>
          <w:ilvl w:val="0"/>
          <w:numId w:val="3"/>
        </w:numPr>
      </w:pPr>
      <w:r>
        <w:t>Defining Major and Minor Non-Compliance</w:t>
      </w:r>
    </w:p>
    <w:p w:rsidR="007970B7" w:rsidRDefault="007970B7">
      <w:pPr>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 xml:space="preserve">This section should assist you manage team and individual behaviours.  Your team should agree how this section should be completed and what items it may include.  It is up to you!  </w:t>
      </w:r>
    </w:p>
    <w:p w:rsidR="007970B7" w:rsidRDefault="007970B7">
      <w:pPr>
        <w:spacing w:line="360" w:lineRule="auto"/>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 xml:space="preserve">You might start by defining and providing examples of what the team considers to be major or </w:t>
      </w:r>
      <w:r>
        <w:rPr>
          <w:rFonts w:ascii="Verdana" w:eastAsia="Verdana" w:hAnsi="Verdana" w:cs="Verdana"/>
          <w:sz w:val="20"/>
          <w:szCs w:val="20"/>
        </w:rPr>
        <w:lastRenderedPageBreak/>
        <w:t>minor non-compliance, i.e. a breach of one of Agreement principles or communication processes (e.g. being more than 5 working days overdue with agreed deadlines, f</w:t>
      </w:r>
      <w:r>
        <w:rPr>
          <w:rFonts w:ascii="Verdana" w:eastAsia="Verdana" w:hAnsi="Verdana" w:cs="Verdana"/>
          <w:sz w:val="20"/>
          <w:szCs w:val="20"/>
        </w:rPr>
        <w:t xml:space="preserve">reeloading, not responding to emails etc). </w:t>
      </w:r>
    </w:p>
    <w:p w:rsidR="007970B7" w:rsidRDefault="007970B7">
      <w:pPr>
        <w:spacing w:line="360" w:lineRule="auto"/>
        <w:rPr>
          <w:rFonts w:ascii="Verdana" w:eastAsia="Verdana" w:hAnsi="Verdana" w:cs="Verdana"/>
          <w:sz w:val="20"/>
          <w:szCs w:val="20"/>
        </w:rPr>
      </w:pPr>
      <w:bookmarkStart w:id="20" w:name="_lnxbz9" w:colFirst="0" w:colLast="0"/>
      <w:bookmarkEnd w:id="20"/>
    </w:p>
    <w:p w:rsidR="007970B7" w:rsidRDefault="00204A79">
      <w:pPr>
        <w:pStyle w:val="Heading2"/>
        <w:numPr>
          <w:ilvl w:val="0"/>
          <w:numId w:val="3"/>
        </w:numPr>
      </w:pPr>
      <w:r>
        <w:t>Penalties for Major and Minor Non-Compliance</w:t>
      </w:r>
    </w:p>
    <w:p w:rsidR="007970B7" w:rsidRDefault="007970B7">
      <w:pPr>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 xml:space="preserve">This is up to your team to agree and propose penalties.  The team must then take responsibility for applying the agreed penalties.  You may agree to deal with major </w:t>
      </w:r>
      <w:r>
        <w:rPr>
          <w:rFonts w:ascii="Verdana" w:eastAsia="Verdana" w:hAnsi="Verdana" w:cs="Verdana"/>
          <w:sz w:val="20"/>
          <w:szCs w:val="20"/>
        </w:rPr>
        <w:t xml:space="preserve">breaches by re-allocating an agreed percentage of marks, or even expulsion from the group. </w:t>
      </w:r>
    </w:p>
    <w:p w:rsidR="007970B7" w:rsidRDefault="007970B7">
      <w:pPr>
        <w:spacing w:line="360" w:lineRule="auto"/>
        <w:rPr>
          <w:rFonts w:ascii="Verdana" w:eastAsia="Verdana" w:hAnsi="Verdana" w:cs="Verdana"/>
          <w:sz w:val="20"/>
          <w:szCs w:val="20"/>
        </w:rPr>
      </w:pPr>
    </w:p>
    <w:p w:rsidR="007970B7" w:rsidRDefault="00204A79">
      <w:pPr>
        <w:spacing w:line="360" w:lineRule="auto"/>
        <w:rPr>
          <w:rFonts w:ascii="Verdana" w:eastAsia="Verdana" w:hAnsi="Verdana" w:cs="Verdana"/>
          <w:sz w:val="20"/>
          <w:szCs w:val="20"/>
        </w:rPr>
      </w:pPr>
      <w:r>
        <w:rPr>
          <w:rFonts w:ascii="Verdana" w:eastAsia="Verdana" w:hAnsi="Verdana" w:cs="Verdana"/>
          <w:sz w:val="20"/>
          <w:szCs w:val="20"/>
        </w:rPr>
        <w:t xml:space="preserve">You may agree to allow a small number of minor transgressions occur without penalty </w:t>
      </w:r>
      <w:proofErr w:type="gramStart"/>
      <w:r>
        <w:rPr>
          <w:rFonts w:ascii="Verdana" w:eastAsia="Verdana" w:hAnsi="Verdana" w:cs="Verdana"/>
          <w:sz w:val="20"/>
          <w:szCs w:val="20"/>
        </w:rPr>
        <w:t>as long as</w:t>
      </w:r>
      <w:proofErr w:type="gramEnd"/>
      <w:r>
        <w:rPr>
          <w:rFonts w:ascii="Verdana" w:eastAsia="Verdana" w:hAnsi="Verdana" w:cs="Verdana"/>
          <w:sz w:val="20"/>
          <w:szCs w:val="20"/>
        </w:rPr>
        <w:t xml:space="preserve"> team members behave appropriately &amp; professionally.</w:t>
      </w:r>
    </w:p>
    <w:p w:rsidR="007970B7" w:rsidRDefault="007970B7">
      <w:pPr>
        <w:spacing w:line="360" w:lineRule="auto"/>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spacing w:line="360" w:lineRule="auto"/>
        <w:jc w:val="both"/>
        <w:rPr>
          <w:rFonts w:ascii="Verdana" w:eastAsia="Verdana" w:hAnsi="Verdana" w:cs="Verdana"/>
          <w:sz w:val="20"/>
          <w:szCs w:val="20"/>
        </w:rPr>
      </w:pPr>
    </w:p>
    <w:p w:rsidR="007970B7" w:rsidRDefault="007970B7">
      <w:pPr>
        <w:rPr>
          <w:rFonts w:ascii="Verdana" w:eastAsia="Verdana" w:hAnsi="Verdana" w:cs="Verdana"/>
          <w:sz w:val="20"/>
          <w:szCs w:val="20"/>
        </w:rPr>
      </w:pPr>
    </w:p>
    <w:p w:rsidR="007970B7" w:rsidRDefault="007970B7">
      <w:pPr>
        <w:rPr>
          <w:rFonts w:ascii="Verdana" w:eastAsia="Verdana" w:hAnsi="Verdana" w:cs="Verdana"/>
          <w:sz w:val="20"/>
          <w:szCs w:val="20"/>
        </w:rPr>
      </w:pPr>
    </w:p>
    <w:sectPr w:rsidR="007970B7">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A79" w:rsidRDefault="00204A79">
      <w:r>
        <w:separator/>
      </w:r>
    </w:p>
  </w:endnote>
  <w:endnote w:type="continuationSeparator" w:id="0">
    <w:p w:rsidR="00204A79" w:rsidRDefault="0020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0B7" w:rsidRDefault="00204A79">
    <w:pPr>
      <w:pBdr>
        <w:top w:val="nil"/>
        <w:left w:val="nil"/>
        <w:bottom w:val="nil"/>
        <w:right w:val="nil"/>
        <w:between w:val="nil"/>
      </w:pBdr>
      <w:tabs>
        <w:tab w:val="center" w:pos="4153"/>
        <w:tab w:val="right" w:pos="8306"/>
      </w:tabs>
      <w:jc w:val="right"/>
      <w:rPr>
        <w:rFonts w:ascii="Verdana" w:eastAsia="Verdana" w:hAnsi="Verdana" w:cs="Verdana"/>
        <w:color w:val="000000"/>
        <w:sz w:val="16"/>
        <w:szCs w:val="16"/>
      </w:rPr>
    </w:pPr>
    <w:r>
      <w:rPr>
        <w:rFonts w:ascii="Verdana" w:eastAsia="Verdana" w:hAnsi="Verdana" w:cs="Verdana"/>
        <w:b/>
        <w:color w:val="000000"/>
        <w:sz w:val="16"/>
        <w:szCs w:val="16"/>
      </w:rPr>
      <w:fldChar w:fldCharType="begin"/>
    </w:r>
    <w:r>
      <w:rPr>
        <w:rFonts w:ascii="Verdana" w:eastAsia="Verdana" w:hAnsi="Verdana" w:cs="Verdana"/>
        <w:b/>
        <w:color w:val="000000"/>
        <w:sz w:val="16"/>
        <w:szCs w:val="16"/>
      </w:rPr>
      <w:instrText>PAGE</w:instrText>
    </w:r>
    <w:r w:rsidR="00A02126">
      <w:rPr>
        <w:rFonts w:ascii="Verdana" w:eastAsia="Verdana" w:hAnsi="Verdana" w:cs="Verdana"/>
        <w:b/>
        <w:color w:val="000000"/>
        <w:sz w:val="16"/>
        <w:szCs w:val="16"/>
      </w:rPr>
      <w:fldChar w:fldCharType="separate"/>
    </w:r>
    <w:r w:rsidR="00A02126">
      <w:rPr>
        <w:rFonts w:ascii="Verdana" w:eastAsia="Verdana" w:hAnsi="Verdana" w:cs="Verdana"/>
        <w:b/>
        <w:noProof/>
        <w:color w:val="000000"/>
        <w:sz w:val="16"/>
        <w:szCs w:val="16"/>
      </w:rPr>
      <w:t>1</w:t>
    </w:r>
    <w:r>
      <w:rPr>
        <w:rFonts w:ascii="Verdana" w:eastAsia="Verdana" w:hAnsi="Verdana" w:cs="Verdana"/>
        <w:b/>
        <w:color w:val="000000"/>
        <w:sz w:val="16"/>
        <w:szCs w:val="16"/>
      </w:rPr>
      <w:fldChar w:fldCharType="end"/>
    </w:r>
  </w:p>
  <w:p w:rsidR="007970B7" w:rsidRDefault="00204A79">
    <w:pPr>
      <w:pBdr>
        <w:top w:val="single" w:sz="4" w:space="1" w:color="000000"/>
        <w:left w:val="nil"/>
        <w:bottom w:val="nil"/>
        <w:right w:val="nil"/>
        <w:between w:val="nil"/>
      </w:pBdr>
      <w:tabs>
        <w:tab w:val="right" w:pos="9540"/>
      </w:tabs>
      <w:ind w:right="360"/>
      <w:rPr>
        <w:rFonts w:ascii="Verdana" w:eastAsia="Verdana" w:hAnsi="Verdana" w:cs="Verdana"/>
        <w:color w:val="000000"/>
        <w:sz w:val="16"/>
        <w:szCs w:val="16"/>
      </w:rPr>
    </w:pPr>
    <w:r>
      <w:rPr>
        <w:rFonts w:ascii="Verdana" w:eastAsia="Verdana" w:hAnsi="Verdana" w:cs="Verdana"/>
        <w:b/>
        <w:color w:val="000000"/>
        <w:sz w:val="16"/>
        <w:szCs w:val="16"/>
      </w:rPr>
      <w:t>Team Agreement and Guide</w:t>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A79" w:rsidRDefault="00204A79">
      <w:r>
        <w:separator/>
      </w:r>
    </w:p>
  </w:footnote>
  <w:footnote w:type="continuationSeparator" w:id="0">
    <w:p w:rsidR="00204A79" w:rsidRDefault="00204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63BE"/>
    <w:multiLevelType w:val="multilevel"/>
    <w:tmpl w:val="7EAE37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FFF0D42"/>
    <w:multiLevelType w:val="multilevel"/>
    <w:tmpl w:val="793206D8"/>
    <w:lvl w:ilvl="0">
      <w:start w:val="1"/>
      <w:numFmt w:val="decimal"/>
      <w:lvlText w:val="%1"/>
      <w:lvlJc w:val="left"/>
      <w:pPr>
        <w:ind w:left="1008" w:hanging="1008"/>
      </w:pPr>
      <w:rPr>
        <w:vertAlign w:val="baseline"/>
      </w:rPr>
    </w:lvl>
    <w:lvl w:ilvl="1">
      <w:start w:val="1"/>
      <w:numFmt w:val="decimal"/>
      <w:lvlText w:val="%1.%2"/>
      <w:lvlJc w:val="left"/>
      <w:pPr>
        <w:ind w:left="5796" w:hanging="1008"/>
      </w:pPr>
      <w:rPr>
        <w:b/>
        <w:i w:val="0"/>
        <w:vertAlign w:val="baseline"/>
      </w:rPr>
    </w:lvl>
    <w:lvl w:ilvl="2">
      <w:start w:val="1"/>
      <w:numFmt w:val="decimal"/>
      <w:lvlText w:val="%1.%2.%3"/>
      <w:lvlJc w:val="left"/>
      <w:pPr>
        <w:ind w:left="1008" w:hanging="1008"/>
      </w:pPr>
      <w:rPr>
        <w:vertAlign w:val="baseline"/>
      </w:rPr>
    </w:lvl>
    <w:lvl w:ilvl="3">
      <w:start w:val="1"/>
      <w:numFmt w:val="decimal"/>
      <w:lvlText w:val="%1.%2.%3.%4"/>
      <w:lvlJc w:val="left"/>
      <w:pPr>
        <w:ind w:left="504" w:hanging="648"/>
      </w:pPr>
      <w:rPr>
        <w:vertAlign w:val="baseline"/>
      </w:rPr>
    </w:lvl>
    <w:lvl w:ilvl="4">
      <w:start w:val="1"/>
      <w:numFmt w:val="decimal"/>
      <w:lvlText w:val="%1.%2.%3.%4.%5."/>
      <w:lvlJc w:val="left"/>
      <w:pPr>
        <w:ind w:left="1008" w:hanging="792"/>
      </w:pPr>
      <w:rPr>
        <w:vertAlign w:val="baseline"/>
      </w:rPr>
    </w:lvl>
    <w:lvl w:ilvl="5">
      <w:start w:val="1"/>
      <w:numFmt w:val="decimal"/>
      <w:lvlText w:val="%1.%2.%3.%4.%5.%6."/>
      <w:lvlJc w:val="left"/>
      <w:pPr>
        <w:ind w:left="1512" w:hanging="936"/>
      </w:pPr>
      <w:rPr>
        <w:vertAlign w:val="baseline"/>
      </w:rPr>
    </w:lvl>
    <w:lvl w:ilvl="6">
      <w:start w:val="1"/>
      <w:numFmt w:val="decimal"/>
      <w:lvlText w:val="%1.%2.%3.%4.%5.%6.%7."/>
      <w:lvlJc w:val="left"/>
      <w:pPr>
        <w:ind w:left="2016" w:hanging="1080"/>
      </w:pPr>
      <w:rPr>
        <w:vertAlign w:val="baseline"/>
      </w:rPr>
    </w:lvl>
    <w:lvl w:ilvl="7">
      <w:start w:val="1"/>
      <w:numFmt w:val="decimal"/>
      <w:lvlText w:val="%1.%2.%3.%4.%5.%6.%7.%8."/>
      <w:lvlJc w:val="left"/>
      <w:pPr>
        <w:ind w:left="2520" w:hanging="1224"/>
      </w:pPr>
      <w:rPr>
        <w:vertAlign w:val="baseline"/>
      </w:rPr>
    </w:lvl>
    <w:lvl w:ilvl="8">
      <w:start w:val="1"/>
      <w:numFmt w:val="decimal"/>
      <w:lvlText w:val="%1.%2.%3.%4.%5.%6.%7.%8.%9."/>
      <w:lvlJc w:val="left"/>
      <w:pPr>
        <w:ind w:left="3096" w:hanging="1439"/>
      </w:pPr>
      <w:rPr>
        <w:vertAlign w:val="baseline"/>
      </w:rPr>
    </w:lvl>
  </w:abstractNum>
  <w:abstractNum w:abstractNumId="2" w15:restartNumberingAfterBreak="0">
    <w:nsid w:val="36576685"/>
    <w:multiLevelType w:val="multilevel"/>
    <w:tmpl w:val="AB44FE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3C6206F"/>
    <w:multiLevelType w:val="multilevel"/>
    <w:tmpl w:val="09ECEC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CD53E99"/>
    <w:multiLevelType w:val="multilevel"/>
    <w:tmpl w:val="7F9625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LAwtzQ1trAwsDQ3NTdU0lEKTi0uzszPAykwrAUAFxUGWiwAAAA="/>
  </w:docVars>
  <w:rsids>
    <w:rsidRoot w:val="007970B7"/>
    <w:rsid w:val="00204A79"/>
    <w:rsid w:val="007970B7"/>
    <w:rsid w:val="00A02126"/>
    <w:rsid w:val="00A044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BEB5"/>
  <w15:docId w15:val="{57C0C25A-7656-4DAA-813D-4AAB5BA6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ko-K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1008" w:hanging="1008"/>
      <w:outlineLvl w:val="0"/>
    </w:pPr>
    <w:rPr>
      <w:rFonts w:ascii="Verdana" w:eastAsia="Verdana" w:hAnsi="Verdana" w:cs="Verdana"/>
      <w:b/>
      <w:sz w:val="24"/>
      <w:szCs w:val="24"/>
    </w:rPr>
  </w:style>
  <w:style w:type="paragraph" w:styleId="Heading2">
    <w:name w:val="heading 2"/>
    <w:basedOn w:val="Normal"/>
    <w:next w:val="Normal"/>
    <w:uiPriority w:val="9"/>
    <w:unhideWhenUsed/>
    <w:qFormat/>
    <w:pPr>
      <w:keepNext/>
      <w:tabs>
        <w:tab w:val="left" w:pos="0"/>
      </w:tabs>
      <w:spacing w:before="240" w:after="60"/>
      <w:ind w:left="1009" w:hanging="1009"/>
      <w:outlineLvl w:val="1"/>
    </w:pPr>
    <w:rPr>
      <w:b/>
    </w:rPr>
  </w:style>
  <w:style w:type="paragraph" w:styleId="Heading3">
    <w:name w:val="heading 3"/>
    <w:basedOn w:val="Normal"/>
    <w:next w:val="Normal"/>
    <w:uiPriority w:val="9"/>
    <w:semiHidden/>
    <w:unhideWhenUsed/>
    <w:qFormat/>
    <w:pPr>
      <w:keepNext/>
      <w:spacing w:before="240" w:after="60"/>
      <w:ind w:left="1008" w:hanging="1008"/>
      <w:outlineLvl w:val="2"/>
    </w:pPr>
    <w:rPr>
      <w:b/>
      <w:sz w:val="26"/>
      <w:szCs w:val="26"/>
    </w:rPr>
  </w:style>
  <w:style w:type="paragraph" w:styleId="Heading4">
    <w:name w:val="heading 4"/>
    <w:basedOn w:val="Normal"/>
    <w:next w:val="Normal"/>
    <w:uiPriority w:val="9"/>
    <w:semiHidden/>
    <w:unhideWhenUsed/>
    <w:qFormat/>
    <w:pPr>
      <w:keepNext/>
      <w:spacing w:before="240" w:after="60"/>
      <w:ind w:left="504" w:hanging="648"/>
      <w:outlineLvl w:val="3"/>
    </w:pPr>
    <w:rPr>
      <w:b/>
      <w:sz w:val="28"/>
      <w:szCs w:val="28"/>
    </w:rPr>
  </w:style>
  <w:style w:type="paragraph" w:styleId="Heading5">
    <w:name w:val="heading 5"/>
    <w:basedOn w:val="Normal"/>
    <w:next w:val="Normal"/>
    <w:uiPriority w:val="9"/>
    <w:semiHidden/>
    <w:unhideWhenUsed/>
    <w:qFormat/>
    <w:pPr>
      <w:keepNext/>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Donghyeon Kim</cp:lastModifiedBy>
  <cp:revision>3</cp:revision>
  <dcterms:created xsi:type="dcterms:W3CDTF">2018-09-08T11:25:00Z</dcterms:created>
  <dcterms:modified xsi:type="dcterms:W3CDTF">2018-09-08T11:29:00Z</dcterms:modified>
</cp:coreProperties>
</file>