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7C7B5A9E" w:rsidR="00B0170B" w:rsidRPr="006C583D"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Pr="00CF430B">
        <w:t>P</w:t>
      </w:r>
      <w:r>
        <w:t>. Pilewskie</w:t>
      </w:r>
      <w:r w:rsidR="00AF1B57" w:rsidRPr="00AF1B57">
        <w:rPr>
          <w:vertAlign w:val="superscript"/>
        </w:rPr>
        <w:t>1</w:t>
      </w:r>
      <w:r>
        <w:t>, M. Snow</w:t>
      </w:r>
      <w:r w:rsidR="00AF1B57" w:rsidRPr="00AF1B57">
        <w:rPr>
          <w:vertAlign w:val="superscript"/>
        </w:rPr>
        <w:t>1</w:t>
      </w:r>
      <w:r w:rsidR="006C583D">
        <w:t xml:space="preserve">, D. </w:t>
      </w:r>
      <w:r w:rsidR="006C583D" w:rsidRPr="00CF430B">
        <w:t>Lindholm</w:t>
      </w:r>
      <w:r w:rsidR="006C583D" w:rsidRPr="00CF430B">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Default="00DC349D" w:rsidP="00EC2358">
      <w:pPr>
        <w:suppressLineNumbers/>
        <w:spacing w:line="480" w:lineRule="auto"/>
        <w:contextualSpacing/>
        <w:rPr>
          <w:i/>
        </w:rPr>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1F335D3B" w14:textId="77777777" w:rsidR="00996C22" w:rsidRDefault="00996C22" w:rsidP="00EC2358">
      <w:pPr>
        <w:suppressLineNumbers/>
        <w:spacing w:line="480" w:lineRule="auto"/>
        <w:contextualSpacing/>
        <w:rPr>
          <w:i/>
        </w:rPr>
      </w:pPr>
    </w:p>
    <w:p w14:paraId="108C6A51" w14:textId="3DDA2F3B" w:rsidR="00996C22" w:rsidRPr="006F2533" w:rsidRDefault="00996C22" w:rsidP="00EC2358">
      <w:pPr>
        <w:suppressLineNumbers/>
        <w:spacing w:line="480" w:lineRule="auto"/>
        <w:contextualSpacing/>
      </w:pPr>
      <w:r>
        <w:rPr>
          <w:i/>
        </w:rPr>
        <w:t>Corresponding Author: Odele Coddington, Laboratory for Atmospheric and Space Physics, CU Boulder, email:</w:t>
      </w:r>
      <w:bookmarkStart w:id="0" w:name="_GoBack"/>
      <w:bookmarkEnd w:id="0"/>
      <w:r>
        <w:rPr>
          <w:i/>
        </w:rPr>
        <w:t xml:space="preserve"> </w:t>
      </w:r>
      <w:hyperlink r:id="rId9" w:history="1">
        <w:r w:rsidRPr="00271EA7">
          <w:rPr>
            <w:rStyle w:val="Hyperlink"/>
            <w:i/>
          </w:rPr>
          <w:t>odele.coddington@lasp.colorado.edu</w:t>
        </w:r>
      </w:hyperlink>
      <w:r>
        <w:rPr>
          <w:i/>
        </w:rPr>
        <w:t xml:space="preserve">, </w:t>
      </w:r>
      <w:proofErr w:type="spellStart"/>
      <w:r>
        <w:rPr>
          <w:i/>
        </w:rPr>
        <w:t>ph</w:t>
      </w:r>
      <w:proofErr w:type="spellEnd"/>
      <w:r>
        <w:rPr>
          <w:i/>
        </w:rPr>
        <w:t>: (303) 492-9318</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7CA837CD"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3168EC">
        <w:t xml:space="preserve">and for </w:t>
      </w:r>
      <w:r w:rsidR="00AE3861">
        <w:t>user</w:t>
      </w:r>
      <w:r w:rsidR="003168EC">
        <w:t xml:space="preserve"> groups </w:t>
      </w:r>
      <w:r w:rsidR="00AE3861">
        <w:t>spanning climate modeling</w:t>
      </w:r>
      <w:r w:rsidR="00594CFF">
        <w:t>,</w:t>
      </w:r>
      <w:r w:rsidR="00AE3861">
        <w:t xml:space="preserve"> </w:t>
      </w:r>
      <w:r w:rsidR="00594CFF">
        <w:t xml:space="preserve">remote sensing, </w:t>
      </w:r>
      <w:r w:rsidR="00502DB3">
        <w:t xml:space="preserve">and </w:t>
      </w:r>
      <w:r w:rsidR="00AE3861">
        <w:t>natural resource and renewable energy industries</w:t>
      </w:r>
      <w:r w:rsidR="00A624F8">
        <w:t xml:space="preserve">.  The </w:t>
      </w:r>
      <w:r w:rsidR="005F2F63">
        <w:t>data record</w:t>
      </w:r>
      <w:r w:rsidR="00AE3861">
        <w:t xml:space="preserve">, jointly developed by the University of Colorado </w:t>
      </w:r>
      <w:r w:rsidR="00502DB3">
        <w:t xml:space="preserve">at </w:t>
      </w:r>
      <w:r w:rsidR="00AE3861">
        <w:t xml:space="preserve">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solar irradiance model</w:t>
      </w:r>
      <w:r w:rsidR="003168EC">
        <w:t>s</w:t>
      </w:r>
      <w:r w:rsidR="00AE3861">
        <w:t xml:space="preserve"> that </w:t>
      </w:r>
      <w:r w:rsidR="00951904">
        <w:t>determine</w:t>
      </w:r>
      <w:r w:rsidR="00EB5BBE">
        <w:t xml:space="preserve"> the changes from quiet Sun conditions when facular brightening and sunspot darkening features are present on the solar disk, where the magnitude of the changes in irradiance are determined from linear regression</w:t>
      </w:r>
      <w:r w:rsidR="005F2F63">
        <w:t xml:space="preserve"> </w:t>
      </w:r>
      <w:r w:rsidR="00EB5BBE">
        <w:t xml:space="preserve">of </w:t>
      </w:r>
      <w:r w:rsidR="00502DB3">
        <w:t xml:space="preserve">the </w:t>
      </w:r>
      <w:r w:rsidR="00AE3861">
        <w:t xml:space="preserve">proxy Mg </w:t>
      </w:r>
      <w:r w:rsidR="00EE2AC9">
        <w:t xml:space="preserve">II index </w:t>
      </w:r>
      <w:r w:rsidR="00502DB3">
        <w:t xml:space="preserve">and sunspot area indices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 xml:space="preserve">e and sharing </w:t>
      </w:r>
      <w:r w:rsidR="003168EC">
        <w:t>for a broad range of users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 xml:space="preserve">at NOAA’s </w:t>
      </w:r>
      <w:r w:rsidR="00EF2553">
        <w:t>National Centers for Environmental Information (NCEI)</w:t>
      </w:r>
      <w:r w:rsidR="001B6761">
        <w:t xml:space="preserve">.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02382A79" w:rsidR="00700DB7" w:rsidRPr="00700DB7" w:rsidRDefault="00C76C47" w:rsidP="004A4A3A">
      <w:pPr>
        <w:spacing w:before="240" w:line="480" w:lineRule="auto"/>
        <w:contextualSpacing/>
      </w:pPr>
      <w:r>
        <w:t xml:space="preserve">     </w:t>
      </w:r>
      <w:r w:rsidR="00700DB7">
        <w:t>We describe a solar irradiance climate data record</w:t>
      </w:r>
      <w:r w:rsidR="003168EC">
        <w:t xml:space="preserve"> </w:t>
      </w:r>
      <w:r w:rsidR="00700DB7">
        <w:t xml:space="preserve">of </w:t>
      </w:r>
      <w:r w:rsidR="0077320A">
        <w:t xml:space="preserve">daily </w:t>
      </w:r>
      <w:r w:rsidR="003168EC">
        <w:t xml:space="preserve">and monthly </w:t>
      </w:r>
      <w:r w:rsidR="00700DB7">
        <w:t>solar</w:t>
      </w:r>
      <w:r w:rsidR="0077320A">
        <w:t xml:space="preserve"> irradiance </w:t>
      </w:r>
      <w:r w:rsidR="00FC5490">
        <w:t xml:space="preserve">values </w:t>
      </w:r>
      <w:r w:rsidR="000C2F9F">
        <w:t xml:space="preserve">from 1882 to the present, </w:t>
      </w:r>
      <w:r w:rsidR="003168EC">
        <w:t>and annual values</w:t>
      </w:r>
      <w:r w:rsidR="00700DB7">
        <w:t xml:space="preserve"> since 1610</w:t>
      </w:r>
      <w:r w:rsidR="003168EC">
        <w:t xml:space="preserve">, </w:t>
      </w:r>
      <w:r w:rsidR="00FC5490">
        <w:t xml:space="preserve">sustained </w:t>
      </w:r>
      <w:r w:rsidR="00026F70">
        <w:t>with</w:t>
      </w:r>
      <w:r w:rsidR="000C2F9F">
        <w:t xml:space="preserve"> periodic updates</w:t>
      </w:r>
      <w:r w:rsidR="00700DB7">
        <w:t>.</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FCDECD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0C2F9F">
        <w:t>the Earth’s</w:t>
      </w:r>
      <w:r w:rsidR="00810E5E">
        <w:t xml:space="preserve">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w:t>
      </w:r>
      <w:r w:rsidR="000C2F9F">
        <w:t>processes that</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 xml:space="preserve">On average, the </w:t>
      </w:r>
      <w:r w:rsidR="005951B8">
        <w:t xml:space="preserve">rate of </w:t>
      </w:r>
      <w:r w:rsidR="00F60694">
        <w:t xml:space="preserve">transport of </w:t>
      </w:r>
      <w:r w:rsidR="003350CE">
        <w:t xml:space="preserve">total </w:t>
      </w:r>
      <w:r w:rsidR="00F60694">
        <w:t xml:space="preserve">radiative </w:t>
      </w:r>
      <w:r w:rsidR="003350CE">
        <w:t xml:space="preserve">energy </w:t>
      </w:r>
      <w:r w:rsidR="005951B8">
        <w:t xml:space="preserve">per unit area </w:t>
      </w:r>
      <w:r w:rsidR="003350CE">
        <w:t>that the Sun pre</w:t>
      </w:r>
      <w:r w:rsidR="005951B8">
        <w:t>sently provides</w:t>
      </w:r>
      <w:r w:rsidR="001A4E84">
        <w:t xml:space="preserve"> </w:t>
      </w:r>
      <w:r w:rsidR="005951B8">
        <w:t xml:space="preserve">at the top of the </w:t>
      </w:r>
      <w:r w:rsidR="001A4E84">
        <w:t>Earth</w:t>
      </w:r>
      <w:r w:rsidR="005951B8">
        <w:t>’s atmosphere</w:t>
      </w:r>
      <w:r w:rsidR="001A4E84">
        <w:t xml:space="preserve">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0C2F9F">
        <w:t xml:space="preserve"> (with </w:t>
      </w:r>
      <w:r w:rsidR="00BF6E6A">
        <w:t xml:space="preserve">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E457A8">
        <w:t>re</w:t>
      </w:r>
      <w:r w:rsidR="001A4E84">
        <w:t xml:space="preserve"> </w:t>
      </w:r>
      <w:r w:rsidR="00EA3A0C">
        <w:t>more than 99</w:t>
      </w:r>
      <w:r w:rsidR="00EF3F58">
        <w:t>%</w:t>
      </w:r>
      <w:r w:rsidR="003913AA">
        <w:t xml:space="preserve"> of </w:t>
      </w:r>
      <w:r w:rsidR="00EF3F58">
        <w:t xml:space="preserve">the </w:t>
      </w:r>
      <w:r w:rsidR="003913AA">
        <w:t xml:space="preserve">solar irradiance emerges. </w:t>
      </w:r>
    </w:p>
    <w:p w14:paraId="1E3A8C48" w14:textId="54163E52" w:rsidR="00DD76E5" w:rsidRDefault="003913AA" w:rsidP="004A4A3A">
      <w:pPr>
        <w:spacing w:line="480" w:lineRule="auto"/>
        <w:ind w:firstLine="360"/>
        <w:contextualSpacing/>
      </w:pPr>
      <w:r>
        <w:t xml:space="preserve">Neither the </w:t>
      </w:r>
      <w:r w:rsidR="0004651B">
        <w:t>TSI</w:t>
      </w:r>
      <w:r>
        <w:t xml:space="preserve"> nor </w:t>
      </w:r>
      <w:r w:rsidR="0004651B">
        <w:t>SSI</w:t>
      </w:r>
      <w:r w:rsidR="0047269B">
        <w:t xml:space="preserve"> is constant despite the historical reference of TSI as “the solar constant”.</w:t>
      </w:r>
      <w:r>
        <w:t xml:space="preserve">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0C2F9F">
        <w:t xml:space="preserve">flux that emerges </w:t>
      </w:r>
      <w:r w:rsidR="0047269B">
        <w:t xml:space="preserve">from the solar interior </w:t>
      </w:r>
      <w:r w:rsidR="000C2F9F">
        <w:t>into the Sun</w:t>
      </w:r>
      <w:r w:rsidR="0050560F">
        <w:t>’</w:t>
      </w:r>
      <w:r w:rsidR="000C2F9F">
        <w:t>s</w:t>
      </w:r>
      <w:r w:rsidR="00CF17B1">
        <w:t xml:space="preserve"> </w:t>
      </w:r>
      <w:r w:rsidR="002A19BA">
        <w:t>atmosphere</w:t>
      </w:r>
      <w:r w:rsidR="00CF17B1">
        <w:t xml:space="preserve"> </w:t>
      </w:r>
      <w:r w:rsidR="0050560F">
        <w:t>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w:t>
      </w:r>
      <w:r w:rsidR="00CF17B1">
        <w:t xml:space="preserve">visible </w:t>
      </w:r>
      <w:r w:rsidR="005D71B5">
        <w:t xml:space="preserve">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w:t>
      </w:r>
      <w:r w:rsidR="00CF17B1">
        <w:t xml:space="preserve">upwelling energy </w:t>
      </w:r>
      <w:r w:rsidR="005175C0">
        <w:t xml:space="preserve">from the </w:t>
      </w:r>
      <w:r w:rsidR="005D71B5">
        <w:t>convection zone below. T</w:t>
      </w:r>
      <w:r w:rsidR="008206E6">
        <w:t>he spots</w:t>
      </w:r>
      <w:r w:rsidR="005D71B5">
        <w:t xml:space="preserve"> </w:t>
      </w:r>
      <w:r w:rsidR="008206E6">
        <w:t>appear d</w:t>
      </w:r>
      <w:r w:rsidR="00464550">
        <w:t xml:space="preserve">ark because they are </w:t>
      </w:r>
      <w:r w:rsidR="008206E6">
        <w:t>cooler than the surrounding photosphere</w:t>
      </w:r>
      <w:r w:rsidR="00967BD7">
        <w:t xml:space="preserve"> (</w:t>
      </w:r>
      <w:r w:rsidR="006C3FDC">
        <w:t xml:space="preserve">e.g., </w:t>
      </w:r>
      <w:proofErr w:type="spellStart"/>
      <w:r w:rsidR="000C2F9F">
        <w:t>Rempel</w:t>
      </w:r>
      <w:proofErr w:type="spellEnd"/>
      <w:r w:rsidR="000C2F9F">
        <w:t xml:space="preserve"> and </w:t>
      </w:r>
      <w:proofErr w:type="spellStart"/>
      <w:r w:rsidR="000C2F9F">
        <w:t>Schlichenmaier</w:t>
      </w:r>
      <w:proofErr w:type="spellEnd"/>
      <w:r w:rsidR="00967BD7">
        <w:t xml:space="preserve">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0C2F9F">
        <w:t>reduces</w:t>
      </w:r>
      <w:r w:rsidR="005D71B5">
        <w:t xml:space="preserve"> the Sun’s irradiance</w:t>
      </w:r>
      <w:r w:rsidR="008206E6">
        <w:t xml:space="preserve">. </w:t>
      </w:r>
      <w:r w:rsidR="00815094">
        <w:t>B</w:t>
      </w:r>
      <w:r w:rsidR="005D71B5">
        <w:t>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0C2F9F">
        <w:t xml:space="preserve"> </w:t>
      </w:r>
      <w:r w:rsidR="005D71B5">
        <w:t>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646D7015" w:rsidR="00DD76E5" w:rsidRDefault="00F60694" w:rsidP="004A4A3A">
      <w:pPr>
        <w:spacing w:line="480" w:lineRule="auto"/>
        <w:ind w:firstLine="360"/>
        <w:contextualSpacing/>
      </w:pPr>
      <w:r>
        <w:t>Disk-integrated s</w:t>
      </w:r>
      <w:r w:rsidR="00952B85">
        <w:t xml:space="preserve">olar irradiance at any time is </w:t>
      </w:r>
      <w:r w:rsidR="00A9223D">
        <w:t xml:space="preserve">thus </w:t>
      </w:r>
      <w:r w:rsidR="00952B85">
        <w:t xml:space="preserve">the net of </w:t>
      </w:r>
      <w:r w:rsidR="00F36E5F">
        <w:t xml:space="preserve">the competing </w:t>
      </w:r>
      <w:r w:rsidR="000D4583">
        <w:t xml:space="preserve">emission enhancements </w:t>
      </w:r>
      <w:r w:rsidR="00464550">
        <w:t>in</w:t>
      </w:r>
      <w:r w:rsidR="001A4E84">
        <w:t xml:space="preserve"> all</w:t>
      </w:r>
      <w:r w:rsidR="00952B85">
        <w:t xml:space="preserve"> bright faculae (and plage) and </w:t>
      </w:r>
      <w:r w:rsidR="00F36E5F">
        <w:t xml:space="preserve">emission </w:t>
      </w:r>
      <w:r w:rsidR="00A10C00">
        <w:t>reduction</w:t>
      </w:r>
      <w:r w:rsidR="00F36E5F">
        <w:t xml:space="preserve"> </w:t>
      </w:r>
      <w:r w:rsidR="00464550">
        <w:t>in</w:t>
      </w:r>
      <w:r w:rsidR="001A4E84">
        <w:t xml:space="preserve">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rsidR="00A10C00">
        <w:t xml:space="preserve">for </w:t>
      </w:r>
      <w:r w:rsidR="00737DCE">
        <w:t xml:space="preserve">the irradiance reduction </w:t>
      </w:r>
      <w:r w:rsidR="00A36429">
        <w:t>in</w:t>
      </w:r>
      <w:r w:rsidR="00737DCE">
        <w:t xml:space="preserve"> sunspots such that </w:t>
      </w:r>
      <w:r>
        <w:t>the TSI a</w:t>
      </w:r>
      <w:r w:rsidR="00737DCE">
        <w:t xml:space="preserve">t </w:t>
      </w:r>
      <w:r w:rsidR="00613CA8">
        <w:t xml:space="preserve">solar activity </w:t>
      </w:r>
      <w:r w:rsidR="00074DD9">
        <w:t xml:space="preserve">maximum </w:t>
      </w:r>
      <w:r w:rsidR="00737DCE">
        <w:t>exceeds that at solar minimum</w:t>
      </w:r>
      <w:r w:rsidR="009A4345">
        <w:t xml:space="preserve"> (Figure 2)</w:t>
      </w:r>
      <w:r w:rsidR="00737DCE">
        <w:t xml:space="preserve">. </w:t>
      </w:r>
      <w:r w:rsidR="00E56774">
        <w:t xml:space="preserve"> </w:t>
      </w:r>
      <w:r w:rsidR="00F36E5F">
        <w:t xml:space="preserve">But </w:t>
      </w:r>
      <w:r w:rsidR="00212EE8">
        <w:t>on shorte</w:t>
      </w:r>
      <w:r w:rsidR="009F0CB9">
        <w:t xml:space="preserve">r time scales </w:t>
      </w:r>
      <w:r w:rsidR="00E56774">
        <w:t>the Sun</w:t>
      </w:r>
      <w:r w:rsidR="00A9223D">
        <w:t>’s rotation</w:t>
      </w:r>
      <w:r w:rsidR="009F0CB9">
        <w:t xml:space="preserve">, </w:t>
      </w:r>
      <w:r w:rsidR="00074DD9">
        <w:t xml:space="preserve">which has </w:t>
      </w:r>
      <w:r w:rsidR="00A36429">
        <w:t xml:space="preserve">an </w:t>
      </w:r>
      <w:r w:rsidR="00A10C00">
        <w:t>approximately</w:t>
      </w:r>
      <w:r w:rsidR="00A36429">
        <w:t xml:space="preserve"> 2</w:t>
      </w:r>
      <w:r w:rsidR="009F0CB9">
        <w:t>7-day cycle,</w:t>
      </w:r>
      <w:r w:rsidR="00074DD9">
        <w:t xml:space="preserve"> can alter the number of sunspots and faculae on</w:t>
      </w:r>
      <w:r w:rsidR="00E56774">
        <w:t xml:space="preserve"> </w:t>
      </w:r>
      <w:r w:rsidR="00A9223D">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w:t>
      </w:r>
      <w:r w:rsidR="001C57A4">
        <w:t xml:space="preserve"> radiative</w:t>
      </w:r>
      <w:r w:rsidR="00737DCE">
        <w:t xml:space="preserve"> energy at solar maximum than at solar minimum</w:t>
      </w:r>
      <w:r w:rsidR="00074DD9">
        <w:t xml:space="preserve"> (</w:t>
      </w:r>
      <w:r w:rsidR="00990528">
        <w:t xml:space="preserve">Kopp </w:t>
      </w:r>
      <w:r w:rsidR="00F36E5F">
        <w:t>and Lean</w:t>
      </w:r>
      <w:r w:rsidR="00821ED5">
        <w:t xml:space="preserve"> 2011</w:t>
      </w:r>
      <w:r w:rsidR="00074DD9">
        <w:t>)</w:t>
      </w:r>
      <w:r w:rsidR="002E7320">
        <w:t xml:space="preserve"> </w:t>
      </w:r>
      <w:r>
        <w:t>although</w:t>
      </w:r>
      <w:r w:rsidR="002E7320">
        <w:t xml:space="preserve">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r w:rsidR="008662C7">
        <w:t>Fontenla</w:t>
      </w:r>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 xml:space="preserve">indicate that the </w:t>
      </w:r>
      <w:r w:rsidR="00D85A22">
        <w:t xml:space="preserve">irradiance </w:t>
      </w:r>
      <w:r w:rsidR="00A36429">
        <w:t xml:space="preserve">spectrum </w:t>
      </w:r>
      <w:r w:rsidR="00984597">
        <w:t>v</w:t>
      </w:r>
      <w:r w:rsidR="00A36429">
        <w:t>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r w:rsidR="00CB7890">
        <w:t xml:space="preserve"> Figure 3 shows the modeled time series of S</w:t>
      </w:r>
      <w:r w:rsidR="00CB7890" w:rsidRPr="00275349">
        <w:t xml:space="preserve">SI </w:t>
      </w:r>
      <w:r w:rsidR="00CB7890">
        <w:t xml:space="preserve">from </w:t>
      </w:r>
      <w:r w:rsidR="00CB7890" w:rsidRPr="00275349">
        <w:t>1978 to 2014</w:t>
      </w:r>
      <w:r w:rsidR="00CB7890">
        <w:t>; the SSI has been binned into four broad wavelength bands spanning the ultraviolet to the near infrared.</w:t>
      </w:r>
    </w:p>
    <w:p w14:paraId="2C13F060" w14:textId="65D0A34F"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r w:rsidR="001C57A4">
        <w:t>globally averaged</w:t>
      </w:r>
      <w:r w:rsidR="00980C7C">
        <w:t xml:space="preserve"> </w:t>
      </w:r>
      <w:r>
        <w:t>incoming solar radiation is absorbed</w:t>
      </w:r>
      <w:r w:rsidR="00ED6C4A">
        <w:t xml:space="preserve"> </w:t>
      </w:r>
      <w:r w:rsidR="00074DD9">
        <w:t>(</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incident solar</w:t>
      </w:r>
      <w:r w:rsidR="001C57A4">
        <w:t xml:space="preserve"> </w:t>
      </w:r>
      <w:r w:rsidR="005943E8">
        <w:t>radiation</w:t>
      </w:r>
      <w:r w:rsidR="00513B9F">
        <w:t xml:space="preserve">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E6CB4">
        <w:t>such as clouds and</w:t>
      </w:r>
      <w:r w:rsidR="00513B9F">
        <w:t xml:space="preserve"> gases</w:t>
      </w:r>
      <w:r w:rsidR="00AB7E75">
        <w:t>)</w:t>
      </w:r>
      <w:r w:rsidR="00DD483D">
        <w:t xml:space="preserve"> </w:t>
      </w:r>
      <w:r w:rsidR="00787346">
        <w:t xml:space="preserve">with that </w:t>
      </w:r>
      <w:r w:rsidR="00676AF3">
        <w:t>radiation</w:t>
      </w:r>
      <w:r w:rsidR="00787346">
        <w:t xml:space="preserve"> that the Earth-atmosphere system </w:t>
      </w:r>
      <w:r w:rsidR="00C52BDC">
        <w:t xml:space="preserve">emits to space </w:t>
      </w:r>
      <w:r w:rsidR="00787346">
        <w:t xml:space="preserve">(at infrared wavelengths) defines </w:t>
      </w:r>
      <w:r w:rsidR="00504F44">
        <w:t xml:space="preserve">the </w:t>
      </w:r>
      <w:r w:rsidR="00787346">
        <w:t>Earth’</w:t>
      </w:r>
      <w:r w:rsidR="00AB7E75">
        <w:t>s radiation budget</w:t>
      </w:r>
      <w:r w:rsidR="00C52BDC">
        <w:t xml:space="preserve"> (Loeb et al. 2009)</w:t>
      </w:r>
      <w:r w:rsidR="00AB7E75">
        <w:t xml:space="preserve">.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w:t>
      </w:r>
      <w:r w:rsidR="005E6CB4">
        <w:t xml:space="preserve">, therefore, is </w:t>
      </w:r>
      <w:r w:rsidR="007625C3">
        <w:t>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1690E36E" w:rsidR="00731C69" w:rsidRDefault="00D751E0" w:rsidP="004A4A3A">
      <w:pPr>
        <w:spacing w:line="480" w:lineRule="auto"/>
        <w:ind w:firstLine="360"/>
        <w:contextualSpacing/>
      </w:pPr>
      <w:r>
        <w:t>Determining the Sun’s role in climate variability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w:t>
      </w:r>
      <w:r w:rsidR="001B6DB6">
        <w:t>,</w:t>
      </w:r>
      <w:r>
        <w:t xml:space="preserve">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the sustained and routine generation of products using observational records that span decades to centuries</w:t>
      </w:r>
      <w:r w:rsidR="006A3E9A">
        <w:t xml:space="preserve">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r w:rsidR="006A3E9A">
        <w:t xml:space="preserve"> The </w:t>
      </w:r>
      <w:r w:rsidR="004B2B9B">
        <w:t>maturity matrix establishes the transition from basic research to quality-controlled, routine</w:t>
      </w:r>
      <w:r w:rsidR="003C19F3">
        <w:t xml:space="preserve">ly generated data </w:t>
      </w:r>
      <w:r w:rsidR="003C77B2">
        <w:t>in</w:t>
      </w:r>
      <w:r w:rsidR="004B2B9B">
        <w:t xml:space="preserve"> these thematic areas</w:t>
      </w:r>
      <w:r w:rsidR="00676AF3">
        <w:t xml:space="preserve">: code stability, </w:t>
      </w:r>
      <w:r w:rsidR="004B2B9B">
        <w:t xml:space="preserve">compliance </w:t>
      </w:r>
      <w:r w:rsidR="00676AF3">
        <w:t>of metadata with</w:t>
      </w:r>
      <w:r w:rsidR="004B2B9B">
        <w:t xml:space="preserve"> international standards, documentation, product validation, public access</w:t>
      </w:r>
      <w:r w:rsidR="00893BB9">
        <w:t>ibility</w:t>
      </w:r>
      <w:r w:rsidR="004B2B9B">
        <w:t xml:space="preserve"> to data and code, and utility to a broad user community (</w:t>
      </w:r>
      <w:r w:rsidR="004B2B9B" w:rsidRPr="00825C5E">
        <w:t xml:space="preserve">Bates and </w:t>
      </w:r>
      <w:proofErr w:type="spellStart"/>
      <w:r w:rsidR="004B2B9B" w:rsidRPr="00825C5E">
        <w:t>Privette</w:t>
      </w:r>
      <w:proofErr w:type="spellEnd"/>
      <w:r w:rsidR="004B2B9B">
        <w:t xml:space="preserve"> 2012).</w:t>
      </w:r>
    </w:p>
    <w:p w14:paraId="2AE7B421" w14:textId="6AF8FBFE"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AE385A">
        <w:t>This motivates the</w:t>
      </w:r>
      <w:r w:rsidR="000A3066" w:rsidRPr="000A3066">
        <w:t xml:space="preserve"> </w:t>
      </w:r>
      <w:r w:rsidR="000A3066">
        <w:t xml:space="preserve">use </w:t>
      </w:r>
      <w:r w:rsidR="00AE385A">
        <w:t xml:space="preserve">of </w:t>
      </w:r>
      <w:r w:rsidR="000A3066">
        <w:t>solar irradiance variability model</w:t>
      </w:r>
      <w:r w:rsidR="00AE385A">
        <w:t>s</w:t>
      </w:r>
      <w:r w:rsidR="000A3066">
        <w:t xml:space="preserve"> to </w:t>
      </w:r>
      <w:r w:rsidR="00AE385A">
        <w:t>constrain</w:t>
      </w:r>
      <w:r w:rsidR="000A3066">
        <w:t xml:space="preserve"> and interpolate the measurement record and to provide </w:t>
      </w:r>
      <w:r w:rsidR="00AE385A">
        <w:t xml:space="preserve">past and future </w:t>
      </w:r>
      <w:r w:rsidR="000A3066">
        <w:t xml:space="preserve">irradiance variability estimates.  We present </w:t>
      </w:r>
      <w:r w:rsidR="00AE385A">
        <w:t>new</w:t>
      </w:r>
      <w:r w:rsidR="008A1A8B">
        <w:t xml:space="preserve"> version</w:t>
      </w:r>
      <w:r w:rsidR="00AE385A">
        <w:t>s</w:t>
      </w:r>
      <w:r w:rsidR="008A1A8B">
        <w:t xml:space="preserve"> of the </w:t>
      </w:r>
      <w:r w:rsidR="000A3066">
        <w:t>Naval Research Laboratory (</w:t>
      </w:r>
      <w:r w:rsidR="008A1A8B">
        <w:t>NRL</w:t>
      </w:r>
      <w:r w:rsidR="000A3066">
        <w:t>)</w:t>
      </w:r>
      <w:r w:rsidR="008A1A8B">
        <w:t xml:space="preserve"> solar irradiance variability models</w:t>
      </w:r>
      <w:r w:rsidR="00997133">
        <w:t xml:space="preserve"> (Lean 2000, Lean et al. 2005, Lean and Woods 2011)</w:t>
      </w:r>
      <w:r w:rsidR="001B1E32">
        <w:t>,</w:t>
      </w:r>
      <w:r w:rsidR="008A1A8B">
        <w:t xml:space="preserve"> namely, </w:t>
      </w:r>
      <w:r w:rsidR="00E110FA">
        <w:t>NRLTSI2 and NRLSSI2</w:t>
      </w:r>
      <w:r w:rsidR="001B1E32">
        <w:t>,</w:t>
      </w:r>
      <w:r w:rsidR="007E6A07">
        <w:t xml:space="preserve"> </w:t>
      </w:r>
      <w:r w:rsidR="001B1E32">
        <w:t xml:space="preserve">for TSI and SSI respectively,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40CF5FF3" w:rsidR="00E110FA" w:rsidRDefault="007E6A07" w:rsidP="000A3066">
      <w:pPr>
        <w:spacing w:line="480" w:lineRule="auto"/>
        <w:ind w:firstLine="360"/>
        <w:contextualSpacing/>
      </w:pPr>
      <w:r>
        <w:t>T</w:t>
      </w:r>
      <w:r w:rsidR="00480CC9">
        <w:t xml:space="preserve">he Climate-Algorithm Theoretical Basis Document (C-ATBD) </w:t>
      </w:r>
      <w:r>
        <w:t xml:space="preserve">for Total Solar Irradiance and Solar Spectral Irradiance (Coddington and Lean 2015) describes in detail </w:t>
      </w:r>
      <w:r w:rsidR="00480CC9">
        <w:t xml:space="preserve">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AE385A">
        <w:t>aspects</w:t>
      </w:r>
      <w:r w:rsidR="00564F8D">
        <w:t xml:space="preserve"> of </w:t>
      </w:r>
      <w:r w:rsidR="003E2D13">
        <w:t>the Solar Irradiance CDR</w:t>
      </w:r>
      <w:r w:rsidR="00480CC9">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0C6BBBE3" w:rsidR="00AC77CC" w:rsidRPr="00137AC6" w:rsidRDefault="000D18D3" w:rsidP="008E0E2A">
      <w:pPr>
        <w:spacing w:line="480" w:lineRule="auto"/>
        <w:ind w:firstLine="360"/>
        <w:contextualSpacing/>
      </w:pPr>
      <w:r>
        <w:t>The</w:t>
      </w:r>
      <w:r w:rsidR="00AC77CC" w:rsidRPr="00AC77CC">
        <w:t xml:space="preserve"> calculation of total solar irradiance, </w:t>
      </w:r>
      <w:proofErr w:type="gramStart"/>
      <w:r w:rsidR="00AC77CC" w:rsidRPr="00EF16D5">
        <w:rPr>
          <w:i/>
        </w:rPr>
        <w:t>T(</w:t>
      </w:r>
      <w:proofErr w:type="gramEnd"/>
      <w:r w:rsidR="00AC77CC" w:rsidRPr="00EF16D5">
        <w:rPr>
          <w:i/>
        </w:rPr>
        <w:t>t)</w:t>
      </w:r>
      <w:r w:rsidR="00AC77CC" w:rsidRPr="00AC77CC">
        <w:t xml:space="preserve">, and solar spectral irradiance, </w:t>
      </w:r>
      <w:r w:rsidR="00AC77CC" w:rsidRPr="00EF16D5">
        <w:rPr>
          <w:i/>
        </w:rPr>
        <w:t>I(</w:t>
      </w:r>
      <w:proofErr w:type="spellStart"/>
      <w:r w:rsidR="00AC77CC" w:rsidRPr="00EF16D5">
        <w:rPr>
          <w:i/>
        </w:rPr>
        <w:t>λ,t</w:t>
      </w:r>
      <w:proofErr w:type="spellEnd"/>
      <w:r w:rsidR="00AC77CC" w:rsidRPr="00EF16D5">
        <w:rPr>
          <w:i/>
        </w:rPr>
        <w:t>)</w:t>
      </w:r>
      <w:r w:rsidR="00AC77CC" w:rsidRPr="00AC77CC">
        <w:t xml:space="preserve">, at a specified time, </w:t>
      </w:r>
      <w:r w:rsidR="00AC77CC" w:rsidRPr="00EF16D5">
        <w:rPr>
          <w:i/>
        </w:rPr>
        <w:t>t</w:t>
      </w:r>
      <w:r w:rsidR="00AC77CC" w:rsidRPr="00AC77CC">
        <w:t xml:space="preserve">, assumes that </w:t>
      </w:r>
      <w:r w:rsidR="00137AC6">
        <w:t xml:space="preserve">the presence on the solar disk of bright </w:t>
      </w:r>
      <w:r w:rsidR="00AC77CC" w:rsidRPr="00AC77CC">
        <w:t xml:space="preserve">faculae and </w:t>
      </w:r>
      <w:r w:rsidR="00137AC6">
        <w:t xml:space="preserve">dark </w:t>
      </w:r>
      <w:r w:rsidR="00AC77CC" w:rsidRPr="00AC77CC">
        <w:t>sunspots alter</w:t>
      </w:r>
      <w:r w:rsidR="00137AC6">
        <w:t>s</w:t>
      </w:r>
      <w:r w:rsidR="005450F8">
        <w:t xml:space="preserve"> the baseline, quiet,</w:t>
      </w:r>
      <w:r w:rsidR="00AC77CC" w:rsidRPr="00AC77CC">
        <w:t xml:space="preserve"> total solar irradiance, </w:t>
      </w:r>
      <w:r w:rsidR="00AC77CC" w:rsidRPr="00EF16D5">
        <w:rPr>
          <w:i/>
        </w:rPr>
        <w:t>T</w:t>
      </w:r>
      <w:r w:rsidR="00AC77CC" w:rsidRPr="00EF16D5">
        <w:rPr>
          <w:i/>
          <w:vertAlign w:val="subscript"/>
        </w:rPr>
        <w:t>Q</w:t>
      </w:r>
      <w:r w:rsidR="00AC77CC" w:rsidRPr="00AC77CC">
        <w:t xml:space="preserve">, by amounts </w:t>
      </w:r>
      <w:r w:rsidR="00AC77CC" w:rsidRPr="009E48D2">
        <w:rPr>
          <w:i/>
        </w:rPr>
        <w:t>∆T</w:t>
      </w:r>
      <w:r w:rsidR="00AC77CC" w:rsidRPr="009E48D2">
        <w:rPr>
          <w:i/>
          <w:vertAlign w:val="subscript"/>
        </w:rPr>
        <w:t>F</w:t>
      </w:r>
      <w:r w:rsidR="00AC77CC" w:rsidRPr="009E48D2">
        <w:rPr>
          <w:i/>
        </w:rPr>
        <w:t>(t)</w:t>
      </w:r>
      <w:r w:rsidR="00AC77CC" w:rsidRPr="00AC77CC">
        <w:t xml:space="preserve"> and </w:t>
      </w:r>
      <w:r w:rsidR="00AC77CC" w:rsidRPr="009E48D2">
        <w:rPr>
          <w:i/>
        </w:rPr>
        <w:t>∆T</w:t>
      </w:r>
      <w:r w:rsidR="00AC77CC"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rsidR="00AC77CC">
        <w:t xml:space="preserve">nt amounts, </w:t>
      </w:r>
      <w:r w:rsidR="00AC77CC" w:rsidRPr="00A14F0B">
        <w:rPr>
          <w:i/>
        </w:rPr>
        <w:t>∆I</w:t>
      </w:r>
      <w:r w:rsidR="00AC77CC" w:rsidRPr="00A14F0B">
        <w:rPr>
          <w:i/>
          <w:vertAlign w:val="subscript"/>
        </w:rPr>
        <w:t>F</w:t>
      </w:r>
      <w:r w:rsidR="00AC77CC">
        <w:t>(</w:t>
      </w:r>
      <w:proofErr w:type="spellStart"/>
      <w:r w:rsidR="00AC77CC" w:rsidRPr="00A14F0B">
        <w:rPr>
          <w:i/>
        </w:rPr>
        <w:t>λ,t</w:t>
      </w:r>
      <w:proofErr w:type="spellEnd"/>
      <w:r w:rsidR="00AC77CC">
        <w:t xml:space="preserve">) and </w:t>
      </w:r>
      <w:r w:rsidR="00AC77CC" w:rsidRPr="00A14F0B">
        <w:rPr>
          <w:i/>
        </w:rPr>
        <w:t>∆I</w:t>
      </w:r>
      <w:r w:rsidR="00AC77CC"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w:t>
      </w:r>
      <w:r>
        <w:t xml:space="preserve">sponding total irradiance, such that </w:t>
      </w:r>
      <w:r w:rsidR="00137AC6">
        <w:t xml:space="preserv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rsidR="00AC77CC">
        <w:t>and</w:t>
      </w:r>
      <w:r w:rsidR="002F60F9">
        <w:t xml:space="preserve"> the integrated spectral facular and sunspot increments equal their </w:t>
      </w:r>
      <w:r w:rsidR="00A32377">
        <w:t xml:space="preserve">respective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6580D97F" w:rsidR="00B964B4" w:rsidRDefault="00EF5E4B" w:rsidP="004A4A3A">
      <w:pPr>
        <w:spacing w:line="480" w:lineRule="auto"/>
        <w:ind w:firstLine="360"/>
        <w:contextualSpacing/>
      </w:pPr>
      <w:r>
        <w:t>The algorithm</w:t>
      </w:r>
      <w:r w:rsidR="00E10D44">
        <w:t xml:space="preserve"> begins by</w:t>
      </w:r>
      <w:r w:rsidR="005B2092">
        <w:t xml:space="preserve"> determining </w:t>
      </w:r>
      <w:r w:rsidR="000D18D3">
        <w:t>indices</w:t>
      </w:r>
      <w:r w:rsidR="005B2092" w:rsidRPr="00B32394">
        <w:t xml:space="preserve">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AE868FF" w:rsidR="004E427D" w:rsidRDefault="00AA57C6" w:rsidP="00480CC9">
      <w:pPr>
        <w:spacing w:line="480" w:lineRule="auto"/>
        <w:ind w:firstLine="360"/>
        <w:contextualSpacing/>
      </w:pPr>
      <w:r w:rsidRPr="00AA57C6">
        <w:t xml:space="preserve">The spectral irradiance is then </w:t>
      </w:r>
      <w:r w:rsidR="000D18D3">
        <w:t>partitioned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70F6AC5B"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w:t>
      </w:r>
      <w:r w:rsidR="0073794D">
        <w:t xml:space="preserve">irradiance is that reported from measurements made by the </w:t>
      </w:r>
      <w:proofErr w:type="spellStart"/>
      <w:r w:rsidR="0073794D">
        <w:t>SOLar</w:t>
      </w:r>
      <w:proofErr w:type="spellEnd"/>
      <w:r w:rsidR="0073794D">
        <w:t xml:space="preserve"> </w:t>
      </w:r>
      <w:proofErr w:type="spellStart"/>
      <w:r w:rsidR="0073794D">
        <w:t>SPECtrum</w:t>
      </w:r>
      <w:proofErr w:type="spellEnd"/>
      <w:r w:rsidR="0073794D">
        <w:t xml:space="preserve"> (SOLSPEC) instrument on the ATLAS 1 space shuttle mission </w:t>
      </w:r>
      <w:r w:rsidR="00B567F0">
        <w:t>(Thu</w:t>
      </w:r>
      <w:r w:rsidR="0059027F">
        <w:t>i</w:t>
      </w:r>
      <w:r w:rsidR="00B567F0">
        <w:t>llier et al.</w:t>
      </w:r>
      <w:r w:rsidR="00044216">
        <w:t xml:space="preserve"> 1998</w:t>
      </w:r>
      <w:r w:rsidR="00680666">
        <w:t>)</w:t>
      </w:r>
      <w:r w:rsidR="0073794D">
        <w:t xml:space="preserve"> constrained to match the overall spectral shape of the WHI reference spectrum.</w:t>
      </w:r>
      <w:r w:rsidR="00680666">
        <w:t xml:space="preserve"> At longer wavelengths,</w:t>
      </w:r>
      <w:r w:rsidR="00770272">
        <w:t xml:space="preserve"> the spectral </w:t>
      </w:r>
      <w:r w:rsidR="00104B62">
        <w:t>irradiance</w:t>
      </w:r>
      <w:r w:rsidR="00770272">
        <w:t xml:space="preserv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7E313A1E"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w:t>
      </w:r>
      <w:r w:rsidR="00C834CB">
        <w:t>e time period from</w:t>
      </w:r>
      <w:r w:rsidR="004810E2">
        <w:t xml:space="preserve">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3E201D">
        <w:t xml:space="preserve"> the </w:t>
      </w:r>
      <w:r w:rsidR="009C6493">
        <w:t>observations</w:t>
      </w:r>
      <w:r w:rsidR="003E201D">
        <w:t>,</w:t>
      </w:r>
      <w:r w:rsidR="009C6493">
        <w:t xml:space="preserve"> at variable spectral resolution</w:t>
      </w:r>
      <w:r w:rsidR="003E201D">
        <w:t>,</w:t>
      </w:r>
      <w:r w:rsidR="009C6493">
        <w:t xml:space="preserve"> </w:t>
      </w:r>
      <w:r w:rsidR="004810E2">
        <w:t xml:space="preserve">are </w:t>
      </w:r>
      <w:r w:rsidR="00CC20FF">
        <w:t>from</w:t>
      </w:r>
      <w:r w:rsidR="009C6493">
        <w:t xml:space="preserve">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EA36AE">
        <w:t>a</w:t>
      </w:r>
      <w:r w:rsidR="00CC43E0">
        <w:t xml:space="preserve">) </w:t>
      </w:r>
      <w:r w:rsidR="009C6493">
        <w:t xml:space="preserve">for wavelengths between 115 and 309 nm </w:t>
      </w:r>
      <w:r w:rsidR="002F60F9">
        <w:t xml:space="preserve">and </w:t>
      </w:r>
      <w:r w:rsidR="00CC20FF">
        <w:t>from</w:t>
      </w:r>
      <w:r w:rsidR="009C6493">
        <w:t xml:space="preserve">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5F1F90">
        <w:t xml:space="preserve">assumes that the </w:t>
      </w:r>
      <w:r w:rsidR="00E728A9">
        <w:t xml:space="preserve">scaling </w:t>
      </w:r>
      <w:r w:rsidR="007367AF">
        <w:t xml:space="preserve">coefficients are time invariant. </w:t>
      </w:r>
    </w:p>
    <w:p w14:paraId="597BA4D1" w14:textId="4E1DE1AB"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w:t>
      </w:r>
      <w:r w:rsidR="00F05E49">
        <w:t xml:space="preserve">less stable </w:t>
      </w:r>
      <w:r w:rsidR="00461196">
        <w:t xml:space="preserve">over time </w:t>
      </w:r>
      <w:r w:rsidR="00F05E49">
        <w:t xml:space="preserve">than </w:t>
      </w:r>
      <w:r w:rsidR="00236D0F">
        <w:t>is</w:t>
      </w:r>
      <w:r w:rsidRPr="006D212A">
        <w:t xml:space="preserve"> </w:t>
      </w:r>
      <w:r w:rsidR="00F672F3">
        <w:t xml:space="preserve">the </w:t>
      </w:r>
      <w:r w:rsidRPr="006D212A">
        <w:t>TIM’s,</w:t>
      </w:r>
      <w:r w:rsidR="00A763EB">
        <w:t xml:space="preserve"> </w:t>
      </w:r>
      <w:r w:rsidRPr="006D212A">
        <w:t xml:space="preserve">instrumental trends </w:t>
      </w:r>
      <w:r w:rsidR="004B1EAD">
        <w:t xml:space="preserve">that </w:t>
      </w:r>
      <w:r w:rsidRPr="006D212A">
        <w:t xml:space="preserve">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004B1EAD">
        <w:t xml:space="preserve"> 2012) preclude</w:t>
      </w:r>
      <w:r w:rsidRPr="006D212A">
        <w:t xml:space="preserve">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5F1F90">
        <w:t xml:space="preserve"> over long time scales</w:t>
      </w:r>
      <w:r w:rsidR="004B1EAD">
        <w:t xml:space="preserve">. Instead, a relationship between </w:t>
      </w:r>
      <w:r w:rsidR="00F672F3">
        <w:t>SSI</w:t>
      </w:r>
      <w:r w:rsidR="004B1EAD">
        <w:t xml:space="preserve"> variability and </w:t>
      </w:r>
      <w:r w:rsidR="00C87041" w:rsidRPr="006D212A">
        <w:t xml:space="preserve">facular brightening </w:t>
      </w:r>
      <w:r w:rsidR="00C87041">
        <w:t xml:space="preserve">and </w:t>
      </w:r>
      <w:r w:rsidR="00C87041" w:rsidRPr="006D212A">
        <w:t xml:space="preserve">sunspot darkening is first determined using observations </w:t>
      </w:r>
      <w:r w:rsidR="004B1EAD">
        <w:t>over solar rotational time scales where</w:t>
      </w:r>
      <w:r w:rsidR="00C87041" w:rsidRPr="006D212A">
        <w:t xml:space="preserve"> instrumental trends are </w:t>
      </w:r>
      <w:r w:rsidR="00015640">
        <w:t>minimal</w:t>
      </w:r>
      <w:r w:rsidR="003B6B79">
        <w:t>, especially</w:t>
      </w:r>
      <w:r w:rsidR="00015640">
        <w:t xml:space="preserve"> </w:t>
      </w:r>
      <w:r w:rsidR="004B1EAD">
        <w:t xml:space="preserve">in comparison to those </w:t>
      </w:r>
      <w:r w:rsidR="00C87041" w:rsidRPr="006D212A">
        <w:t xml:space="preserve">over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4C209AC" w:rsidR="006D212A" w:rsidRDefault="00F672F3" w:rsidP="00583209">
      <w:pPr>
        <w:spacing w:line="480" w:lineRule="auto"/>
        <w:ind w:firstLine="450"/>
        <w:contextualSpacing/>
      </w:pPr>
      <w:r>
        <w:t xml:space="preserve">However, </w:t>
      </w:r>
      <w:r w:rsidR="006247BB">
        <w:t xml:space="preserve">regression coefficients of models developed from detrended SSI time series differ somewhat from those developed from direct (i.e. not detrended) SSI observations. </w:t>
      </w:r>
      <w:r w:rsidR="00BD410C">
        <w:t xml:space="preserve"> This is due in part</w:t>
      </w:r>
      <w:r w:rsidR="006247BB">
        <w:t xml:space="preserve"> to the smaller </w:t>
      </w:r>
      <w:r w:rsidR="006D212A">
        <w:t xml:space="preserve">range of facular variability in the detrended time series </w:t>
      </w:r>
      <w:r w:rsidR="006247BB">
        <w:t xml:space="preserve">than during the solar cycle, and in part to the </w:t>
      </w:r>
      <w:r w:rsidR="006D212A">
        <w:t>“imperfect” natu</w:t>
      </w:r>
      <w:r w:rsidR="00CB2C42">
        <w:t>res of the facular brightening and sunspot darkening</w:t>
      </w:r>
      <w:r w:rsidR="006D212A">
        <w:t xml:space="preserve"> indices</w:t>
      </w:r>
      <w:r w:rsidR="006247BB">
        <w:t xml:space="preserve"> in representing the true sources of irradiance variability</w:t>
      </w:r>
      <w:r w:rsidR="006D212A">
        <w:t xml:space="preserve">. </w:t>
      </w:r>
      <w:r w:rsidR="00583209">
        <w:t xml:space="preserve">To </w:t>
      </w:r>
      <w:r w:rsidR="006247BB">
        <w:t>accoun</w:t>
      </w:r>
      <w:r w:rsidR="00583209">
        <w:t>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w:t>
      </w:r>
      <w:r w:rsidR="006247BB">
        <w:t xml:space="preserve">using </w:t>
      </w:r>
      <w:r w:rsidR="006D212A">
        <w:t xml:space="preserve">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 xml:space="preserve">we apply small, additional facular and sunspot spectral irradiance </w:t>
      </w:r>
      <w:r w:rsidR="006E53EE">
        <w:t>corrections to</w:t>
      </w:r>
      <w:r w:rsidR="00670FCA">
        <w:t xml:space="preserve"> </w:t>
      </w:r>
      <w:r w:rsidR="006247BB">
        <w:t xml:space="preserve">numerically </w:t>
      </w:r>
      <w:r w:rsidR="00670FCA">
        <w:t>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 xml:space="preserve">they equal their </w:t>
      </w:r>
      <w:r w:rsidR="006247BB">
        <w:t xml:space="preserve">respective </w:t>
      </w:r>
      <w:r w:rsidR="00CB76B4">
        <w:t>total solar irradiance</w:t>
      </w:r>
      <w:r w:rsidR="006247BB">
        <w:t xml:space="preserve"> counterparts</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6A934B12" w:rsidR="00BC2FFD" w:rsidRDefault="00950A81" w:rsidP="009B35B3">
      <w:pPr>
        <w:spacing w:line="480" w:lineRule="auto"/>
        <w:ind w:firstLine="450"/>
        <w:contextualSpacing/>
      </w:pPr>
      <w:r>
        <w:t>Proxy indicators of solar magnetic variability are the principal inputs to the irradiance variability model</w:t>
      </w:r>
      <w:r w:rsidR="00F75BDC">
        <w:t>s</w:t>
      </w:r>
      <w:r>
        <w:t xml:space="preserve">. </w:t>
      </w:r>
      <w:r w:rsidR="00151C7D">
        <w:t>When facular brightening and sunspot darkening features are present on the solar d</w:t>
      </w:r>
      <w:r w:rsidR="003111A2">
        <w:t xml:space="preserve">isk, the magnitude of the </w:t>
      </w:r>
      <w:r w:rsidR="00151C7D">
        <w:t xml:space="preserve">changes in irradiance are determined from a scaling </w:t>
      </w:r>
      <w:r w:rsidR="00A704CA">
        <w:t>computed from</w:t>
      </w:r>
      <w:r w:rsidR="002463DE">
        <w:t xml:space="preserve"> the proxy </w:t>
      </w:r>
      <w:r w:rsidR="00A704CA">
        <w:t>indices</w:t>
      </w:r>
      <w:r w:rsidR="002463DE">
        <w:t xml:space="preserve"> quantifying the</w:t>
      </w:r>
      <w:r w:rsidR="00990D97">
        <w:t>ir</w:t>
      </w:r>
      <w:r w:rsidR="002463DE">
        <w:t xml:space="preserve"> magnitude and </w:t>
      </w:r>
      <w:r w:rsidR="00151C7D">
        <w:t xml:space="preserve">the model coefficients. </w:t>
      </w:r>
      <w:r w:rsidR="00275349" w:rsidRPr="00275349">
        <w:t>Figure</w:t>
      </w:r>
      <w:r w:rsidR="007A6BC1">
        <w:t xml:space="preserve"> 2 </w:t>
      </w:r>
      <w:r w:rsidR="00275349" w:rsidRPr="00275349">
        <w:t>show</w:t>
      </w:r>
      <w:r w:rsidR="00E078D0">
        <w:t>s</w:t>
      </w:r>
      <w:r w:rsidR="00275349" w:rsidRPr="00275349">
        <w:t xml:space="preserve"> the individual facular brightening and sunspot darkening </w:t>
      </w:r>
      <w:r w:rsidR="007B4BE9">
        <w:t>components, in irradiance units,</w:t>
      </w:r>
      <w:r w:rsidR="00E078D0">
        <w:t xml:space="preserve"> </w:t>
      </w:r>
      <w:r w:rsidR="00275349" w:rsidRPr="00275349">
        <w:t>for the modeled time series of TSI from</w:t>
      </w:r>
      <w:r w:rsidR="007A6BC1">
        <w:t xml:space="preserve"> 1978 to 2014</w:t>
      </w:r>
      <w:r w:rsidR="00275349" w:rsidRPr="00275349">
        <w:t>.</w:t>
      </w:r>
      <w:r w:rsidR="00275349">
        <w:rPr>
          <w:color w:val="FF0000"/>
        </w:rPr>
        <w:t xml:space="preserve"> </w:t>
      </w:r>
      <w:r>
        <w:t>In the extant satellite era, the proxy of fa</w:t>
      </w:r>
      <w:r w:rsidR="00151C7D">
        <w:t>cular brightening on the Sun is</w:t>
      </w:r>
      <w:r>
        <w:t xml:space="preserve"> </w:t>
      </w:r>
      <w:r w:rsidR="003111A2">
        <w:t>irradiance</w:t>
      </w:r>
      <w:r>
        <w:t xml:space="preserve">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nearby wings (</w:t>
      </w:r>
      <w:r w:rsidR="003111A2">
        <w:t xml:space="preserve">278 and </w:t>
      </w:r>
      <w:r>
        <w:t xml:space="preserve">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rsidR="00927868">
        <w:t xml:space="preserve">have </w:t>
      </w:r>
      <w:r>
        <w:t>record</w:t>
      </w:r>
      <w:r w:rsidR="000746EC">
        <w:t xml:space="preserve">ed </w:t>
      </w:r>
      <w:r>
        <w:t>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Mg II</w:t>
      </w:r>
      <w:r>
        <w:t xml:space="preserve"> </w:t>
      </w:r>
      <w:r w:rsidR="00890374">
        <w:t>measurement composite</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582C8CA1"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D54B8B">
        <w:t>an assumed</w:t>
      </w:r>
      <w:r w:rsidR="001D1902" w:rsidRPr="004F6939">
        <w:t xml:space="preserve"> long-term facular </w:t>
      </w:r>
      <w:r w:rsidR="006B410D">
        <w:t>contribution</w:t>
      </w:r>
      <w:r w:rsidR="001D1902" w:rsidRPr="004F6939">
        <w:t xml:space="preserve">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 xml:space="preserve">According to simulations </w:t>
      </w:r>
      <w:r w:rsidR="00C17932">
        <w:t>from</w:t>
      </w:r>
      <w:r w:rsidR="00980D35">
        <w:t xml:space="preserve">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C17932">
        <w:t xml:space="preserve"> produce</w:t>
      </w:r>
      <w:r w:rsidR="005B565A">
        <w:t xml:space="preserve">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4A421921"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rsidR="0014229F">
        <w:t>-</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w:t>
      </w:r>
      <w:r w:rsidR="00EB1599">
        <w:t>ing and sunspot darkening indices</w:t>
      </w:r>
      <w:r>
        <w:t xml:space="preserve">, </w:t>
      </w:r>
      <w:r w:rsidR="00FF742C">
        <w:t xml:space="preserve">and </w:t>
      </w:r>
      <w:r w:rsidR="00A439F3">
        <w:t xml:space="preserve">the coefficients used to scale the </w:t>
      </w:r>
      <w:r w:rsidR="00B40DC2">
        <w:t>fa</w:t>
      </w:r>
      <w:r w:rsidR="00C76B74">
        <w:t>cular and sunspot proxy indices</w:t>
      </w:r>
      <w:r w:rsidR="00A439F3">
        <w:t xml:space="preserve"> to equivalent irradiance increments. </w:t>
      </w:r>
      <w:r w:rsidR="0014229F">
        <w:t xml:space="preserve"> Not yet accounted for in the uncertainty analysis are a</w:t>
      </w:r>
      <w:r w:rsidR="00E87B00">
        <w:t>ssumptions about the proxy indices’ representations of facular brightening and sunspot darkening</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25045D22"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and the </w:t>
      </w:r>
      <w:r w:rsidR="00221B4D">
        <w:t xml:space="preserve">facular brightening </w:t>
      </w:r>
      <w:r w:rsidR="00280E05">
        <w:t xml:space="preserve">indices </w:t>
      </w:r>
      <w:r w:rsidR="00CA0284">
        <w:t>that are input to the algorithm are sp</w:t>
      </w:r>
      <w:r w:rsidR="008932A2">
        <w:t>ecified as ±</w:t>
      </w:r>
      <w:r w:rsidR="00CA0284">
        <w:t>20%</w:t>
      </w:r>
      <w:r w:rsidR="00EB1599">
        <w:t>,</w:t>
      </w:r>
      <w:r w:rsidR="00CA0284">
        <w:t xml:space="preserve">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27C7BB25"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Pr="00DD53C4">
        <w:t xml:space="preserve">facular brightening </w:t>
      </w:r>
      <w:r w:rsidR="00DD53C4" w:rsidRPr="00DD53C4">
        <w:t>and sunspot darkenin</w:t>
      </w:r>
      <w:r w:rsidR="0030290A">
        <w:t>g</w:t>
      </w:r>
      <w:r w:rsidR="00AC3776">
        <w:t xml:space="preserve"> </w:t>
      </w:r>
      <w:r w:rsidR="00E1625D">
        <w:t xml:space="preserve">components of </w:t>
      </w:r>
      <w:r w:rsidR="00AC3776">
        <w:t>the modeled S</w:t>
      </w:r>
      <w:r w:rsidRPr="00DD53C4">
        <w:t>SI</w:t>
      </w:r>
      <w:r w:rsidR="00DD53C4" w:rsidRPr="00DD53C4">
        <w:t xml:space="preserve"> are compared</w:t>
      </w:r>
      <w:r w:rsidRPr="00DD53C4">
        <w:t xml:space="preserve"> with the</w:t>
      </w:r>
      <w:r w:rsidR="00AC3776">
        <w:t>ir</w:t>
      </w:r>
      <w:r w:rsidRPr="00DD53C4">
        <w:t xml:space="preserve"> </w:t>
      </w:r>
      <w:r w:rsidR="00E1625D">
        <w:t>TSI model counterparts</w:t>
      </w:r>
      <w:r w:rsidR="00DD53C4">
        <w:t xml:space="preserve">. </w:t>
      </w:r>
      <w:r w:rsidR="006A32EA">
        <w:t>On average</w:t>
      </w:r>
      <w:r w:rsidR="0011615D">
        <w:t>, the agreement in</w:t>
      </w:r>
      <w:r w:rsidR="006A32EA">
        <w:t xml:space="preserve"> the </w:t>
      </w:r>
      <w:proofErr w:type="gramStart"/>
      <w:r w:rsidR="00D661F3">
        <w:t xml:space="preserve">two </w:t>
      </w:r>
      <w:r w:rsidR="0011615D">
        <w:t>facular</w:t>
      </w:r>
      <w:proofErr w:type="gramEnd"/>
      <w:r w:rsidR="0011615D">
        <w:t xml:space="preserve"> brightening components </w:t>
      </w:r>
      <w:r w:rsidR="006A32EA">
        <w:t>is</w:t>
      </w:r>
      <w:r w:rsidR="00137E58">
        <w:t xml:space="preserve"> better than 0.014</w:t>
      </w:r>
      <w:r w:rsidR="006A32EA">
        <w:t xml:space="preserve"> W</w:t>
      </w:r>
      <w:r w:rsidR="005A522E">
        <w:t xml:space="preserve"> </w:t>
      </w:r>
      <w:r w:rsidR="006A32EA">
        <w:t>m</w:t>
      </w:r>
      <w:r w:rsidR="006A32EA" w:rsidRPr="00C4094E">
        <w:rPr>
          <w:vertAlign w:val="superscript"/>
        </w:rPr>
        <w:t>-2</w:t>
      </w:r>
      <w:r w:rsidR="006A32EA">
        <w:t xml:space="preserve"> and the standard deviati</w:t>
      </w:r>
      <w:r w:rsidR="00137E58">
        <w:t>on of their differences is 0.006</w:t>
      </w:r>
      <w:r w:rsidR="006A32EA">
        <w:t xml:space="preserve"> W</w:t>
      </w:r>
      <w:r w:rsidR="00937345">
        <w:t xml:space="preserve"> </w:t>
      </w:r>
      <w:r w:rsidR="006A32EA">
        <w:t>m</w:t>
      </w:r>
      <w:r w:rsidR="006A32EA" w:rsidRPr="00C4094E">
        <w:rPr>
          <w:vertAlign w:val="superscript"/>
        </w:rPr>
        <w:t>-2</w:t>
      </w:r>
      <w:r w:rsidR="006A32EA">
        <w:t xml:space="preserve">. The agreement </w:t>
      </w:r>
      <w:r w:rsidR="00D661F3">
        <w:t xml:space="preserve">of </w:t>
      </w:r>
      <w:r w:rsidR="009242CB">
        <w:t xml:space="preserve">the </w:t>
      </w:r>
      <w:r w:rsidR="00D661F3">
        <w:t xml:space="preserve">two </w:t>
      </w:r>
      <w:r w:rsidR="009242CB">
        <w:t xml:space="preserve">sunspot darkening components </w:t>
      </w:r>
      <w:r w:rsidR="006A32EA">
        <w:t xml:space="preserve">is </w:t>
      </w:r>
      <w:proofErr w:type="gramStart"/>
      <w:r w:rsidR="006A32EA">
        <w:t>within 0.002 W</w:t>
      </w:r>
      <w:r w:rsidR="00937345">
        <w:t xml:space="preserve"> </w:t>
      </w:r>
      <w:r w:rsidR="006A32EA">
        <w:t>m</w:t>
      </w:r>
      <w:r w:rsidR="006A32EA" w:rsidRPr="00C4094E">
        <w:rPr>
          <w:vertAlign w:val="superscript"/>
        </w:rPr>
        <w:t>-2</w:t>
      </w:r>
      <w:proofErr w:type="gramEnd"/>
      <w:r w:rsidR="006A32EA">
        <w:t xml:space="preserve"> and the standard deviation of their differences is 0.002 W</w:t>
      </w:r>
      <w:r w:rsidR="00937345">
        <w:t xml:space="preserve"> </w:t>
      </w:r>
      <w:r w:rsidR="006A32EA">
        <w:t>m</w:t>
      </w:r>
      <w:r w:rsidR="006A32EA" w:rsidRPr="00C4094E">
        <w:rPr>
          <w:vertAlign w:val="superscript"/>
        </w:rPr>
        <w:t>-2</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7153504B"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w:t>
      </w:r>
      <w:r w:rsidR="00591B01">
        <w:t>in the descending phase</w:t>
      </w:r>
      <w:r w:rsidR="006B7A8E">
        <w:t xml:space="preserve"> </w:t>
      </w:r>
      <w:r w:rsidR="00591B01">
        <w:t xml:space="preserve">of solar cycle 23 </w:t>
      </w:r>
      <w:r w:rsidR="00BF5419">
        <w:t>(Fig</w:t>
      </w:r>
      <w:r w:rsidR="002F078F">
        <w:t>ure</w:t>
      </w:r>
      <w:r w:rsidR="00BF5419">
        <w:t xml:space="preserve"> </w:t>
      </w:r>
      <w:r>
        <w:t>4</w:t>
      </w:r>
      <w:r w:rsidR="00BF5419">
        <w:t>a</w:t>
      </w:r>
      <w:r w:rsidR="00591B01">
        <w:t xml:space="preserve">), the </w:t>
      </w:r>
      <w:r>
        <w:t xml:space="preserve">minimum </w:t>
      </w:r>
      <w:r w:rsidR="00591B01">
        <w:t xml:space="preserve">at the beginning of solar cycle 24 </w:t>
      </w:r>
      <w:r>
        <w:t>(Fig</w:t>
      </w:r>
      <w:r w:rsidR="002F078F">
        <w:t>ure</w:t>
      </w:r>
      <w:r>
        <w:t xml:space="preserve"> 4</w:t>
      </w:r>
      <w:r w:rsidR="00BF5419">
        <w:t>b</w:t>
      </w:r>
      <w:r w:rsidR="004941E6">
        <w:t xml:space="preserve">) </w:t>
      </w:r>
      <w:r w:rsidR="001F0534">
        <w:t xml:space="preserve">and </w:t>
      </w:r>
      <w:r w:rsidR="00D22716">
        <w:t>for the duration of the SORCE mission</w:t>
      </w:r>
      <w:r w:rsidR="001F0534">
        <w:t xml:space="preserve"> (</w:t>
      </w:r>
      <w:r>
        <w:t>Fig</w:t>
      </w:r>
      <w:r w:rsidR="002F078F">
        <w:t>ure</w:t>
      </w:r>
      <w:r>
        <w:t xml:space="preserve"> 4</w:t>
      </w:r>
      <w:r w:rsidR="00BF5419">
        <w:t>c</w:t>
      </w:r>
      <w:r w:rsidR="005374C1">
        <w:t xml:space="preserve">).  </w:t>
      </w:r>
      <w:r w:rsidR="00596709">
        <w:t>Residual</w:t>
      </w:r>
      <w:r>
        <w:t xml:space="preserve"> differences are shown in Fig</w:t>
      </w:r>
      <w:r w:rsidR="002F078F">
        <w:t>ure</w:t>
      </w:r>
      <w:r>
        <w:t xml:space="preserve">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indicate</w:t>
      </w:r>
      <w:r w:rsidR="00EB44C3">
        <w:t>s</w:t>
      </w:r>
      <w:r w:rsidR="001F0534">
        <w:t xml:space="preserve"> that</w:t>
      </w:r>
      <w:r w:rsidR="00EB44C3">
        <w:t xml:space="preserve"> the</w:t>
      </w:r>
      <w:r w:rsidR="001F0534">
        <w:t xml:space="preserve"> NRLTSI2 </w:t>
      </w:r>
      <w:r w:rsidR="00EB44C3">
        <w:t xml:space="preserve">model </w:t>
      </w:r>
      <w:r w:rsidR="001F0534">
        <w:t>produces a</w:t>
      </w:r>
      <w:r w:rsidR="00EB44C3">
        <w:t>n irradiance</w:t>
      </w:r>
      <w:r w:rsidR="001F0534">
        <w:t xml:space="preserve"> record </w:t>
      </w:r>
      <w:r w:rsidR="002C7596">
        <w:t xml:space="preserve">that agrees with the </w:t>
      </w:r>
      <w:r w:rsidR="00B22553">
        <w:t xml:space="preserve">SORCE </w:t>
      </w:r>
      <w:r w:rsidR="002C7596">
        <w:t>TIM observations to within their 10 ppm per year estimated repeatability</w:t>
      </w:r>
      <w:r w:rsidR="00821ED5">
        <w:t xml:space="preserve"> (Kopp and Lean 2011)</w:t>
      </w:r>
      <w:r w:rsidR="001F0534">
        <w:t xml:space="preserve">. </w:t>
      </w:r>
      <w:r w:rsidR="00ED6EE9" w:rsidRPr="005B1696">
        <w:t xml:space="preserve">Facular brightening and sunspot darkening </w:t>
      </w:r>
      <w:r w:rsidR="00207F77">
        <w:t xml:space="preserve">activity </w:t>
      </w:r>
      <w:r w:rsidR="00ED6EE9" w:rsidRPr="005B1696">
        <w:t xml:space="preserve">were relatively high in late October 2003 and </w:t>
      </w:r>
      <w:r w:rsidR="009612F7">
        <w:t>the rapid</w:t>
      </w:r>
      <w:r w:rsidR="00207F77">
        <w:t xml:space="preserve"> short term decrease </w:t>
      </w:r>
      <w:r w:rsidR="00180587">
        <w:t xml:space="preserve">in </w:t>
      </w:r>
      <w:r w:rsidR="00ED6EE9" w:rsidRPr="005B1696">
        <w:t xml:space="preserve">TSI </w:t>
      </w:r>
      <w:r w:rsidR="009612F7">
        <w:t xml:space="preserve">evident in Figure 4a </w:t>
      </w:r>
      <w:r w:rsidR="00207F77">
        <w:t>was</w:t>
      </w:r>
      <w:r w:rsidR="00180587">
        <w:t xml:space="preserve"> as large</w:t>
      </w:r>
      <w:r w:rsidR="00ED6EE9" w:rsidRPr="005B1696">
        <w:t xml:space="preserve"> as any </w:t>
      </w:r>
      <w:r w:rsidR="004605A3">
        <w:t xml:space="preserve">TSI change </w:t>
      </w:r>
      <w:r w:rsidR="00ED6EE9" w:rsidRPr="005B1696">
        <w:t>measured in the history of the satellite era</w:t>
      </w:r>
      <w:r w:rsidR="004F13CD" w:rsidRPr="005B1696">
        <w:t>.  Hence, t</w:t>
      </w:r>
      <w:r w:rsidR="00ED6EE9" w:rsidRPr="005B1696">
        <w:t xml:space="preserve">he irradiance changes </w:t>
      </w:r>
      <w:r w:rsidR="00C563F2">
        <w:t>over this approximately two-week period</w:t>
      </w:r>
      <w:r w:rsidR="00ED6EE9" w:rsidRPr="005B1696">
        <w:t xml:space="preserv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C563F2">
        <w:t>s</w:t>
      </w:r>
      <w:r w:rsidR="00ED6EE9" w:rsidRPr="005B1696">
        <w:t xml:space="preserve"> an upper limit in the modeled TSI variability. </w:t>
      </w:r>
    </w:p>
    <w:p w14:paraId="55A8E755" w14:textId="4B16D61E" w:rsidR="00A4258D" w:rsidRDefault="00464E07" w:rsidP="00BD20DE">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xml:space="preserve">. The </w:t>
      </w:r>
      <w:r w:rsidR="0094535F">
        <w:t>comparisons are</w:t>
      </w:r>
      <w:r w:rsidR="00A4258D">
        <w:t xml:space="preserve"> made</w:t>
      </w:r>
      <w:r>
        <w:t xml:space="preserve"> over solar rotation (27-day) time scales, </w:t>
      </w:r>
      <w:r w:rsidR="0094535F">
        <w:t>for which</w:t>
      </w:r>
      <w:r>
        <w:t xml:space="preserv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8A4F05">
        <w:t xml:space="preserve">SI absolute scale, </w:t>
      </w:r>
      <w:r w:rsidR="00A4258D" w:rsidRPr="005B1696">
        <w:t xml:space="preserve">estimated to be </w:t>
      </w:r>
      <w:r w:rsidR="003208ED">
        <w:t>2-</w:t>
      </w:r>
      <w:r w:rsidR="0016162D" w:rsidRPr="0096050F">
        <w:t>3% for the SO</w:t>
      </w:r>
      <w:r w:rsidR="00A4258D" w:rsidRPr="0096050F">
        <w:t>RCE SOLSTICE</w:t>
      </w:r>
      <w:r w:rsidR="00A4258D">
        <w:t xml:space="preserve"> observations </w:t>
      </w:r>
      <w:r w:rsidR="00A55FA8">
        <w:t>(McClintock et al. 2005</w:t>
      </w:r>
      <w:r w:rsidR="00EA36AE">
        <w:t>b</w:t>
      </w:r>
      <w:r w:rsidR="00A55FA8">
        <w:t xml:space="preserve">) </w:t>
      </w:r>
      <w:r w:rsidR="00A4258D">
        <w:t xml:space="preserve">and </w:t>
      </w:r>
      <w:r w:rsidR="00704865" w:rsidRPr="00704865">
        <w:t xml:space="preserve">for the SORCE SIM observations </w:t>
      </w:r>
      <w:r w:rsidR="00BD20DE">
        <w:t>below 1350 nm</w:t>
      </w:r>
      <w:r w:rsidR="0094535F">
        <w:t xml:space="preserve">, </w:t>
      </w:r>
      <w:r w:rsidR="00BD20DE">
        <w:t xml:space="preserve">increasing to 8% for SORCE SIM </w:t>
      </w:r>
      <w:r w:rsidR="0094535F">
        <w:t xml:space="preserve">observations above 1350 nm (Harder et al. </w:t>
      </w:r>
      <w:r w:rsidR="00BD20DE">
        <w:t>2010)</w:t>
      </w:r>
      <w:r w:rsidR="0094535F">
        <w:t>.</w:t>
      </w:r>
      <w:r w:rsidR="00BD20DE">
        <w:t xml:space="preserve"> </w:t>
      </w:r>
    </w:p>
    <w:p w14:paraId="720D7682" w14:textId="09A2508D" w:rsidR="00384926" w:rsidRDefault="00BD7968" w:rsidP="00856E7E">
      <w:pPr>
        <w:spacing w:line="480" w:lineRule="auto"/>
        <w:ind w:firstLine="360"/>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64B95649"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w:t>
      </w:r>
      <w:r w:rsidR="00B02A12">
        <w:t xml:space="preserve">nd SSI observations used in </w:t>
      </w:r>
      <w:r>
        <w:t>mult</w:t>
      </w:r>
      <w:r w:rsidR="00B02A12">
        <w:t>iple linear regression</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695A6DFF"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which Fröhlich and Lean (20</w:t>
      </w:r>
      <w:r w:rsidR="00FB4AED">
        <w:t>04</w:t>
      </w:r>
      <w:r w:rsidR="00575A59">
        <w:t xml:space="preserve">) </w:t>
      </w:r>
      <w:r>
        <w:t xml:space="preserve">constructed using </w:t>
      </w:r>
      <w:r w:rsidR="00575A59">
        <w:t xml:space="preserve">irradiance </w:t>
      </w:r>
      <w:r>
        <w:t>observations of the Sun</w:t>
      </w:r>
      <w:r w:rsidR="00B74158">
        <w:t xml:space="preserve"> from different instruments on four</w:t>
      </w:r>
      <w:r>
        <w:t xml:space="preserve"> separate, missions: Nimbus 7</w:t>
      </w:r>
      <w:r w:rsidR="005170D4">
        <w:t xml:space="preserve"> (Kyle et al. 1993)</w:t>
      </w:r>
      <w:r>
        <w:t>, Solar Maximum Mission (SMM)</w:t>
      </w:r>
      <w:r w:rsidR="00762BC8">
        <w:t xml:space="preserve"> and </w:t>
      </w:r>
      <w:r>
        <w:t>Upper Atmosphere Research Satellite (UARS)</w:t>
      </w:r>
      <w:r w:rsidR="00762BC8">
        <w:t xml:space="preserve"> (</w:t>
      </w:r>
      <w:proofErr w:type="spellStart"/>
      <w:r w:rsidR="00762BC8">
        <w:t>Willson</w:t>
      </w:r>
      <w:proofErr w:type="spellEnd"/>
      <w:r w:rsidR="00762BC8">
        <w:t>, 1994)</w:t>
      </w:r>
      <w:r>
        <w:t>, and the Solar and Heliospheric Observator</w:t>
      </w:r>
      <w:r w:rsidR="00575A59">
        <w:t>y (SOHO)</w:t>
      </w:r>
      <w:r w:rsidR="005170D4">
        <w:t xml:space="preserve"> (</w:t>
      </w:r>
      <w:r w:rsidR="005170D4" w:rsidRPr="005170D4">
        <w:t>Fröhlich</w:t>
      </w:r>
      <w:r w:rsidR="005170D4">
        <w:t xml:space="preserve"> et al. 1997)</w:t>
      </w:r>
      <w:r w:rsidR="00575A59">
        <w:t>.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w:t>
      </w:r>
      <w:r w:rsidR="00EB6CE2">
        <w:t xml:space="preserve">Due to the lack of </w:t>
      </w:r>
      <w:r>
        <w:t xml:space="preserve">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2D8438C1"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w:t>
      </w:r>
      <w:r w:rsidR="00296941">
        <w:t>commonly accepted</w:t>
      </w:r>
      <w:r w:rsidR="00394622">
        <w:t xml:space="preserve">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(Thuillier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16B83D78"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34C67">
        <w:t xml:space="preserve">has </w:t>
      </w:r>
      <w:r w:rsidR="00626721">
        <w:t>a lower absolute scale because it was produced directly from the SO</w:t>
      </w:r>
      <w:r w:rsidR="006A63E7">
        <w:t xml:space="preserve">RCE TIM observations. </w:t>
      </w:r>
      <w:r w:rsidR="00634C67">
        <w:t xml:space="preserve">In addition, </w:t>
      </w:r>
      <w:r w:rsidR="00582EC9">
        <w:t>NRLTSI2 has about 1</w:t>
      </w:r>
      <w:r w:rsidR="004A491A">
        <w:t xml:space="preserve">0% more variability than NRLTSI. </w:t>
      </w:r>
      <w:r w:rsidR="006A63E7">
        <w:t>Figure 7</w:t>
      </w:r>
      <w:r w:rsidR="001E3B6C">
        <w:t xml:space="preserve"> compares </w:t>
      </w:r>
      <w:r w:rsidR="004941E6">
        <w:t>the solar cycle change</w:t>
      </w:r>
      <w:r w:rsidR="004A491A">
        <w:t>s</w:t>
      </w:r>
      <w:r w:rsidR="004941E6">
        <w:t xml:space="preserve"> in spectral irradiance estimated by NRLSSI2 </w:t>
      </w:r>
      <w:r w:rsidR="009D42F6">
        <w:t xml:space="preserve">(with associated uncertainties) </w:t>
      </w:r>
      <w:r w:rsidR="004A491A">
        <w:t>with those estimated by the</w:t>
      </w:r>
      <w:r w:rsidR="004941E6">
        <w:t xml:space="preserve"> original NRLSSI</w:t>
      </w:r>
      <w:r w:rsidR="006A63E7">
        <w:t xml:space="preserve"> model.</w:t>
      </w:r>
      <w:r w:rsidR="004941E6">
        <w:t xml:space="preserve"> NRLSSI2 has more varia</w:t>
      </w:r>
      <w:r w:rsidR="004A491A">
        <w:t>bility than NRLSSI at wavelengths between</w:t>
      </w:r>
      <w:r w:rsidR="00012FDD">
        <w:t xml:space="preserve"> 300 </w:t>
      </w:r>
      <w:r w:rsidR="001E3B6C">
        <w:t>and 400 nm</w:t>
      </w:r>
      <w:r w:rsidR="004941E6">
        <w:t xml:space="preserve"> but less variability than NRLSSI </w:t>
      </w:r>
      <w:r w:rsidR="004A491A">
        <w:t xml:space="preserve">at wavelengths </w:t>
      </w:r>
      <w:r w:rsidR="004941E6">
        <w:t>between 300 and 600 nm.</w:t>
      </w:r>
      <w:r w:rsidR="001C3D22">
        <w:t xml:space="preserve"> </w:t>
      </w:r>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7CABE0FE"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 xml:space="preserve">record of total solar irradiance </w:t>
      </w:r>
      <w:r w:rsidR="006A7EE1">
        <w:t xml:space="preserve">constructed from </w:t>
      </w:r>
      <w:r w:rsidR="00135B8F">
        <w:t xml:space="preserve">space-based radiometer </w:t>
      </w:r>
      <w:r w:rsidR="006A7EE1">
        <w:t xml:space="preserve">measurements </w:t>
      </w:r>
      <w:r w:rsidR="00050232">
        <w:t>between 1978 and</w:t>
      </w:r>
      <w:r w:rsidR="009F5569">
        <w:t xml:space="preserve">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xml:space="preserve"> individual,</w:t>
      </w:r>
      <w:r w:rsidR="000A046A">
        <w:t xml:space="preserve"> composite re</w:t>
      </w:r>
      <w:r w:rsidR="00BB5B01">
        <w:t xml:space="preserve">cords each constructed separately </w:t>
      </w:r>
      <w:r w:rsidR="006A7EE1">
        <w:t xml:space="preserve">using </w:t>
      </w:r>
      <w:r w:rsidR="00BB5B01">
        <w:t>different bias corrections and assumptions about the uncertainties</w:t>
      </w:r>
      <w:r w:rsidR="002D1FC8">
        <w:t xml:space="preserve"> and repeatability </w:t>
      </w:r>
      <w:r w:rsidR="006A7EE1">
        <w:t>of the extant solar irradiance database</w:t>
      </w:r>
      <w:r w:rsidR="009F5569">
        <w:t>. Frö</w:t>
      </w:r>
      <w:r w:rsidR="00B91C9C">
        <w:t xml:space="preserve">hlich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w:t>
      </w:r>
      <w:r w:rsidR="006A21C4">
        <w:t>F</w:t>
      </w:r>
      <w:r w:rsidR="007C0AC9">
        <w:t xml:space="preserve">or the time period spanning 1978 to 2014, </w:t>
      </w:r>
      <w:r w:rsidR="006A21C4">
        <w:t>the average</w:t>
      </w:r>
      <w:r w:rsidR="007C0AC9">
        <w:t xml:space="preserve"> standard deviation of </w:t>
      </w:r>
      <w:r w:rsidR="006A21C4">
        <w:t xml:space="preserve">the composite observational record and the NRLTSI2 model is </w:t>
      </w:r>
      <w:proofErr w:type="gramStart"/>
      <w:r w:rsidR="007C0AC9">
        <w:t>0.25 W m</w:t>
      </w:r>
      <w:r w:rsidR="007C0AC9" w:rsidRPr="007C0AC9">
        <w:rPr>
          <w:vertAlign w:val="superscript"/>
        </w:rPr>
        <w:t>-2</w:t>
      </w:r>
      <w:proofErr w:type="gramEnd"/>
      <w:r w:rsidR="007C0AC9">
        <w:t xml:space="preserve">. </w:t>
      </w:r>
    </w:p>
    <w:p w14:paraId="34D21C5E" w14:textId="64FFB935"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composite will be extended</w:t>
      </w:r>
      <w:r w:rsidR="00271661">
        <w:t xml:space="preserve"> </w:t>
      </w:r>
      <w:r w:rsidR="005B6BA8">
        <w:t xml:space="preserve">using </w:t>
      </w:r>
      <w:r w:rsidR="00271661">
        <w:t>observations</w:t>
      </w:r>
      <w:r w:rsidR="00BB5B01">
        <w:t xml:space="preserve"> </w:t>
      </w:r>
      <w:r w:rsidR="0040384E">
        <w:t>as available from measurements made</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w:t>
      </w:r>
      <w:r w:rsidR="00863738">
        <w:t xml:space="preserve">the </w:t>
      </w:r>
      <w:r w:rsidR="00CD7246">
        <w:t xml:space="preserve">launch of the </w:t>
      </w:r>
      <w:r w:rsidR="00FA7A4C">
        <w:t>U.</w:t>
      </w:r>
      <w:r w:rsidR="00271661">
        <w:t>S. Air Force STPSat-3 satellite</w:t>
      </w:r>
      <w:r w:rsidR="00FB3FBF">
        <w:t xml:space="preserve"> (Woods et al. 2014)</w:t>
      </w:r>
      <w:r w:rsidR="00CD7246">
        <w:t xml:space="preserve">. </w:t>
      </w:r>
      <w:r w:rsidR="005B6BA8">
        <w:t>The TCTE TIM</w:t>
      </w:r>
      <w:r w:rsidR="004D26E3">
        <w:t xml:space="preserve"> </w:t>
      </w:r>
      <w:r w:rsidR="00CD7246">
        <w:t>is a nearly identical copy (i.e.</w:t>
      </w:r>
      <w:r w:rsidR="004D26E3">
        <w:t>,</w:t>
      </w:r>
      <w:r w:rsidR="00CD7246">
        <w:t xml:space="preserve"> a ground “witness”) of the SORCE TIM instrument</w:t>
      </w:r>
      <w:r w:rsidR="00271661">
        <w:t>,</w:t>
      </w:r>
      <w:r w:rsidR="00CD7246">
        <w:t xml:space="preserve"> repurposed for</w:t>
      </w:r>
      <w:r w:rsidR="00271661">
        <w:t xml:space="preserve"> quick integration on STPSat-3 following </w:t>
      </w:r>
      <w:r w:rsidR="00CD7246">
        <w:t xml:space="preserve">the </w:t>
      </w:r>
      <w:r w:rsidR="004D26E3">
        <w:t xml:space="preserve">2011 launch </w:t>
      </w:r>
      <w:r w:rsidR="00271661">
        <w:t xml:space="preserve">failure </w:t>
      </w:r>
      <w:r w:rsidR="004D26E3">
        <w:t xml:space="preserve">of Glory that carried </w:t>
      </w:r>
      <w:r w:rsidR="00271661">
        <w:t>a next-generation TIM.</w:t>
      </w:r>
      <w:r w:rsidR="00CD7246">
        <w:t xml:space="preserve"> </w:t>
      </w:r>
    </w:p>
    <w:p w14:paraId="53BF8607" w14:textId="07C39620"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15775">
        <w:t xml:space="preserve">the </w:t>
      </w:r>
      <w:r w:rsidR="00D05DE8">
        <w:t>Total and Spectral Solar Irradiance Sensor (TSIS) mission</w:t>
      </w:r>
      <w:r w:rsidR="00DD4888">
        <w:t xml:space="preserve">. The TSIS TIM and SIM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Table 1)</w:t>
      </w:r>
      <w:r w:rsidR="00F3292B">
        <w:t xml:space="preserve">. The TSIS SIM employs </w:t>
      </w:r>
      <w:r w:rsidR="006A605A">
        <w:t>three (compared with SORCE SIM’s two)</w:t>
      </w:r>
      <w:r w:rsidR="00C51679">
        <w:t xml:space="preserve"> measurement channel</w:t>
      </w:r>
      <w:r w:rsidR="006A605A">
        <w:t>s</w:t>
      </w:r>
      <w:r w:rsidR="00C51679">
        <w:t xml:space="preserve"> to </w:t>
      </w:r>
      <w:r w:rsidR="006A605A">
        <w:t>better quantify</w:t>
      </w:r>
      <w:r w:rsidR="00C51679">
        <w:t xml:space="preserve"> </w:t>
      </w:r>
      <w:r w:rsidR="00F3292B">
        <w:t>instrument degradation</w:t>
      </w:r>
      <w:r w:rsidR="006A605A">
        <w:t xml:space="preserve"> and related uncertainties</w:t>
      </w:r>
      <w:r w:rsidR="00C51679">
        <w:t xml:space="preserve">.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F3292B">
        <w:t xml:space="preserve"> (Kopp et al. 2007, Richard et al. 2011)</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w:t>
      </w:r>
      <w:r w:rsidR="000D7BFC">
        <w:t xml:space="preserve">In the </w:t>
      </w:r>
      <w:r w:rsidR="002F2696">
        <w:t>future</w:t>
      </w:r>
      <w:r w:rsidR="000D7BFC">
        <w:t>, new versions of the Solar Irradiance CDR</w:t>
      </w:r>
      <w:r w:rsidR="004D1DC3">
        <w:t xml:space="preserve"> are expected to accrue from the </w:t>
      </w:r>
      <w:r w:rsidR="001D08A2">
        <w:t>TSIS observational record of TSI and SSI</w:t>
      </w:r>
      <w:r w:rsidR="004D1DC3">
        <w:t xml:space="preserve">, which will permit validation and modification, as necessary, of the associations of solar irradiance variability with the </w:t>
      </w:r>
      <w:r w:rsidR="001D08A2">
        <w:t>facular and sunspot proxy indices.</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478EE081"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w:t>
      </w:r>
      <w:r w:rsidR="002B62C8">
        <w:t>Centers for Environmental Information (NCEI</w:t>
      </w:r>
      <w:r w:rsidR="00394B10">
        <w:t xml:space="preserve">)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D986D75" w:rsidR="00336C67" w:rsidRDefault="00BF4A19" w:rsidP="004A4A3A">
      <w:pPr>
        <w:spacing w:line="480" w:lineRule="auto"/>
        <w:ind w:firstLine="360"/>
        <w:contextualSpacing/>
      </w:pPr>
      <w:r>
        <w:t xml:space="preserve">Daily and monthly averaged data are provided from </w:t>
      </w:r>
      <w:r w:rsidR="00702C21">
        <w:t>1882</w:t>
      </w:r>
      <w:r>
        <w:t xml:space="preserve"> to 2014 and annually averaged data f</w:t>
      </w:r>
      <w:r w:rsidR="00702C21">
        <w:t>rom 1610</w:t>
      </w:r>
      <w:r>
        <w:t xml:space="preserve"> to 2014. Quarterly (preliminary) extensions to the Solar Irradiance </w:t>
      </w:r>
      <w:r w:rsidR="00F8126A">
        <w:t xml:space="preserve">CDR </w:t>
      </w:r>
      <w:r w:rsidR="00702C21">
        <w:t>are</w:t>
      </w:r>
      <w:r w:rsidR="00F8126A">
        <w:t xml:space="preserve"> </w:t>
      </w:r>
      <w:r w:rsidR="00F02F97">
        <w:t>transferred to NCEI</w:t>
      </w:r>
      <w:r w:rsidR="00702C21">
        <w:t xml:space="preserve"> and ultimately replaced with final products </w:t>
      </w:r>
      <w:r>
        <w:t xml:space="preserve">at </w:t>
      </w:r>
      <w:r w:rsidR="00A66D74">
        <w:t>year-end</w:t>
      </w:r>
      <w:r>
        <w:t xml:space="preserve">. </w:t>
      </w:r>
    </w:p>
    <w:p w14:paraId="5411F724" w14:textId="71DFA08B" w:rsidR="0048499D" w:rsidRDefault="00B03517" w:rsidP="00336C67">
      <w:pPr>
        <w:spacing w:line="480" w:lineRule="auto"/>
        <w:ind w:firstLine="360"/>
        <w:contextualSpacing/>
      </w:pPr>
      <w:r>
        <w:t xml:space="preserve">The Solar Irradiance </w:t>
      </w:r>
      <w:r w:rsidR="008D1F2F">
        <w:t>CDR</w:t>
      </w:r>
      <w:r>
        <w:t xml:space="preserve"> team provide</w:t>
      </w:r>
      <w:r w:rsidR="005D57E8">
        <w:t>s</w:t>
      </w:r>
      <w:r>
        <w:t xml:space="preserve"> stewardship of the CDR through a yearly Quality Assurance document describing the stability of the model inputs and the data record. </w:t>
      </w:r>
      <w:r w:rsidR="00336C67">
        <w:t xml:space="preserve">NOAA’s </w:t>
      </w:r>
      <w:r w:rsidR="002B62C8">
        <w:t>NCEI</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 xml:space="preserve">ers </w:t>
      </w:r>
      <w:r w:rsidR="00E560A2">
        <w:t>may also</w:t>
      </w:r>
      <w:r w:rsidR="00AA31B8">
        <w:t xml:space="preserve"> download</w:t>
      </w:r>
      <w:r w:rsidR="00E560A2">
        <w:t xml:space="preserve"> the data</w:t>
      </w:r>
      <w:r w:rsidR="001450EB">
        <w:t xml:space="preserve"> </w:t>
      </w:r>
      <w:r w:rsidR="003B64A9">
        <w:t>over a user-</w:t>
      </w:r>
      <w:r w:rsidR="001450EB">
        <w:t>defined time and spec</w:t>
      </w:r>
      <w:r w:rsidR="00D57606">
        <w:t xml:space="preserve">tral range of interest from </w:t>
      </w:r>
      <w:r w:rsidR="001450EB">
        <w:t>LASP’s Interactive Solar Irradiance Data Ce</w:t>
      </w:r>
      <w:r w:rsidR="00554E30">
        <w:t>nter (LISIRD</w:t>
      </w:r>
      <w:r w:rsidR="000C51E1">
        <w:t>, http://lasp.colorado.edu/lisird</w:t>
      </w:r>
      <w:r w:rsidR="00554E30">
        <w:t>) server</w:t>
      </w:r>
      <w:r w:rsidR="001450EB">
        <w:t xml:space="preserve">. </w:t>
      </w:r>
    </w:p>
    <w:p w14:paraId="7E9DD097" w14:textId="3FEE6461"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w:t>
      </w:r>
      <w:r w:rsidR="001639C8">
        <w:t>are</w:t>
      </w:r>
      <w:r>
        <w:t xml:space="preserve">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w:t>
      </w:r>
      <w:r w:rsidR="00A826D2">
        <w:t>provided in</w:t>
      </w:r>
      <w:r w:rsidR="007037D0">
        <w:t xml:space="preserve">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w:t>
      </w:r>
      <w:r w:rsidR="00D14C53">
        <w:t xml:space="preserve"> consideration), but the data are</w:t>
      </w:r>
      <w:r w:rsidR="00B21393">
        <w:t xml:space="preserve"> aggregated simil</w:t>
      </w:r>
      <w:r w:rsidR="00D14C53">
        <w:t>arly as for the TSI.  B</w:t>
      </w:r>
      <w:r w:rsidR="00B21393">
        <w:t>ecause users of SSI typically require knowledge of the TSI as</w:t>
      </w:r>
      <w:r w:rsidR="00F02F97">
        <w:t xml:space="preserve"> a </w:t>
      </w:r>
      <w:r w:rsidR="00B21393">
        <w:t xml:space="preserve">constraint, the NRLSSI2 files also include the modeled TSI and </w:t>
      </w:r>
      <w:r w:rsidR="00D14C53">
        <w:t xml:space="preserve">its </w:t>
      </w:r>
      <w:r w:rsidR="00B21393">
        <w:t>a</w:t>
      </w:r>
      <w:r w:rsidR="00D14C53">
        <w:t>ssociated uncertainty</w:t>
      </w:r>
      <w:r w:rsidR="00B21393">
        <w:t>.</w:t>
      </w:r>
    </w:p>
    <w:p w14:paraId="6656ECE7" w14:textId="7A5EEECC"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D14C53">
        <w:t xml:space="preserve">modeled </w:t>
      </w:r>
      <w:r w:rsidR="008E06C6">
        <w:t xml:space="preserve">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rsidR="00FD0E1C">
        <w:t xml:space="preserve"> The quiet Sun </w:t>
      </w:r>
      <w:r>
        <w:t xml:space="preserve">reference spectrum corresponds to that described in Section 2a. An additional spectrum </w:t>
      </w:r>
      <w:r w:rsidR="00F02F97">
        <w:t xml:space="preserve">assumed to represent solar radiative output at the time of </w:t>
      </w:r>
      <w:r>
        <w:t xml:space="preserve">the Maunder minimum period </w:t>
      </w:r>
      <w:r w:rsidR="000578B4">
        <w:t>of anomalously low solar activity is also provided.  These five</w:t>
      </w:r>
      <w:r w:rsidR="002F5A90">
        <w:t xml:space="preserve">, unique, reference spectra are </w:t>
      </w:r>
      <w:r w:rsidR="000578B4">
        <w:t>a one-time (i.e.</w:t>
      </w:r>
      <w:r w:rsidR="00B07D9E">
        <w:t>,</w:t>
      </w:r>
      <w:r w:rsidR="00DE4D69">
        <w:t xml:space="preserve"> no operational update</w:t>
      </w:r>
      <w:r w:rsidR="000578B4">
        <w:t>) delivery.</w:t>
      </w:r>
    </w:p>
    <w:p w14:paraId="79D1A2BC" w14:textId="16B180B3"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7222E0">
        <w:t xml:space="preserve"> at NCEI</w:t>
      </w:r>
      <w:r w:rsidR="003B4D02">
        <w:t>, with preliminary and final updates at the same cadence as the solar irradiance files.</w:t>
      </w:r>
    </w:p>
    <w:p w14:paraId="65D6801E" w14:textId="36C2016E" w:rsidR="00AB4247" w:rsidRPr="00AE1F90" w:rsidRDefault="00702E7C" w:rsidP="00AE1F90">
      <w:pPr>
        <w:spacing w:line="480" w:lineRule="auto"/>
        <w:ind w:firstLine="360"/>
        <w:contextualSpacing/>
      </w:pPr>
      <w:r>
        <w:t>The composite observational record (as described in Section 3) is the fina</w:t>
      </w:r>
      <w:r w:rsidR="00BD5E7A">
        <w:t>l product delivered to NOAA NCEI</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D2A4387" w14:textId="77777777" w:rsidR="00934401" w:rsidRDefault="000D6D39" w:rsidP="004A4A3A">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 xml:space="preserve">e using procedures that are 100% numerically reproducible given identical sunspot darkening and facular brightening inputs. The data </w:t>
      </w:r>
      <w:r w:rsidR="009B09BE">
        <w:t xml:space="preserve">processing system runs as part of LISIRD. Automated daily processing updates the data inputs needed for computing the sunspot darkening and facular brightening indices.  The </w:t>
      </w:r>
      <w:proofErr w:type="spellStart"/>
      <w:r w:rsidR="009B09BE">
        <w:t>LaTiS</w:t>
      </w:r>
      <w:proofErr w:type="spellEnd"/>
      <w:r w:rsidR="009B09BE">
        <w:t xml:space="preserve"> software framework provides a web service interface that the processing code uses to access input data.</w:t>
      </w:r>
    </w:p>
    <w:p w14:paraId="12A5169B" w14:textId="496D534E"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6E5F099D"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w:t>
      </w:r>
      <w:r w:rsidR="00520E12">
        <w:t>,</w:t>
      </w:r>
      <w:r w:rsidR="0056785D" w:rsidRPr="0056785D">
        <w:t xml:space="preserv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6D3A6B26"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 xml:space="preserve">utilizes both science analysis and data quality assurance.  The Solar Irradiance </w:t>
      </w:r>
      <w:r w:rsidR="00227DCA">
        <w:t>CDR</w:t>
      </w:r>
      <w:r w:rsidR="0095458B">
        <w:t xml:space="preserve">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w:t>
      </w:r>
      <w:r w:rsidR="006B5901">
        <w:t xml:space="preserve"> variability </w:t>
      </w:r>
      <w:r w:rsidR="0095458B">
        <w:t>based on a broad range of solar models and on multiple solar observations at other wavelengths.</w:t>
      </w:r>
    </w:p>
    <w:p w14:paraId="128B9C1D" w14:textId="58AD9105"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 xml:space="preserve">are all incorporated into the assessment of the stability in the final science data products.  The Solar Irradiance </w:t>
      </w:r>
      <w:r w:rsidR="001D7BBA">
        <w:t>CDR</w:t>
      </w:r>
      <w:r w:rsidR="006D6569" w:rsidRPr="006D6569">
        <w:t xml:space="preserve">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6"/>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7"/>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7BDFCA09" w:rsidR="001471AF" w:rsidRDefault="0011499F" w:rsidP="004A4A3A">
      <w:pPr>
        <w:spacing w:line="480" w:lineRule="auto"/>
        <w:contextualSpacing/>
        <w:rPr>
          <w:b/>
        </w:rPr>
      </w:pPr>
      <w:r>
        <w:rPr>
          <w:b/>
        </w:rPr>
        <w:t xml:space="preserve">6. </w:t>
      </w:r>
      <w:r w:rsidR="00530B95">
        <w:rPr>
          <w:b/>
        </w:rPr>
        <w:t>O</w:t>
      </w:r>
      <w:r>
        <w:rPr>
          <w:b/>
        </w:rPr>
        <w:t>utlook</w:t>
      </w:r>
    </w:p>
    <w:p w14:paraId="01BD3338" w14:textId="71E694BB" w:rsidR="00B87344" w:rsidRDefault="00236192" w:rsidP="004A4A3A">
      <w:pPr>
        <w:spacing w:line="480" w:lineRule="auto"/>
        <w:contextualSpacing/>
      </w:pPr>
      <w:r>
        <w:t xml:space="preserve">     </w:t>
      </w:r>
      <w:r w:rsidR="004A377F">
        <w:t xml:space="preserve">Solar irradiance is an essential, universal input </w:t>
      </w:r>
      <w:r w:rsidR="006B5901">
        <w:t xml:space="preserve">to myriad terrestrial applications </w:t>
      </w:r>
      <w:r w:rsidR="00FD5915">
        <w:t xml:space="preserve">and we envisage </w:t>
      </w:r>
      <w:r w:rsidR="00AB0E7C">
        <w:t xml:space="preserve">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w:t>
      </w:r>
      <w:r w:rsidR="00387B31">
        <w:t>solar irradiance datasets (see s</w:t>
      </w:r>
      <w:r w:rsidR="00001938">
        <w:t xml:space="preserve">ection </w:t>
      </w:r>
      <w:r w:rsidR="00387B31">
        <w:t>“</w:t>
      </w:r>
      <w:r w:rsidR="00001938">
        <w:t>Deliverables</w:t>
      </w:r>
      <w:r w:rsidR="00387B31">
        <w:t>”</w:t>
      </w:r>
      <w:r w:rsidR="00001938">
        <w:t xml:space="preserve">). </w:t>
      </w:r>
    </w:p>
    <w:p w14:paraId="0D4466FA" w14:textId="37A429EE" w:rsidR="00F114AF" w:rsidRDefault="008E219C" w:rsidP="004A4A3A">
      <w:pPr>
        <w:spacing w:line="480" w:lineRule="auto"/>
        <w:contextualSpacing/>
      </w:pPr>
      <w:r>
        <w:t xml:space="preserve">     </w:t>
      </w:r>
      <w:r w:rsidR="00001938">
        <w:t xml:space="preserve">New Solar Irradiance CDR versions may </w:t>
      </w:r>
      <w:r w:rsidR="00031217">
        <w:t xml:space="preserve">also </w:t>
      </w:r>
      <w:proofErr w:type="gramStart"/>
      <w:r w:rsidR="00031217">
        <w:t>employ altered</w:t>
      </w:r>
      <w:proofErr w:type="gramEnd"/>
      <w:r w:rsidR="00031217">
        <w:t xml:space="preserve"> facular </w:t>
      </w:r>
      <w:r w:rsidR="00001938">
        <w:t xml:space="preserve">brightening and sunspot darkening indices, which are regularly scrutinized by comparison with multiple other related indices. </w:t>
      </w:r>
      <w:r w:rsidR="00F114AF">
        <w:t>Preliminary comparisons of the NRLTSI2 and NRLSSI2 models with observations suggest that improv</w:t>
      </w:r>
      <w:r w:rsidR="00A926A1">
        <w:t>ements can be made in the model</w:t>
      </w:r>
      <w:r w:rsidR="00F114AF">
        <w:t>s</w:t>
      </w:r>
      <w:r w:rsidR="00A926A1">
        <w:t>’</w:t>
      </w:r>
      <w:r w:rsidR="00F114AF">
        <w:t xml:space="preserve">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w:t>
      </w:r>
      <w:r w:rsidR="00AB16B7">
        <w:t>erization of the sunspot contras</w:t>
      </w:r>
      <w:r w:rsidR="00EA7125">
        <w:t>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w:t>
      </w:r>
      <w:r w:rsidR="00A90E10">
        <w:t xml:space="preserve">to be gained </w:t>
      </w:r>
      <w:r w:rsidR="00067947">
        <w:t>from a higher fidelity</w:t>
      </w:r>
      <w:r w:rsidR="0062615D">
        <w:t xml:space="preserve"> Mg II composite </w:t>
      </w:r>
      <w:r w:rsidR="003E0E8E">
        <w:t xml:space="preserve">record (see </w:t>
      </w:r>
      <w:r w:rsidR="002852FF">
        <w:t>below</w:t>
      </w:r>
      <w:r w:rsidR="00203410">
        <w:t>)</w:t>
      </w:r>
      <w:r w:rsidR="0062615D">
        <w:t xml:space="preserve">. </w:t>
      </w:r>
    </w:p>
    <w:p w14:paraId="536D7A2B" w14:textId="2C086A73" w:rsidR="00B64421" w:rsidRDefault="00783F3B" w:rsidP="004A4A3A">
      <w:pPr>
        <w:spacing w:line="480" w:lineRule="auto"/>
        <w:contextualSpacing/>
      </w:pPr>
      <w:r>
        <w:t xml:space="preserve">     </w:t>
      </w:r>
      <w:r w:rsidR="00CE64DB">
        <w:t xml:space="preserve">Future efforts will </w:t>
      </w:r>
      <w:r w:rsidR="00FA56C6">
        <w:t>include e</w:t>
      </w:r>
      <w:r>
        <w:t>xpanded and</w:t>
      </w:r>
      <w:r w:rsidR="00FA56C6">
        <w:t xml:space="preserve"> improved uncertainty estimates. This work will</w:t>
      </w:r>
      <w:r>
        <w:t xml:space="preserve"> take into </w:t>
      </w:r>
      <w:r w:rsidR="006F3CC2">
        <w:t xml:space="preserve">account </w:t>
      </w:r>
      <w:r>
        <w:t>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p>
    <w:p w14:paraId="41717854" w14:textId="7233CFD1" w:rsidR="00783F3B" w:rsidRDefault="00B64421" w:rsidP="00B64421">
      <w:pPr>
        <w:spacing w:line="480" w:lineRule="auto"/>
        <w:contextualSpacing/>
      </w:pPr>
      <w:r>
        <w:t xml:space="preser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8"/>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w:t>
      </w:r>
      <w:r w:rsidR="00CE64DB">
        <w:t>CDR</w:t>
      </w:r>
      <w:r w:rsidR="00037030">
        <w:t xml:space="preserve"> team </w:t>
      </w:r>
      <w:r>
        <w:t>plans to</w:t>
      </w:r>
      <w:r w:rsidR="00037030">
        <w:t xml:space="preserve"> utilize these </w:t>
      </w:r>
      <w:r>
        <w:t xml:space="preserve">future </w:t>
      </w:r>
      <w:r w:rsidR="00037030">
        <w:t>composite records as</w:t>
      </w:r>
      <w:r w:rsidR="00446EE6">
        <w:t xml:space="preserve"> </w:t>
      </w:r>
      <w:r w:rsidR="00037030">
        <w:t xml:space="preserve">an improved facular brightening </w:t>
      </w:r>
      <w:r>
        <w:t xml:space="preserve">index </w:t>
      </w:r>
      <w:r w:rsidR="00037030">
        <w:t xml:space="preserve">and as the (longer) </w:t>
      </w:r>
      <w:r w:rsidR="0037362B">
        <w:t xml:space="preserve">TSI </w:t>
      </w:r>
      <w:r>
        <w:t xml:space="preserve">measurement record from </w:t>
      </w:r>
      <w:r w:rsidR="00037030">
        <w:t>which to derive the model</w:t>
      </w:r>
      <w:r>
        <w:t>s’ coefficients</w:t>
      </w:r>
      <w:r w:rsidR="00037030">
        <w:t>.</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1974629A" w:rsidR="000D1FF6" w:rsidRDefault="00FA56C6" w:rsidP="006D435C">
      <w:pPr>
        <w:spacing w:line="480" w:lineRule="auto"/>
        <w:contextualSpacing/>
      </w:pPr>
      <w:r>
        <w:t xml:space="preserve">     </w:t>
      </w:r>
      <w:r w:rsidR="00BE23BB">
        <w:t>Finally</w:t>
      </w:r>
      <w:r w:rsidR="001F6CA2">
        <w:t>, there is the possibility that future research may reflect new understanding of the causes of solar irradiance variability, n</w:t>
      </w:r>
      <w:r w:rsidR="006A693A">
        <w:t>ecessitating additional terms in</w:t>
      </w:r>
      <w:r w:rsidR="001F6CA2">
        <w:t xml:space="preserve"> the regression analysis and</w:t>
      </w:r>
      <w:r w:rsidR="006A693A">
        <w:t>, perhaps, a different</w:t>
      </w:r>
      <w:r w:rsidR="001F6CA2">
        <w:t xml:space="preserve"> model formulation. </w:t>
      </w:r>
      <w:r w:rsidR="00912DA6">
        <w:t xml:space="preserve">Members of the Solar Irradiance </w:t>
      </w:r>
      <w:r w:rsidR="00135A8A">
        <w:t>CDR</w:t>
      </w:r>
      <w:r w:rsidR="00912DA6">
        <w:t xml:space="preserve"> team are also part of NASA’s recently formed Solar Irradiance Science Team</w:t>
      </w:r>
      <w:r w:rsidR="00F3047F">
        <w:t xml:space="preserve"> (SIST)</w:t>
      </w:r>
      <w:r w:rsidR="00912DA6">
        <w:t>.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r w:rsidR="005C7890">
        <w:t xml:space="preserve"> </w:t>
      </w:r>
      <w:r w:rsidR="00DB0101">
        <w:t>Comparisons of the Solar Irradiance CDR with a variety of measurements and other models are</w:t>
      </w:r>
      <w:r w:rsidR="005C7890">
        <w:t xml:space="preserve"> underway (Coddington et al. manuscript in progress, 2015).</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D72FE38" w14:textId="6632CEC0" w:rsidR="002D1F5A" w:rsidRPr="002D1F5A" w:rsidRDefault="00395150" w:rsidP="002D1F5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55E36">
        <w:t>CDR</w:t>
      </w:r>
      <w:r w:rsidR="00030CA7">
        <w:t xml:space="preserve">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xml:space="preserve">, Philip Jones, and Daniel Wunder of NOAA’s National </w:t>
      </w:r>
      <w:r w:rsidR="004D13C9">
        <w:t>Centers for Environmental Information (NCEI</w:t>
      </w:r>
      <w:r w:rsidR="00030CA7">
        <w:t>) for the</w:t>
      </w:r>
      <w:r w:rsidR="004E13AB">
        <w:t>ir</w:t>
      </w:r>
      <w:r w:rsidR="00030CA7">
        <w:t xml:space="preserve"> assistance in transitioning this cli</w:t>
      </w:r>
      <w:r w:rsidR="00D61CD7">
        <w:t>ma</w:t>
      </w:r>
      <w:r w:rsidR="00611C71">
        <w:t>te data record to operations and Bruce Kindel for his assistance with the Modtran</w:t>
      </w:r>
      <w:r w:rsidR="002F55C2">
        <w:t>5 simulations</w:t>
      </w:r>
      <w:r w:rsidR="00BE2FDE">
        <w:t>.</w:t>
      </w:r>
      <w:r w:rsidR="002D1F5A">
        <w:rPr>
          <w:b/>
        </w:rPr>
        <w:br w:type="page"/>
      </w:r>
    </w:p>
    <w:p w14:paraId="6824142E" w14:textId="30F9E27F"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6FBD55A4" w14:textId="150296DC" w:rsidR="00CC517E" w:rsidRDefault="00CC517E" w:rsidP="001918C1">
      <w:pPr>
        <w:suppressLineNumbers/>
        <w:spacing w:line="480" w:lineRule="auto"/>
        <w:ind w:left="360" w:hanging="360"/>
        <w:contextualSpacing/>
      </w:pPr>
      <w:proofErr w:type="spellStart"/>
      <w:r w:rsidRPr="00CC517E">
        <w:t>Berk</w:t>
      </w:r>
      <w:proofErr w:type="spellEnd"/>
      <w:r w:rsidRPr="00CC517E">
        <w:t xml:space="preserve">, A., G.P. Anderson, P.K. </w:t>
      </w:r>
      <w:proofErr w:type="spellStart"/>
      <w:r w:rsidRPr="00CC517E">
        <w:t>Acharya</w:t>
      </w:r>
      <w:proofErr w:type="spellEnd"/>
      <w:r w:rsidRPr="00CC517E">
        <w:t xml:space="preserve">, L.S. Bernstein, L. </w:t>
      </w:r>
      <w:proofErr w:type="spellStart"/>
      <w:r w:rsidRPr="00CC517E">
        <w:t>Muratov</w:t>
      </w:r>
      <w:proofErr w:type="spellEnd"/>
      <w:r w:rsidRPr="00CC517E">
        <w:t xml:space="preserve">, J. Lee, M. Fox, S.M. Adler-Golden, J.H. </w:t>
      </w:r>
      <w:proofErr w:type="spellStart"/>
      <w:r w:rsidRPr="00CC517E">
        <w:t>Chetwynd</w:t>
      </w:r>
      <w:proofErr w:type="spellEnd"/>
      <w:r w:rsidRPr="00CC517E">
        <w:t xml:space="preserve">, M.L. </w:t>
      </w:r>
      <w:proofErr w:type="spellStart"/>
      <w:r w:rsidRPr="00CC517E">
        <w:t>Hoke</w:t>
      </w:r>
      <w:proofErr w:type="spellEnd"/>
      <w:r w:rsidRPr="00CC517E">
        <w:t xml:space="preserve">, R.B Lockwood, J.A. Gardner, T.W. Cooley, C.C. </w:t>
      </w:r>
      <w:proofErr w:type="spellStart"/>
      <w:r w:rsidRPr="00CC517E">
        <w:t>Borel</w:t>
      </w:r>
      <w:proofErr w:type="spellEnd"/>
      <w:r w:rsidRPr="00CC517E">
        <w:t xml:space="preserve">, P.E. Lewis and E.P. </w:t>
      </w:r>
      <w:proofErr w:type="spellStart"/>
      <w:r w:rsidRPr="00CC517E">
        <w:t>Shettle</w:t>
      </w:r>
      <w:proofErr w:type="spellEnd"/>
      <w:r w:rsidRPr="00CC517E">
        <w:t>,</w:t>
      </w:r>
      <w:r>
        <w:t xml:space="preserve"> 2006: MODTRAN5: 2006 Update,</w:t>
      </w:r>
      <w:r w:rsidRPr="00CC517E">
        <w:t xml:space="preserve"> </w:t>
      </w:r>
      <w:r w:rsidRPr="00CC517E">
        <w:rPr>
          <w:i/>
        </w:rPr>
        <w:t>Proc. SPIE</w:t>
      </w:r>
      <w:r>
        <w:t xml:space="preserve">, </w:t>
      </w:r>
      <w:r w:rsidRPr="00CC517E">
        <w:rPr>
          <w:b/>
        </w:rPr>
        <w:t>6233</w:t>
      </w:r>
      <w:r w:rsidRPr="00CC517E">
        <w:t>, 62331F, 2006.</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627D5A3B" w:rsidR="003D1556" w:rsidRDefault="003D1556" w:rsidP="001918C1">
      <w:pPr>
        <w:suppressLineNumbers/>
        <w:spacing w:line="480" w:lineRule="auto"/>
        <w:ind w:left="360" w:hanging="360"/>
        <w:contextualSpacing/>
      </w:pPr>
      <w:r>
        <w:t xml:space="preserve">Fontenla,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r w:rsidRPr="00C37583">
        <w:rPr>
          <w:i/>
        </w:rPr>
        <w:t>Ap.J</w:t>
      </w:r>
      <w:proofErr w:type="spellEnd"/>
      <w:proofErr w:type="gramStart"/>
      <w:r w:rsidR="00B3716E">
        <w:t>.,</w:t>
      </w:r>
      <w:proofErr w:type="gramEnd"/>
      <w:r>
        <w:t xml:space="preserve"> </w:t>
      </w:r>
      <w:r w:rsidRPr="0034194B">
        <w:rPr>
          <w:b/>
        </w:rPr>
        <w:t>406</w:t>
      </w:r>
      <w:r>
        <w:t>, 319-345.</w:t>
      </w:r>
    </w:p>
    <w:p w14:paraId="5932843C" w14:textId="33878E1B" w:rsidR="000B3542" w:rsidRDefault="000B3542" w:rsidP="000B3542">
      <w:pPr>
        <w:suppressLineNumbers/>
        <w:spacing w:line="480" w:lineRule="auto"/>
        <w:ind w:left="360" w:hanging="360"/>
        <w:contextualSpacing/>
      </w:pPr>
      <w:r w:rsidRPr="000B3542">
        <w:t>Fröhlic</w:t>
      </w:r>
      <w:r>
        <w:t>h, C., and the VIRGO team, 1997:</w:t>
      </w:r>
      <w:r w:rsidRPr="000B3542">
        <w:t xml:space="preserve"> First Results from the VIRGO, The Experiment for Helioseismology and solar</w:t>
      </w:r>
      <w:r>
        <w:t xml:space="preserve"> irradiance monitoring on SOHO. </w:t>
      </w:r>
      <w:proofErr w:type="gramStart"/>
      <w:r w:rsidRPr="000B3542">
        <w:rPr>
          <w:i/>
        </w:rPr>
        <w:t>Solar Physics</w:t>
      </w:r>
      <w:r w:rsidRPr="000B3542">
        <w:t xml:space="preserve">, </w:t>
      </w:r>
      <w:r w:rsidRPr="000B3542">
        <w:rPr>
          <w:b/>
        </w:rPr>
        <w:t>170</w:t>
      </w:r>
      <w:r>
        <w:t xml:space="preserve">, </w:t>
      </w:r>
      <w:r w:rsidRPr="000B3542">
        <w:t>1-25.</w:t>
      </w:r>
      <w:proofErr w:type="gramEnd"/>
    </w:p>
    <w:p w14:paraId="753621E6" w14:textId="6ED36EDD" w:rsidR="003D1556" w:rsidRDefault="003D1556" w:rsidP="001918C1">
      <w:pPr>
        <w:suppressLineNumbers/>
        <w:spacing w:line="480" w:lineRule="auto"/>
        <w:ind w:left="360" w:hanging="360"/>
        <w:contextualSpacing/>
      </w:pPr>
      <w:r>
        <w:t xml:space="preserve">Fröhlich,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Fontenla,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6ECE0D89" w14:textId="27B77180" w:rsidR="00B3716E" w:rsidRDefault="00B3716E" w:rsidP="001918C1">
      <w:pPr>
        <w:suppressLineNumbers/>
        <w:spacing w:line="480" w:lineRule="auto"/>
        <w:ind w:left="360" w:hanging="360"/>
        <w:contextualSpacing/>
      </w:pPr>
      <w:r>
        <w:t xml:space="preserve">Harder, J., G. Thuillier, E. C. Richard, S. W. Brown, K. R. </w:t>
      </w:r>
      <w:proofErr w:type="spellStart"/>
      <w:r>
        <w:t>Lykke</w:t>
      </w:r>
      <w:proofErr w:type="spellEnd"/>
      <w:r>
        <w:t xml:space="preserve">, M. Snow, W. E. McClintock, J. M. Fontenla, T. N. Woods, and P. Pilewskie, 2010: The SORCE SIM Solar Spectrum: Comparison with Recent Observations. </w:t>
      </w:r>
      <w:proofErr w:type="gramStart"/>
      <w:r w:rsidRPr="00B3716E">
        <w:rPr>
          <w:i/>
        </w:rPr>
        <w:t>Solar Phys</w:t>
      </w:r>
      <w:r>
        <w:t xml:space="preserve">., </w:t>
      </w:r>
      <w:r w:rsidRPr="00B3716E">
        <w:rPr>
          <w:b/>
        </w:rPr>
        <w:t>263</w:t>
      </w:r>
      <w:r>
        <w:t>, 3-24.</w:t>
      </w:r>
      <w:proofErr w:type="gramEnd"/>
    </w:p>
    <w:p w14:paraId="7B3AFA66" w14:textId="6521A66A" w:rsidR="00C2053A" w:rsidRDefault="006F2533" w:rsidP="001918C1">
      <w:pPr>
        <w:suppressLineNumbers/>
        <w:spacing w:line="480" w:lineRule="auto"/>
        <w:ind w:left="360" w:hanging="360"/>
        <w:contextualSpacing/>
      </w:pPr>
      <w:proofErr w:type="spellStart"/>
      <w:r>
        <w:t>Holdren</w:t>
      </w:r>
      <w:proofErr w:type="spellEnd"/>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r w:rsidR="00193899" w:rsidRPr="00FE3D48">
        <w:t>http://www.whitehouse.gov/sites/default/files/microsites/ostp/NSTC/national_plan_for_civil_earth_observations_-_july_2014.pdf</w:t>
      </w:r>
      <w:r w:rsidR="004666A7">
        <w:t>.]</w:t>
      </w:r>
    </w:p>
    <w:p w14:paraId="682F579A" w14:textId="73759B3B" w:rsidR="004226DB" w:rsidRDefault="004226DB" w:rsidP="001918C1">
      <w:pPr>
        <w:suppressLineNumbers/>
        <w:spacing w:line="480" w:lineRule="auto"/>
        <w:ind w:left="360" w:hanging="360"/>
        <w:contextualSpacing/>
      </w:pPr>
      <w:r w:rsidRPr="004226DB">
        <w:t xml:space="preserve">Kopp, G., </w:t>
      </w:r>
      <w:r>
        <w:t xml:space="preserve">K. </w:t>
      </w:r>
      <w:proofErr w:type="spellStart"/>
      <w:r>
        <w:t>Heuerman</w:t>
      </w:r>
      <w:proofErr w:type="spellEnd"/>
      <w:r>
        <w:t xml:space="preserve">, D. </w:t>
      </w:r>
      <w:proofErr w:type="spellStart"/>
      <w:r>
        <w:t>Harber</w:t>
      </w:r>
      <w:proofErr w:type="spellEnd"/>
      <w:r>
        <w:t xml:space="preserve">, </w:t>
      </w:r>
      <w:r w:rsidRPr="004226DB">
        <w:t xml:space="preserve">and </w:t>
      </w:r>
      <w:r>
        <w:t>V. Drake,</w:t>
      </w:r>
      <w:r w:rsidRPr="004226DB">
        <w:t xml:space="preserve"> </w:t>
      </w:r>
      <w:r>
        <w:t>2007:</w:t>
      </w:r>
      <w:r w:rsidRPr="004226DB">
        <w:t xml:space="preserve"> The TSI Radiometer Facility - Absolute Calibrations for Tota</w:t>
      </w:r>
      <w:r>
        <w:t xml:space="preserve">l Solar Irradiance Instruments. </w:t>
      </w:r>
      <w:r w:rsidRPr="004226DB">
        <w:rPr>
          <w:i/>
        </w:rPr>
        <w:t>Proc. SPIE</w:t>
      </w:r>
      <w:r>
        <w:rPr>
          <w:i/>
        </w:rPr>
        <w:t>,</w:t>
      </w:r>
      <w:r w:rsidRPr="004226DB">
        <w:t xml:space="preserve"> </w:t>
      </w:r>
      <w:r w:rsidRPr="004226DB">
        <w:rPr>
          <w:b/>
        </w:rPr>
        <w:t>6677</w:t>
      </w:r>
      <w:r w:rsidRPr="004226DB">
        <w:t>, 667709, doi</w:t>
      </w:r>
      <w:proofErr w:type="gramStart"/>
      <w:r w:rsidRPr="004226DB">
        <w:t>:10.1117</w:t>
      </w:r>
      <w:proofErr w:type="gramEnd"/>
      <w:r w:rsidRPr="004226DB">
        <w:t>/12.734553.</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5319CD6D" w:rsidR="00CF0AFB" w:rsidRDefault="0034194B" w:rsidP="001918C1">
      <w:pPr>
        <w:suppressLineNumbers/>
        <w:spacing w:line="480" w:lineRule="auto"/>
        <w:ind w:left="360" w:hanging="360"/>
        <w:contextualSpacing/>
      </w:pPr>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r w:rsidR="00F951C1">
        <w:t xml:space="preserve"> P</w:t>
      </w:r>
      <w:r w:rsidR="00614B32">
        <w:t xml:space="preserve">repared for NOAA’s National Climatic Data Center (NCDC), Asheville, NC, </w:t>
      </w:r>
      <w:proofErr w:type="gramStart"/>
      <w:r w:rsidR="00614B32">
        <w:t>27</w:t>
      </w:r>
      <w:proofErr w:type="gramEnd"/>
      <w:r w:rsidR="00614B32">
        <w:t xml:space="preserve">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7C59E391" w14:textId="77777777" w:rsidR="00FC7051" w:rsidRDefault="00302F3C" w:rsidP="00FC705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316163FD" w14:textId="0AFB28F3" w:rsidR="00FC7051" w:rsidRDefault="00FC7051" w:rsidP="00AC7822">
      <w:pPr>
        <w:suppressLineNumbers/>
        <w:spacing w:line="480" w:lineRule="auto"/>
        <w:ind w:left="360" w:hanging="360"/>
        <w:contextualSpacing/>
      </w:pPr>
      <w:r w:rsidRPr="00FC7051">
        <w:t xml:space="preserve">Kyle, H. L., D. V. Hoyt, J. R. Hickey, R. H. </w:t>
      </w:r>
      <w:proofErr w:type="spellStart"/>
      <w:r w:rsidRPr="00FC7051">
        <w:t>Maschoff</w:t>
      </w:r>
      <w:proofErr w:type="spellEnd"/>
      <w:r w:rsidRPr="00FC7051">
        <w:t>, and G.</w:t>
      </w:r>
      <w:r>
        <w:t xml:space="preserve"> J. </w:t>
      </w:r>
      <w:proofErr w:type="spellStart"/>
      <w:r>
        <w:t>Vallette</w:t>
      </w:r>
      <w:proofErr w:type="spellEnd"/>
      <w:r>
        <w:t>, 1993:</w:t>
      </w:r>
      <w:r w:rsidRPr="00FC7051">
        <w:t xml:space="preserve"> Nimbus-7 Earth Radiation Budget Calibration History - Part 1: The solar channels</w:t>
      </w:r>
      <w:r>
        <w:t>.</w:t>
      </w:r>
      <w:r w:rsidRPr="00FC7051">
        <w:t xml:space="preserve"> </w:t>
      </w:r>
      <w:proofErr w:type="gramStart"/>
      <w:r w:rsidRPr="00FC7051">
        <w:rPr>
          <w:i/>
        </w:rPr>
        <w:t xml:space="preserve">NASA Reference Publication, </w:t>
      </w:r>
      <w:r w:rsidRPr="00FC7051">
        <w:rPr>
          <w:b/>
        </w:rPr>
        <w:t>1316</w:t>
      </w:r>
      <w:r w:rsidRPr="00FC7051">
        <w:rPr>
          <w:i/>
        </w:rPr>
        <w:t>.</w:t>
      </w:r>
      <w:proofErr w:type="gramEnd"/>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CA3B09D" w14:textId="487D2692" w:rsidR="005F3300" w:rsidRPr="00970BA7" w:rsidRDefault="00B20515" w:rsidP="00970BA7">
      <w:pPr>
        <w:suppressLineNumbers/>
        <w:spacing w:line="480" w:lineRule="auto"/>
        <w:ind w:left="360" w:hanging="360"/>
        <w:contextualSpacing/>
        <w:rPr>
          <w:rStyle w:val="Hyperlink"/>
          <w:color w:val="auto"/>
          <w:u w:val="none"/>
        </w:rPr>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00970BA7">
        <w:t xml:space="preserve">, 2555–2560, </w:t>
      </w:r>
      <w:proofErr w:type="spellStart"/>
      <w:r w:rsidRPr="00B20515">
        <w:t>doi</w:t>
      </w:r>
      <w:proofErr w:type="spell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0464A64E" w14:textId="37854665" w:rsidR="00C52BDC" w:rsidRPr="00C52BDC" w:rsidRDefault="00C52BDC" w:rsidP="00C52BDC">
      <w:pPr>
        <w:suppressLineNumbers/>
        <w:spacing w:line="480" w:lineRule="auto"/>
        <w:ind w:left="360" w:hanging="360"/>
        <w:contextualSpacing/>
      </w:pPr>
      <w:r w:rsidRPr="00C52BDC">
        <w:t xml:space="preserve">Loeb, </w:t>
      </w:r>
      <w:r>
        <w:t xml:space="preserve">N. G., B. A. Wielicki, D. R. </w:t>
      </w:r>
      <w:proofErr w:type="spellStart"/>
      <w:r>
        <w:t>Doelling</w:t>
      </w:r>
      <w:proofErr w:type="spellEnd"/>
      <w:r>
        <w:t xml:space="preserve">, G. L. Smith, D. F. Keyes, S. Kato, N. </w:t>
      </w:r>
      <w:proofErr w:type="spellStart"/>
      <w:r>
        <w:t>Manalo</w:t>
      </w:r>
      <w:proofErr w:type="spellEnd"/>
      <w:r>
        <w:t>-Smith, and T.</w:t>
      </w:r>
      <w:r w:rsidRPr="00C52BDC">
        <w:t xml:space="preserve"> Wong, 2009: Toward Optimal Closure of the Earth's Top-of-Atmosphere Radiation Budget. </w:t>
      </w:r>
      <w:r w:rsidRPr="00C52BDC">
        <w:rPr>
          <w:i/>
        </w:rPr>
        <w:t>J. Climate</w:t>
      </w:r>
      <w:r w:rsidRPr="00C52BDC">
        <w:t xml:space="preserve">, </w:t>
      </w:r>
      <w:r w:rsidRPr="00C52BDC">
        <w:rPr>
          <w:b/>
        </w:rPr>
        <w:t>22</w:t>
      </w:r>
      <w:r w:rsidRPr="00C52BDC">
        <w:t xml:space="preserve">, 748–766, </w:t>
      </w:r>
      <w:proofErr w:type="spellStart"/>
      <w:r w:rsidRPr="00C52BDC">
        <w:t>doi</w:t>
      </w:r>
      <w:proofErr w:type="spellEnd"/>
      <w:r w:rsidRPr="00C52BDC">
        <w:t>: http://dx.doi.org/10.1175/2008JCLI2637.1</w:t>
      </w:r>
      <w:r>
        <w:t>.</w:t>
      </w:r>
    </w:p>
    <w:p w14:paraId="14C5D40D" w14:textId="77777777" w:rsidR="00C52BDC" w:rsidRDefault="00C52BDC" w:rsidP="001918C1">
      <w:pPr>
        <w:suppressLineNumbers/>
        <w:spacing w:line="480" w:lineRule="auto"/>
        <w:ind w:left="360" w:hanging="360"/>
        <w:contextualSpacing/>
      </w:pPr>
    </w:p>
    <w:p w14:paraId="78B20E7E" w14:textId="0D5256E7" w:rsidR="003149D5" w:rsidRDefault="003149D5" w:rsidP="001918C1">
      <w:pPr>
        <w:suppressLineNumbers/>
        <w:spacing w:line="480" w:lineRule="auto"/>
        <w:ind w:left="360" w:hanging="360"/>
        <w:contextualSpacing/>
      </w:pPr>
      <w:r>
        <w:t>McClintock, W. E., G. J Rottman, and T. N. Woods, 2005</w:t>
      </w:r>
      <w:r w:rsidR="00F03B81">
        <w:t>a</w:t>
      </w:r>
      <w:r>
        <w:t xml:space="preserve">: Solar-Stellar Irradiance Comparison Experiment II (SOLSTICE II): Instrument Concept and Design. </w:t>
      </w:r>
      <w:r w:rsidRPr="003149D5">
        <w:rPr>
          <w:i/>
        </w:rPr>
        <w:t>Sol. Phys</w:t>
      </w:r>
      <w:r>
        <w:t xml:space="preserve">., </w:t>
      </w:r>
      <w:r w:rsidRPr="003149D5">
        <w:rPr>
          <w:b/>
        </w:rPr>
        <w:t>230</w:t>
      </w:r>
      <w:r>
        <w:t>, 225-258.</w:t>
      </w:r>
    </w:p>
    <w:p w14:paraId="2EB1849D" w14:textId="7C0DEA38" w:rsidR="00F03B81" w:rsidRDefault="00F03B81" w:rsidP="00F03B81">
      <w:pPr>
        <w:suppressLineNumbers/>
        <w:spacing w:line="480" w:lineRule="auto"/>
        <w:ind w:left="360" w:hanging="360"/>
        <w:contextualSpacing/>
      </w:pPr>
      <w:r>
        <w:t xml:space="preserve">McClintock, W.E., M. Snow, and T. N. Woods, 2005b: Solar-Stellar Irradiance Comparison Experiment II (SOLSTICE II): Pre-launch and On-orbit Calibrations. </w:t>
      </w:r>
      <w:r w:rsidRPr="003149D5">
        <w:rPr>
          <w:i/>
        </w:rPr>
        <w:t>Sol. Phys</w:t>
      </w:r>
      <w:r>
        <w:t xml:space="preserve">., </w:t>
      </w:r>
      <w:r w:rsidRPr="003149D5">
        <w:rPr>
          <w:b/>
        </w:rPr>
        <w:t>230</w:t>
      </w:r>
      <w:r>
        <w:t>, 259-294.</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proofErr w:type="gramEnd"/>
        <w:r w:rsidR="004E3440" w:rsidRPr="00CF371E">
          <w:rPr>
            <w:rStyle w:val="Hyperlink"/>
          </w:rPr>
          <w:t>http://www.livingreviews.org/lrsp-2011-3</w:t>
        </w:r>
        <w:proofErr w:type="gramStart"/>
      </w:hyperlink>
      <w:r>
        <w:t>].</w:t>
      </w:r>
      <w:proofErr w:type="gramEnd"/>
    </w:p>
    <w:p w14:paraId="65E0353C" w14:textId="4CAC7FE9" w:rsidR="00B53B92" w:rsidRDefault="00797582" w:rsidP="00327477">
      <w:pPr>
        <w:suppressLineNumbers/>
        <w:spacing w:line="480" w:lineRule="auto"/>
        <w:ind w:left="360" w:hanging="360"/>
        <w:contextualSpacing/>
      </w:pPr>
      <w:r w:rsidRPr="00797582">
        <w:t xml:space="preserve">Richard, E., </w:t>
      </w:r>
      <w:r>
        <w:t xml:space="preserve">D. </w:t>
      </w:r>
      <w:proofErr w:type="spellStart"/>
      <w:r>
        <w:t>Harber</w:t>
      </w:r>
      <w:proofErr w:type="spellEnd"/>
      <w:r>
        <w:t xml:space="preserve">, J. </w:t>
      </w:r>
      <w:proofErr w:type="spellStart"/>
      <w:r>
        <w:t>Rutkowski</w:t>
      </w:r>
      <w:proofErr w:type="spellEnd"/>
      <w:r>
        <w:t xml:space="preserve">, K. </w:t>
      </w:r>
      <w:proofErr w:type="spellStart"/>
      <w:r>
        <w:t>O’Malia</w:t>
      </w:r>
      <w:proofErr w:type="spellEnd"/>
      <w:r>
        <w:t xml:space="preserve">, M. Triplett, G. Drake, J. Harder, P. Pilewskie, S. Brown, A. Smith, </w:t>
      </w:r>
      <w:r w:rsidRPr="00797582">
        <w:t xml:space="preserve">and </w:t>
      </w:r>
      <w:r>
        <w:t xml:space="preserve">K. </w:t>
      </w:r>
      <w:proofErr w:type="spellStart"/>
      <w:r>
        <w:t>Lykke</w:t>
      </w:r>
      <w:proofErr w:type="spellEnd"/>
      <w:r>
        <w:t xml:space="preserve">, 2011: </w:t>
      </w:r>
      <w:r w:rsidRPr="00797582">
        <w:t>Future Long-term Measurements of Solar Spectral Irradiance by the TSIS Spectral Irradiance Monitor: Improvements in Mea</w:t>
      </w:r>
      <w:r>
        <w:t>surement Accuracy and Stability</w:t>
      </w:r>
      <w:r w:rsidR="00F776D0">
        <w:t xml:space="preserve">. </w:t>
      </w:r>
      <w:r w:rsidR="00F776D0" w:rsidRPr="00F776D0">
        <w:t xml:space="preserve"> </w:t>
      </w:r>
      <w:r w:rsidR="00F776D0" w:rsidRPr="00797582">
        <w:rPr>
          <w:i/>
          <w:iCs/>
        </w:rPr>
        <w:t>Proceedings 11</w:t>
      </w:r>
      <w:r w:rsidR="00F776D0" w:rsidRPr="00797582">
        <w:rPr>
          <w:i/>
          <w:iCs/>
          <w:vertAlign w:val="superscript"/>
        </w:rPr>
        <w:t>th</w:t>
      </w:r>
      <w:r w:rsidR="00F776D0" w:rsidRPr="00797582">
        <w:rPr>
          <w:i/>
          <w:iCs/>
        </w:rPr>
        <w:t xml:space="preserve"> International Conference on New Developments and Applications in Optical Radiometry</w:t>
      </w:r>
      <w:r w:rsidR="00020EC0">
        <w:t>,</w:t>
      </w:r>
      <w:r w:rsidR="00F776D0">
        <w:t xml:space="preserve"> </w:t>
      </w:r>
      <w:r w:rsidR="00173A12">
        <w:t xml:space="preserve">Maui, HI, </w:t>
      </w:r>
      <w:r w:rsidR="00F776D0" w:rsidRPr="00797582">
        <w:t>S. Park</w:t>
      </w:r>
      <w:r w:rsidR="00F776D0">
        <w:t xml:space="preserve"> and E. </w:t>
      </w:r>
      <w:proofErr w:type="spellStart"/>
      <w:r w:rsidR="00F776D0">
        <w:t>Ikonen</w:t>
      </w:r>
      <w:proofErr w:type="spellEnd"/>
      <w:r w:rsidR="00F776D0">
        <w:t>, Eds</w:t>
      </w:r>
      <w:proofErr w:type="gramStart"/>
      <w:r w:rsidR="00F776D0">
        <w:t>.,</w:t>
      </w:r>
      <w:proofErr w:type="gramEnd"/>
      <w:r w:rsidR="00020EC0">
        <w:rPr>
          <w:i/>
          <w:iCs/>
        </w:rPr>
        <w:t xml:space="preserve"> </w:t>
      </w:r>
      <w:r w:rsidR="00020EC0">
        <w:t xml:space="preserve">paper </w:t>
      </w:r>
      <w:r w:rsidR="00F776D0" w:rsidRPr="00797582">
        <w:t>INV004</w:t>
      </w:r>
      <w:r w:rsidR="00F776D0">
        <w:t>.</w:t>
      </w:r>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r>
        <w:t xml:space="preserve">Thuillier,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r>
        <w:t xml:space="preserve">Thuillier,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2A9F2810" w14:textId="3CDC6768" w:rsidR="00AC7822" w:rsidRDefault="00AC7822" w:rsidP="001918C1">
      <w:pPr>
        <w:suppressLineNumbers/>
        <w:spacing w:line="480" w:lineRule="auto"/>
        <w:ind w:left="360" w:hanging="360"/>
        <w:contextualSpacing/>
      </w:pPr>
      <w:proofErr w:type="spellStart"/>
      <w:r w:rsidRPr="00AC7822">
        <w:t>Willson</w:t>
      </w:r>
      <w:proofErr w:type="spellEnd"/>
      <w:r w:rsidRPr="00AC7822">
        <w:t xml:space="preserve">, R. C., </w:t>
      </w:r>
      <w:r>
        <w:t xml:space="preserve">1994: </w:t>
      </w:r>
      <w:r w:rsidRPr="00AC7822">
        <w:t>Irradiance observations of SMM, Spacelab-1, UARS, and ATLAS Experiments</w:t>
      </w:r>
      <w:r>
        <w:t xml:space="preserve">. </w:t>
      </w:r>
      <w:r w:rsidRPr="00AC7822">
        <w:rPr>
          <w:i/>
        </w:rPr>
        <w:t>The Sun as a Variable Star</w:t>
      </w:r>
      <w:r>
        <w:t xml:space="preserve">, </w:t>
      </w:r>
      <w:r w:rsidRPr="00AC7822">
        <w:t xml:space="preserve">J. Pap, C. Fröhlich, H. Hudson, and S. </w:t>
      </w:r>
      <w:proofErr w:type="spellStart"/>
      <w:r w:rsidRPr="00AC7822">
        <w:t>Solanki</w:t>
      </w:r>
      <w:proofErr w:type="spellEnd"/>
      <w:r w:rsidRPr="00AC7822">
        <w:t xml:space="preserve">, </w:t>
      </w:r>
      <w:r>
        <w:t>Eds</w:t>
      </w:r>
      <w:proofErr w:type="gramStart"/>
      <w:r>
        <w:t>.,</w:t>
      </w:r>
      <w:proofErr w:type="gramEnd"/>
      <w:r>
        <w:t xml:space="preserve"> </w:t>
      </w:r>
      <w:r w:rsidRPr="00AC7822">
        <w:t>Cambridge U</w:t>
      </w:r>
      <w:r>
        <w:t xml:space="preserve">niv. Press, New York, </w:t>
      </w:r>
      <w:r w:rsidRPr="00AC7822">
        <w:t>54-62.</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J. Fontenla,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5489C67B" w14:textId="44902CEF" w:rsidR="000068DE" w:rsidRDefault="000068DE" w:rsidP="001918C1">
      <w:pPr>
        <w:suppressLineNumbers/>
        <w:spacing w:line="480" w:lineRule="auto"/>
        <w:ind w:left="360" w:hanging="360"/>
        <w:contextualSpacing/>
      </w:pPr>
      <w:r>
        <w:t xml:space="preserve">Woods, T. N., R. </w:t>
      </w:r>
      <w:proofErr w:type="spellStart"/>
      <w:r>
        <w:t>Cahalan</w:t>
      </w:r>
      <w:proofErr w:type="spellEnd"/>
      <w:r>
        <w:t xml:space="preserve">, W. </w:t>
      </w:r>
      <w:proofErr w:type="spellStart"/>
      <w:r>
        <w:t>Denig</w:t>
      </w:r>
      <w:proofErr w:type="spellEnd"/>
      <w:r>
        <w:t xml:space="preserve">, G. Kopp, P. Pilewskie, and T. </w:t>
      </w:r>
      <w:proofErr w:type="spellStart"/>
      <w:r>
        <w:t>Sparn</w:t>
      </w:r>
      <w:proofErr w:type="spellEnd"/>
      <w:r>
        <w:t xml:space="preserve">, 2014: Rapid Coordination Extends Space-Based Sun-Climate Record, Eos. Trans. AGU, </w:t>
      </w:r>
      <w:r w:rsidRPr="000068DE">
        <w:rPr>
          <w:b/>
        </w:rPr>
        <w:t>95</w:t>
      </w:r>
      <w:r>
        <w:t>, 429.</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Fontenla,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48CD58C8" w14:textId="3F420F5C" w:rsidR="00D82CA0" w:rsidRPr="002D1F5A" w:rsidRDefault="008D6AE6" w:rsidP="002D1F5A">
      <w:pPr>
        <w:suppressLineNumbers/>
        <w:spacing w:line="480" w:lineRule="auto"/>
        <w:ind w:left="360" w:hanging="360"/>
        <w:contextualSpacing/>
      </w:pPr>
      <w:r>
        <w:br w:type="page"/>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0028360A">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5C4DE19" w14:textId="77777777" w:rsidR="002D1F5A" w:rsidRDefault="002D1F5A">
      <w:pPr>
        <w:rPr>
          <w:b/>
        </w:rPr>
      </w:pPr>
      <w:r>
        <w:rPr>
          <w:b/>
        </w:rPr>
        <w:br w:type="page"/>
      </w:r>
    </w:p>
    <w:p w14:paraId="07682C63" w14:textId="5836BCD6"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 xml:space="preserve">Table </w:t>
      </w:r>
      <w:r w:rsidR="00332CFF">
        <w:rPr>
          <w:b/>
        </w:rPr>
        <w:t>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9815061"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1978-2014</w:t>
            </w:r>
          </w:p>
          <w:p w14:paraId="05A1B687" w14:textId="40F55D33" w:rsidR="00CF6EAB" w:rsidRPr="00304967" w:rsidRDefault="00CF6EAB"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Periodic updates</w:t>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3328C4C2" w14:textId="77777777" w:rsidR="002D1F5A" w:rsidRDefault="002D1F5A">
      <w:pPr>
        <w:rPr>
          <w:b/>
        </w:rPr>
      </w:pPr>
      <w:r>
        <w:rPr>
          <w:b/>
        </w:rPr>
        <w:br w:type="page"/>
      </w:r>
    </w:p>
    <w:p w14:paraId="0E1CF5D0" w14:textId="5E6065A8" w:rsidR="00D82CA0" w:rsidRDefault="00D82CA0" w:rsidP="00D82CA0">
      <w:pPr>
        <w:suppressLineNumbers/>
        <w:spacing w:line="480" w:lineRule="auto"/>
        <w:contextualSpacing/>
        <w:rPr>
          <w:b/>
        </w:rPr>
      </w:pPr>
      <w:r>
        <w:rPr>
          <w:b/>
        </w:rPr>
        <w:t>List of Figure Captions</w:t>
      </w:r>
    </w:p>
    <w:p w14:paraId="09E429D3" w14:textId="1D924477" w:rsidR="00D82CA0" w:rsidRDefault="00D82CA0" w:rsidP="00D82CA0">
      <w:pPr>
        <w:suppressLineNumbers/>
        <w:spacing w:line="480" w:lineRule="auto"/>
        <w:contextualSpacing/>
      </w:pPr>
      <w:r w:rsidRPr="004C30D0">
        <w:rPr>
          <w:b/>
        </w:rPr>
        <w:t>Figure</w:t>
      </w:r>
      <w:r w:rsidR="004E0248">
        <w:rPr>
          <w:b/>
        </w:rPr>
        <w:t xml:space="preserve"> </w:t>
      </w:r>
      <w:r w:rsidR="00950E32">
        <w:rPr>
          <w:b/>
        </w:rPr>
        <w:t>1</w:t>
      </w:r>
      <w:r>
        <w:t>:</w:t>
      </w:r>
      <w:r w:rsidRPr="004C30D0">
        <w:t xml:space="preserve"> </w:t>
      </w:r>
      <w:r w:rsidR="00590E62">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00590E62" w:rsidRPr="00B0490D">
        <w:rPr>
          <w:vertAlign w:val="superscript"/>
        </w:rPr>
        <w:t>-2</w:t>
      </w:r>
      <w:r w:rsidR="00590E62">
        <w:t xml:space="preserve">), which is the adopted quiet sun TSI for the NRLTSI2 model. The dashed grey curve is a theoretical Planck irradiance curve for a blackbody temperature of 5770 K.  The green curve is the (smoothed) </w:t>
      </w:r>
      <w:r w:rsidR="00856E7E">
        <w:t xml:space="preserve">directly transmitted </w:t>
      </w:r>
      <w:r w:rsidR="00590E62">
        <w:t>solar irradiance at Earth’s surface computed using the Modtran5 (</w:t>
      </w:r>
      <w:proofErr w:type="spellStart"/>
      <w:r w:rsidR="00590E62">
        <w:t>Berk</w:t>
      </w:r>
      <w:proofErr w:type="spellEnd"/>
      <w:r w:rsidR="00590E62">
        <w:t xml:space="preserve"> et al. 2006) radiative transfer code.</w:t>
      </w:r>
    </w:p>
    <w:p w14:paraId="10B00410" w14:textId="77777777" w:rsidR="00D82CA0" w:rsidRDefault="00D82CA0" w:rsidP="00D82CA0">
      <w:pPr>
        <w:suppressLineNumbers/>
        <w:spacing w:line="480" w:lineRule="auto"/>
        <w:contextualSpacing/>
      </w:pPr>
    </w:p>
    <w:p w14:paraId="242646B6" w14:textId="6F95FE16" w:rsidR="00D82CA0" w:rsidRDefault="00D82CA0" w:rsidP="00D82CA0">
      <w:pPr>
        <w:suppressLineNumbers/>
        <w:spacing w:line="480" w:lineRule="auto"/>
        <w:contextualSpacing/>
      </w:pPr>
      <w:r w:rsidRPr="00D82CA0">
        <w:rPr>
          <w:b/>
        </w:rPr>
        <w:t>Figure</w:t>
      </w:r>
      <w:r w:rsidR="004E0248">
        <w:rPr>
          <w:b/>
        </w:rPr>
        <w:t xml:space="preserve"> 2</w:t>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01D5F782" w:rsidR="00D82CA0" w:rsidRDefault="00D82CA0" w:rsidP="00D82CA0">
      <w:pPr>
        <w:suppressLineNumbers/>
        <w:spacing w:line="480" w:lineRule="auto"/>
        <w:contextualSpacing/>
        <w:rPr>
          <w:bCs/>
        </w:rPr>
      </w:pPr>
      <w:r w:rsidRPr="00D82CA0">
        <w:rPr>
          <w:b/>
          <w:bCs/>
        </w:rPr>
        <w:t>Figure</w:t>
      </w:r>
      <w:r w:rsidR="004E0248">
        <w:rPr>
          <w:b/>
          <w:bCs/>
        </w:rPr>
        <w:t xml:space="preserve"> 3</w:t>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18A647E3" w:rsidR="00D82CA0" w:rsidRDefault="00D82CA0" w:rsidP="00D82CA0">
      <w:pPr>
        <w:suppressLineNumbers/>
        <w:spacing w:line="480" w:lineRule="auto"/>
        <w:contextualSpacing/>
        <w:rPr>
          <w:bCs/>
        </w:rPr>
      </w:pPr>
      <w:r w:rsidRPr="00D82CA0">
        <w:rPr>
          <w:b/>
          <w:bCs/>
        </w:rPr>
        <w:t>Figure</w:t>
      </w:r>
      <w:r w:rsidR="004E0248">
        <w:rPr>
          <w:b/>
          <w:bCs/>
        </w:rPr>
        <w:t xml:space="preserve"> 4</w:t>
      </w:r>
      <w:r w:rsidRPr="00D82CA0">
        <w:rPr>
          <w:bCs/>
        </w:rPr>
        <w:t>: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AE37F9">
        <w:rPr>
          <w:bCs/>
        </w:rPr>
        <w:t>ntire mission; the solid purple</w:t>
      </w:r>
      <w:r w:rsidRPr="00D82CA0">
        <w:rPr>
          <w:bCs/>
        </w:rPr>
        <w:t xml:space="preserve"> curve is a 365-day smooth of the difference values, and the dashed black line depicts zero difference. NRLTSI2 uncertainties shown in Figures 4a-c do not include uncertainty in the TSI absolute scale</w:t>
      </w:r>
      <w:r w:rsidR="00623D2A">
        <w:rPr>
          <w:bCs/>
        </w:rPr>
        <w:t xml:space="preserve">, </w:t>
      </w:r>
      <w:r w:rsidR="00623D2A" w:rsidRPr="005B1696">
        <w:t>estimated to be 350 ppm for the SORCE TIM observations</w:t>
      </w:r>
      <w:r w:rsidR="00623D2A">
        <w:t xml:space="preserve"> (Kopp and Lean 2011</w:t>
      </w:r>
      <w:r w:rsidR="00623D2A" w:rsidRPr="005B1696">
        <w:t>).</w:t>
      </w:r>
      <w:r w:rsidRPr="00D82CA0">
        <w:rPr>
          <w:bCs/>
        </w:rPr>
        <w:t xml:space="preserve"> </w:t>
      </w:r>
    </w:p>
    <w:p w14:paraId="4DEE335F" w14:textId="77777777" w:rsidR="00D82CA0" w:rsidRDefault="00D82CA0" w:rsidP="00D82CA0">
      <w:pPr>
        <w:suppressLineNumbers/>
        <w:spacing w:line="480" w:lineRule="auto"/>
        <w:contextualSpacing/>
        <w:rPr>
          <w:bCs/>
        </w:rPr>
      </w:pPr>
    </w:p>
    <w:p w14:paraId="14B6B6C8" w14:textId="4B4896CF" w:rsidR="00D82CA0" w:rsidRDefault="00D82CA0" w:rsidP="00D82CA0">
      <w:pPr>
        <w:suppressLineNumbers/>
        <w:spacing w:line="480" w:lineRule="auto"/>
        <w:contextualSpacing/>
        <w:rPr>
          <w:bCs/>
        </w:rPr>
      </w:pPr>
      <w:r w:rsidRPr="00D82CA0">
        <w:rPr>
          <w:b/>
          <w:bCs/>
        </w:rPr>
        <w:t>Figure</w:t>
      </w:r>
      <w:r w:rsidR="004E0248">
        <w:rPr>
          <w:b/>
          <w:bCs/>
        </w:rPr>
        <w:t xml:space="preserve"> 5</w:t>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w:t>
      </w:r>
      <w:r w:rsidR="00C97CFD">
        <w:rPr>
          <w:bCs/>
        </w:rPr>
        <w:t>(see text</w:t>
      </w:r>
      <w:r w:rsidR="009D50CD">
        <w:rPr>
          <w:bCs/>
        </w:rPr>
        <w:t xml:space="preserve">). SORCE data are </w:t>
      </w:r>
      <w:r w:rsidRPr="00D82CA0">
        <w:rPr>
          <w:bCs/>
        </w:rPr>
        <w:t>scaled for improved visualization and the scaling factor varies with the spectral range; the scaling factor was arbitrarily selected so that measu</w:t>
      </w:r>
      <w:r w:rsidR="00FE3464">
        <w:rPr>
          <w:bCs/>
        </w:rPr>
        <w:t xml:space="preserve">red and modeled irradiance are </w:t>
      </w:r>
      <w:r w:rsidRPr="00D82CA0">
        <w:rPr>
          <w:bCs/>
        </w:rPr>
        <w:t xml:space="preserve">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606CB878" w:rsidR="00D82CA0" w:rsidRDefault="00D82CA0" w:rsidP="00D82CA0">
      <w:pPr>
        <w:suppressLineNumbers/>
        <w:spacing w:line="480" w:lineRule="auto"/>
        <w:contextualSpacing/>
        <w:rPr>
          <w:bCs/>
        </w:rPr>
      </w:pPr>
      <w:r w:rsidRPr="00D82CA0">
        <w:rPr>
          <w:b/>
          <w:bCs/>
        </w:rPr>
        <w:t>Figure</w:t>
      </w:r>
      <w:r w:rsidR="004E0248">
        <w:rPr>
          <w:b/>
          <w:bCs/>
        </w:rPr>
        <w:t xml:space="preserve"> 6</w:t>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5B7DBE8A" w:rsidR="00D82CA0" w:rsidRDefault="00D82CA0" w:rsidP="00D82CA0">
      <w:pPr>
        <w:suppressLineNumbers/>
        <w:spacing w:line="480" w:lineRule="auto"/>
        <w:contextualSpacing/>
        <w:rPr>
          <w:bCs/>
        </w:rPr>
      </w:pPr>
      <w:r w:rsidRPr="00D82CA0">
        <w:rPr>
          <w:b/>
          <w:bCs/>
        </w:rPr>
        <w:t>Figure</w:t>
      </w:r>
      <w:r w:rsidR="004E0248">
        <w:rPr>
          <w:b/>
          <w:bCs/>
        </w:rPr>
        <w:t xml:space="preserve"> 7</w:t>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2483EFB8" w:rsidR="00D82CA0" w:rsidRDefault="00D82CA0" w:rsidP="00D82CA0">
      <w:pPr>
        <w:suppressLineNumbers/>
        <w:spacing w:line="480" w:lineRule="auto"/>
        <w:contextualSpacing/>
        <w:rPr>
          <w:bCs/>
        </w:rPr>
      </w:pPr>
      <w:r w:rsidRPr="00D82CA0">
        <w:rPr>
          <w:b/>
          <w:bCs/>
        </w:rPr>
        <w:t>Figure</w:t>
      </w:r>
      <w:r w:rsidR="004E0248">
        <w:rPr>
          <w:b/>
          <w:bCs/>
        </w:rPr>
        <w:t xml:space="preserve"> 8</w:t>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3059BB5A" w:rsidR="00D82CA0" w:rsidRPr="00D82CA0" w:rsidRDefault="00D82CA0" w:rsidP="00D82CA0">
      <w:pPr>
        <w:suppressLineNumbers/>
        <w:spacing w:line="480" w:lineRule="auto"/>
        <w:contextualSpacing/>
        <w:rPr>
          <w:bCs/>
        </w:rPr>
      </w:pPr>
      <w:r w:rsidRPr="00D82CA0">
        <w:rPr>
          <w:b/>
          <w:bCs/>
        </w:rPr>
        <w:t>Figure</w:t>
      </w:r>
      <w:r w:rsidR="004E0248">
        <w:rPr>
          <w:b/>
          <w:bCs/>
        </w:rPr>
        <w:t xml:space="preserve"> 9</w:t>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696237CC" w14:textId="18F0CF6F" w:rsidR="004C30D0" w:rsidRPr="00C52821" w:rsidRDefault="004F283B" w:rsidP="00C52821">
      <w:pPr>
        <w:suppressLineNumbers/>
        <w:spacing w:line="480" w:lineRule="auto"/>
        <w:contextualSpacing/>
        <w:rPr>
          <w:color w:val="FF0000"/>
        </w:rPr>
      </w:pPr>
      <w:r>
        <w:rPr>
          <w:noProof/>
          <w:color w:val="FF0000"/>
          <w:lang w:eastAsia="en-US"/>
        </w:rPr>
        <w:drawing>
          <wp:inline distT="0" distB="0" distL="0" distR="0" wp14:anchorId="69529E9A" wp14:editId="7C603A9B">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0B2BC52F" w:rsidR="004C30D0" w:rsidRDefault="004C30D0" w:rsidP="00B02235">
      <w:pPr>
        <w:suppressLineNumbers/>
        <w:contextualSpacing/>
        <w:rPr>
          <w:color w:val="FF0000"/>
        </w:rPr>
      </w:pPr>
      <w:r w:rsidRPr="004C30D0">
        <w:rPr>
          <w:b/>
        </w:rPr>
        <w:t>Figure</w:t>
      </w:r>
      <w:r w:rsidR="00251242">
        <w:rPr>
          <w:b/>
        </w:rPr>
        <w:t xml:space="preserve"> 1</w:t>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A235E7">
        <w:t xml:space="preserve">directly transmitted </w:t>
      </w:r>
      <w:r w:rsidR="00C52821">
        <w:t>solar</w:t>
      </w:r>
      <w:r w:rsidR="008307CF">
        <w:t xml:space="preserve"> irradiance</w:t>
      </w:r>
      <w:r w:rsidR="004D6C28">
        <w:t xml:space="preserve"> </w:t>
      </w:r>
      <w:r w:rsidR="00C52821">
        <w:t xml:space="preserve">at Earth’s surface </w:t>
      </w:r>
      <w:r w:rsidR="004D6C28">
        <w:t>computed using the Modtran</w:t>
      </w:r>
      <w:r w:rsidR="005A5817">
        <w:t>5</w:t>
      </w:r>
      <w:r w:rsidR="00CC517E">
        <w:t xml:space="preserve"> (</w:t>
      </w:r>
      <w:proofErr w:type="spellStart"/>
      <w:r w:rsidR="00CC517E">
        <w:t>Berk</w:t>
      </w:r>
      <w:proofErr w:type="spellEnd"/>
      <w:r w:rsidR="00CC517E">
        <w:t xml:space="preserve"> et al. 2006)</w:t>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46762CDD" w:rsidR="004C30D0" w:rsidRDefault="004C30D0" w:rsidP="004C30D0">
      <w:pPr>
        <w:keepNext/>
        <w:suppressLineNumbers/>
        <w:spacing w:line="480" w:lineRule="auto"/>
        <w:contextualSpacing/>
      </w:pPr>
    </w:p>
    <w:p w14:paraId="47F00F3E" w14:textId="26009A72" w:rsidR="00EC524C" w:rsidRDefault="00EC524C" w:rsidP="004C30D0">
      <w:pPr>
        <w:keepNext/>
        <w:suppressLineNumbers/>
        <w:spacing w:line="480" w:lineRule="auto"/>
        <w:contextualSpacing/>
      </w:pPr>
      <w:r>
        <w:rPr>
          <w:noProof/>
          <w:lang w:eastAsia="en-US"/>
        </w:rPr>
        <w:drawing>
          <wp:inline distT="0" distB="0" distL="0" distR="0" wp14:anchorId="0031D724" wp14:editId="7DA88EAB">
            <wp:extent cx="3139440" cy="49682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139440" cy="4968240"/>
                    </a:xfrm>
                    <a:prstGeom prst="rect">
                      <a:avLst/>
                    </a:prstGeom>
                  </pic:spPr>
                </pic:pic>
              </a:graphicData>
            </a:graphic>
          </wp:inline>
        </w:drawing>
      </w:r>
    </w:p>
    <w:p w14:paraId="390EE83F" w14:textId="5B538D9A" w:rsidR="004C30D0" w:rsidRPr="003E47DC" w:rsidRDefault="004C30D0" w:rsidP="002106AB">
      <w:pPr>
        <w:suppressLineNumbers/>
        <w:contextualSpacing/>
        <w:rPr>
          <w:color w:val="FF0000"/>
        </w:rPr>
      </w:pPr>
      <w:r w:rsidRPr="004C30D0">
        <w:rPr>
          <w:b/>
        </w:rPr>
        <w:t>Figure</w:t>
      </w:r>
      <w:r w:rsidR="00251242">
        <w:rPr>
          <w:b/>
        </w:rPr>
        <w:t xml:space="preserve"> 2</w:t>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6EA0DA31" w14:textId="0A3FBCA7" w:rsidR="005F050D" w:rsidRDefault="00EC524C" w:rsidP="00755CF2">
      <w:pPr>
        <w:pStyle w:val="Caption"/>
        <w:suppressLineNumbers/>
      </w:pPr>
      <w:r>
        <w:rPr>
          <w:noProof/>
          <w:lang w:eastAsia="en-US"/>
        </w:rPr>
        <w:drawing>
          <wp:inline distT="0" distB="0" distL="0" distR="0" wp14:anchorId="4A34F92E" wp14:editId="080521D8">
            <wp:extent cx="5452872" cy="57424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png"/>
                    <pic:cNvPicPr/>
                  </pic:nvPicPr>
                  <pic:blipFill>
                    <a:blip r:embed="rId15">
                      <a:extLst>
                        <a:ext uri="{28A0092B-C50C-407E-A947-70E740481C1C}">
                          <a14:useLocalDpi xmlns:a14="http://schemas.microsoft.com/office/drawing/2010/main" val="0"/>
                        </a:ext>
                      </a:extLst>
                    </a:blip>
                    <a:stretch>
                      <a:fillRect/>
                    </a:stretch>
                  </pic:blipFill>
                  <pic:spPr>
                    <a:xfrm>
                      <a:off x="0" y="0"/>
                      <a:ext cx="5452872" cy="5742432"/>
                    </a:xfrm>
                    <a:prstGeom prst="rect">
                      <a:avLst/>
                    </a:prstGeom>
                  </pic:spPr>
                </pic:pic>
              </a:graphicData>
            </a:graphic>
          </wp:inline>
        </w:drawing>
      </w:r>
    </w:p>
    <w:p w14:paraId="2BDF73E7" w14:textId="6446911C"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Figure</w:t>
      </w:r>
      <w:r w:rsidR="00251242">
        <w:rPr>
          <w:color w:val="000000" w:themeColor="text1"/>
          <w:sz w:val="24"/>
          <w:szCs w:val="24"/>
        </w:rPr>
        <w:t xml:space="preserve"> 3</w:t>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7E7B9CCF" w14:textId="4E8802BE" w:rsidR="005F050D" w:rsidRDefault="00DE0B8F" w:rsidP="00BC1441">
      <w:pPr>
        <w:suppressLineNumbers/>
        <w:spacing w:line="480" w:lineRule="auto"/>
        <w:contextualSpacing/>
      </w:pPr>
      <w:r>
        <w:br w:type="page"/>
      </w:r>
      <w:r w:rsidR="004C67FA">
        <w:rPr>
          <w:noProof/>
          <w:lang w:eastAsia="en-US"/>
        </w:rPr>
        <w:drawing>
          <wp:inline distT="0" distB="0" distL="0" distR="0" wp14:anchorId="171A4DFD" wp14:editId="0223BBF1">
            <wp:extent cx="5486400" cy="53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34000"/>
                    </a:xfrm>
                    <a:prstGeom prst="rect">
                      <a:avLst/>
                    </a:prstGeom>
                  </pic:spPr>
                </pic:pic>
              </a:graphicData>
            </a:graphic>
          </wp:inline>
        </w:drawing>
      </w:r>
    </w:p>
    <w:p w14:paraId="311F8CD0" w14:textId="7F8EEAD0" w:rsidR="00F97AF9" w:rsidRPr="002106AB" w:rsidRDefault="005F050D" w:rsidP="002106AB">
      <w:pPr>
        <w:suppressLineNumbers/>
        <w:contextualSpacing/>
        <w:rPr>
          <w:color w:val="000000" w:themeColor="text1"/>
        </w:rPr>
      </w:pPr>
      <w:r w:rsidRPr="004C30D0">
        <w:rPr>
          <w:b/>
        </w:rPr>
        <w:t>Figure</w:t>
      </w:r>
      <w:r w:rsidR="00251242">
        <w:rPr>
          <w:b/>
        </w:rPr>
        <w:t xml:space="preserve"> 4</w:t>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w:t>
      </w:r>
      <w:r w:rsidR="001A6B0F">
        <w:rPr>
          <w:color w:val="000000" w:themeColor="text1"/>
        </w:rPr>
        <w:t>ntire mission; the solid purple</w:t>
      </w:r>
      <w:r w:rsidRPr="005F050D">
        <w:rPr>
          <w:color w:val="000000" w:themeColor="text1"/>
        </w:rPr>
        <w:t xml:space="preserv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623D2A">
        <w:t xml:space="preserve">, </w:t>
      </w:r>
      <w:r w:rsidR="00623D2A" w:rsidRPr="005B1696">
        <w:t>estimated to be 350 ppm for the SORCE TIM observations</w:t>
      </w:r>
      <w:r w:rsidR="00623D2A">
        <w:t xml:space="preserve"> (Kopp and Lean 2011</w:t>
      </w:r>
      <w:r w:rsidR="00623D2A" w:rsidRPr="005B1696">
        <w:t>).</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53B05B21" w14:textId="48870157" w:rsidR="002E4284" w:rsidRDefault="002106AB" w:rsidP="00EC524C">
      <w:pPr>
        <w:suppressLineNumbers/>
        <w:contextualSpacing/>
      </w:pPr>
      <w:r w:rsidRPr="0028360A">
        <w:rPr>
          <w:b/>
          <w:color w:val="000000" w:themeColor="text1"/>
        </w:rPr>
        <w:t>Figure</w:t>
      </w:r>
      <w:r w:rsidR="00251242">
        <w:rPr>
          <w:b/>
          <w:color w:val="000000" w:themeColor="text1"/>
        </w:rPr>
        <w:t xml:space="preserve"> 5</w:t>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270280">
        <w:rPr>
          <w:color w:val="000000" w:themeColor="text1"/>
        </w:rPr>
        <w:t>(see text</w:t>
      </w:r>
      <w:r w:rsidR="00B938E8" w:rsidRPr="00B938E8">
        <w:rPr>
          <w:color w:val="000000" w:themeColor="text1"/>
        </w:rPr>
        <w:t xml:space="preserve">). </w:t>
      </w:r>
      <w:r w:rsidR="000F5FFD">
        <w:rPr>
          <w:color w:val="000000" w:themeColor="text1"/>
        </w:rPr>
        <w:t>SORCE data are</w:t>
      </w:r>
      <w:r w:rsidR="00362FA9">
        <w:rPr>
          <w:color w:val="000000" w:themeColor="text1"/>
        </w:rPr>
        <w:t xml:space="preserve">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w:t>
      </w:r>
      <w:r w:rsidR="000F5FFD">
        <w:rPr>
          <w:color w:val="000000" w:themeColor="text1"/>
        </w:rPr>
        <w:t>ured and modeled irradiance are</w:t>
      </w:r>
      <w:r w:rsidR="00362FA9">
        <w:rPr>
          <w:color w:val="000000" w:themeColor="text1"/>
        </w:rPr>
        <w:t xml:space="preserv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3EA3F82C" w14:textId="16853019" w:rsidR="00EC524C" w:rsidRDefault="00EC524C" w:rsidP="002E4284">
      <w:pPr>
        <w:keepNext/>
        <w:suppressLineNumbers/>
      </w:pPr>
      <w:r>
        <w:rPr>
          <w:noProof/>
          <w:lang w:eastAsia="en-US"/>
        </w:rPr>
        <w:drawing>
          <wp:inline distT="0" distB="0" distL="0" distR="0" wp14:anchorId="0E92EB2E" wp14:editId="41E7A45E">
            <wp:extent cx="3580982" cy="6035040"/>
            <wp:effectExtent l="0" t="0" r="6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3580982" cy="6035040"/>
                    </a:xfrm>
                    <a:prstGeom prst="rect">
                      <a:avLst/>
                    </a:prstGeom>
                  </pic:spPr>
                </pic:pic>
              </a:graphicData>
            </a:graphic>
          </wp:inline>
        </w:drawing>
      </w:r>
    </w:p>
    <w:p w14:paraId="0FF51501" w14:textId="296CB625" w:rsidR="002E4284" w:rsidRDefault="002E4284" w:rsidP="00032403">
      <w:pPr>
        <w:pStyle w:val="Caption"/>
        <w:suppressLineNumbers/>
        <w:rPr>
          <w:b w:val="0"/>
          <w:color w:val="FF0000"/>
          <w:sz w:val="24"/>
          <w:szCs w:val="24"/>
        </w:rPr>
      </w:pPr>
      <w:r w:rsidRPr="002E4284">
        <w:rPr>
          <w:color w:val="auto"/>
          <w:sz w:val="24"/>
          <w:szCs w:val="24"/>
        </w:rPr>
        <w:t>Figure</w:t>
      </w:r>
      <w:r w:rsidR="00251242">
        <w:rPr>
          <w:color w:val="auto"/>
          <w:sz w:val="24"/>
          <w:szCs w:val="24"/>
        </w:rPr>
        <w:t xml:space="preserve"> 6</w:t>
      </w:r>
      <w:r>
        <w:rPr>
          <w:b w:val="0"/>
          <w:color w:val="auto"/>
          <w:sz w:val="24"/>
          <w:szCs w:val="24"/>
        </w:rPr>
        <w:t>:</w:t>
      </w:r>
      <w:r w:rsidRPr="002E4284">
        <w:rPr>
          <w:b w:val="0"/>
          <w:color w:val="auto"/>
          <w:sz w:val="24"/>
          <w:szCs w:val="24"/>
        </w:rPr>
        <w:t xml:space="preserve"> </w:t>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3E047843" w:rsidR="00032403" w:rsidRDefault="00032403" w:rsidP="00032403">
      <w:pPr>
        <w:suppressLineNumbers/>
        <w:contextualSpacing/>
        <w:rPr>
          <w:color w:val="FF0000"/>
        </w:rPr>
      </w:pPr>
      <w:r w:rsidRPr="00032403">
        <w:rPr>
          <w:b/>
        </w:rPr>
        <w:t>Figure</w:t>
      </w:r>
      <w:r w:rsidR="00251242">
        <w:rPr>
          <w:b/>
        </w:rPr>
        <w:t xml:space="preserve"> 7</w:t>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2117AE">
        <w:t xml:space="preserve">Dotted segments indicate negative values.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defined as 2008-11-28 through 2008-12-23 and (near) </w:t>
      </w:r>
      <w:r w:rsidR="00D91731" w:rsidRPr="00DB1AC3">
        <w:t xml:space="preserve">solar maximum </w:t>
      </w:r>
      <w:r w:rsidR="00D91731">
        <w:t>conditions are defined as 2013-01-11 through 2013-01-22.</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30CBA167">
            <wp:extent cx="5486400" cy="53509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rotWithShape="1">
                    <a:blip r:embed="rId20">
                      <a:extLst>
                        <a:ext uri="{28A0092B-C50C-407E-A947-70E740481C1C}">
                          <a14:useLocalDpi xmlns:a14="http://schemas.microsoft.com/office/drawing/2010/main" val="0"/>
                        </a:ext>
                      </a:extLst>
                    </a:blip>
                    <a:srcRect b="26852"/>
                    <a:stretch/>
                  </pic:blipFill>
                  <pic:spPr bwMode="auto">
                    <a:xfrm>
                      <a:off x="0" y="0"/>
                      <a:ext cx="5486400" cy="5350933"/>
                    </a:xfrm>
                    <a:prstGeom prst="rect">
                      <a:avLst/>
                    </a:prstGeom>
                    <a:ln>
                      <a:noFill/>
                    </a:ln>
                    <a:extLst>
                      <a:ext uri="{53640926-AAD7-44d8-BBD7-CCE9431645EC}">
                        <a14:shadowObscured xmlns:a14="http://schemas.microsoft.com/office/drawing/2010/main"/>
                      </a:ext>
                    </a:extLst>
                  </pic:spPr>
                </pic:pic>
              </a:graphicData>
            </a:graphic>
          </wp:inline>
        </w:drawing>
      </w:r>
    </w:p>
    <w:p w14:paraId="1856E15E" w14:textId="01006134" w:rsidR="005C47EE" w:rsidRDefault="005C47EE" w:rsidP="005C47EE">
      <w:pPr>
        <w:suppressLineNumbers/>
        <w:contextualSpacing/>
      </w:pPr>
      <w:r w:rsidRPr="005C47EE">
        <w:rPr>
          <w:b/>
        </w:rPr>
        <w:t>Figure</w:t>
      </w:r>
      <w:r w:rsidR="00251242">
        <w:rPr>
          <w:b/>
        </w:rPr>
        <w:t xml:space="preserve"> 8</w:t>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47E01EA3" w:rsidR="0097413F" w:rsidRPr="00362FA9" w:rsidRDefault="002106AB" w:rsidP="00362FA9">
      <w:pPr>
        <w:suppressLineNumbers/>
        <w:contextualSpacing/>
        <w:rPr>
          <w:color w:val="FF0000"/>
        </w:rPr>
      </w:pPr>
      <w:r w:rsidRPr="002106AB">
        <w:rPr>
          <w:b/>
        </w:rPr>
        <w:t>Figure</w:t>
      </w:r>
      <w:r w:rsidR="00251242">
        <w:rPr>
          <w:b/>
        </w:rPr>
        <w:t xml:space="preserve"> 9</w:t>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BA7C1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420F7A" w:rsidRDefault="00420F7A" w:rsidP="00D527FE">
      <w:pPr>
        <w:spacing w:after="0"/>
      </w:pPr>
      <w:r>
        <w:separator/>
      </w:r>
    </w:p>
  </w:endnote>
  <w:endnote w:type="continuationSeparator" w:id="0">
    <w:p w14:paraId="55266FF4" w14:textId="77777777" w:rsidR="00420F7A" w:rsidRDefault="00420F7A"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420F7A" w:rsidRDefault="00420F7A"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420F7A" w:rsidRDefault="00420F7A" w:rsidP="002560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420F7A" w:rsidRDefault="00420F7A" w:rsidP="002560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79AD">
      <w:rPr>
        <w:rStyle w:val="PageNumber"/>
        <w:noProof/>
      </w:rPr>
      <w:t>1</w:t>
    </w:r>
    <w:r>
      <w:rPr>
        <w:rStyle w:val="PageNumber"/>
      </w:rPr>
      <w:fldChar w:fldCharType="end"/>
    </w:r>
  </w:p>
  <w:p w14:paraId="4736B880" w14:textId="2030EAA8" w:rsidR="00420F7A" w:rsidRPr="00AF1B57" w:rsidRDefault="00420F7A" w:rsidP="002560CA">
    <w:pPr>
      <w:pStyle w:val="Footer"/>
      <w:ind w:right="360"/>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June 10,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420F7A" w:rsidRPr="00AF1B57" w:rsidRDefault="00420F7A">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June 10,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420F7A" w:rsidRDefault="00420F7A" w:rsidP="00D527FE">
      <w:pPr>
        <w:spacing w:after="0"/>
      </w:pPr>
      <w:r>
        <w:separator/>
      </w:r>
    </w:p>
  </w:footnote>
  <w:footnote w:type="continuationSeparator" w:id="0">
    <w:p w14:paraId="667004FC" w14:textId="77777777" w:rsidR="00420F7A" w:rsidRDefault="00420F7A" w:rsidP="00D527FE">
      <w:pPr>
        <w:spacing w:after="0"/>
      </w:pPr>
      <w:r>
        <w:continuationSeparator/>
      </w:r>
    </w:p>
  </w:footnote>
  <w:footnote w:id="1">
    <w:p w14:paraId="20C6BE7D" w14:textId="22EECCD7" w:rsidR="00420F7A" w:rsidRDefault="00420F7A">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420F7A" w:rsidRDefault="00420F7A">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420F7A" w:rsidRDefault="00420F7A"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420F7A" w:rsidRDefault="00420F7A" w:rsidP="003A7129">
      <w:pPr>
        <w:pStyle w:val="FootnoteText"/>
      </w:pPr>
    </w:p>
  </w:footnote>
  <w:footnote w:id="4">
    <w:p w14:paraId="1CDCAEF6" w14:textId="38A51810" w:rsidR="00420F7A" w:rsidRDefault="00420F7A">
      <w:pPr>
        <w:pStyle w:val="FootnoteText"/>
      </w:pPr>
      <w:r>
        <w:rPr>
          <w:rStyle w:val="FootnoteReference"/>
        </w:rPr>
        <w:footnoteRef/>
      </w:r>
      <w:r>
        <w:t xml:space="preserve"> For the Solar Irradiance CDR, we utilize sunspot information archived by NOAA’s National Centers for Environmental Information (NCEI), formally the National Geophysical Data Center (NGDC). The record is available online at </w:t>
      </w:r>
      <w:r w:rsidRPr="00671B72">
        <w:t>http://www.ngdc.noaa.gov/stp/spaceweather.html</w:t>
      </w:r>
      <w:r w:rsidRPr="0064357F">
        <w:t>.</w:t>
      </w:r>
    </w:p>
  </w:footnote>
  <w:footnote w:id="5">
    <w:p w14:paraId="79FE1F03" w14:textId="1F044475" w:rsidR="00420F7A" w:rsidRDefault="00420F7A">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56AC38EE" w14:textId="43D30DEC" w:rsidR="00420F7A" w:rsidRDefault="00420F7A">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7">
    <w:p w14:paraId="13778A37" w14:textId="2A9A1A98" w:rsidR="00420F7A" w:rsidRDefault="00420F7A">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8">
    <w:p w14:paraId="5ED68BAC" w14:textId="77777777" w:rsidR="00420F7A" w:rsidRDefault="00420F7A"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068DE"/>
    <w:rsid w:val="00011367"/>
    <w:rsid w:val="00012FDD"/>
    <w:rsid w:val="00015073"/>
    <w:rsid w:val="00015640"/>
    <w:rsid w:val="00017EE3"/>
    <w:rsid w:val="00020540"/>
    <w:rsid w:val="00020EC0"/>
    <w:rsid w:val="000224D1"/>
    <w:rsid w:val="00023D91"/>
    <w:rsid w:val="00024409"/>
    <w:rsid w:val="00026F3B"/>
    <w:rsid w:val="00026F70"/>
    <w:rsid w:val="000273D5"/>
    <w:rsid w:val="00030BA9"/>
    <w:rsid w:val="00030CA7"/>
    <w:rsid w:val="00031217"/>
    <w:rsid w:val="00032403"/>
    <w:rsid w:val="00032EBB"/>
    <w:rsid w:val="00035EB3"/>
    <w:rsid w:val="00035EE3"/>
    <w:rsid w:val="00037030"/>
    <w:rsid w:val="00037AE9"/>
    <w:rsid w:val="00040BD1"/>
    <w:rsid w:val="000415C7"/>
    <w:rsid w:val="00042871"/>
    <w:rsid w:val="000433E5"/>
    <w:rsid w:val="0004351A"/>
    <w:rsid w:val="0004358E"/>
    <w:rsid w:val="00044216"/>
    <w:rsid w:val="00044EEA"/>
    <w:rsid w:val="0004651B"/>
    <w:rsid w:val="000479D9"/>
    <w:rsid w:val="00050232"/>
    <w:rsid w:val="00051153"/>
    <w:rsid w:val="00051793"/>
    <w:rsid w:val="00053576"/>
    <w:rsid w:val="000557EC"/>
    <w:rsid w:val="00055E36"/>
    <w:rsid w:val="000577F9"/>
    <w:rsid w:val="000578B4"/>
    <w:rsid w:val="0006085E"/>
    <w:rsid w:val="00062DDE"/>
    <w:rsid w:val="000640B5"/>
    <w:rsid w:val="00065467"/>
    <w:rsid w:val="00067947"/>
    <w:rsid w:val="00071050"/>
    <w:rsid w:val="00071FB1"/>
    <w:rsid w:val="0007223E"/>
    <w:rsid w:val="000746EC"/>
    <w:rsid w:val="00074DD9"/>
    <w:rsid w:val="00075571"/>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3A6A"/>
    <w:rsid w:val="000A5677"/>
    <w:rsid w:val="000A5AD8"/>
    <w:rsid w:val="000A5DB9"/>
    <w:rsid w:val="000A6E73"/>
    <w:rsid w:val="000B2659"/>
    <w:rsid w:val="000B3022"/>
    <w:rsid w:val="000B3542"/>
    <w:rsid w:val="000B52E3"/>
    <w:rsid w:val="000B6491"/>
    <w:rsid w:val="000B6574"/>
    <w:rsid w:val="000B7BC5"/>
    <w:rsid w:val="000C09F2"/>
    <w:rsid w:val="000C2F9F"/>
    <w:rsid w:val="000C3209"/>
    <w:rsid w:val="000C3739"/>
    <w:rsid w:val="000C4949"/>
    <w:rsid w:val="000C51E1"/>
    <w:rsid w:val="000C59D6"/>
    <w:rsid w:val="000C6291"/>
    <w:rsid w:val="000C658F"/>
    <w:rsid w:val="000C6902"/>
    <w:rsid w:val="000C6F01"/>
    <w:rsid w:val="000D18D3"/>
    <w:rsid w:val="000D1FF6"/>
    <w:rsid w:val="000D2A3D"/>
    <w:rsid w:val="000D4583"/>
    <w:rsid w:val="000D6D39"/>
    <w:rsid w:val="000D6D76"/>
    <w:rsid w:val="000D7BFC"/>
    <w:rsid w:val="000E17AB"/>
    <w:rsid w:val="000E3738"/>
    <w:rsid w:val="000E4EEA"/>
    <w:rsid w:val="000E5729"/>
    <w:rsid w:val="000E6006"/>
    <w:rsid w:val="000E72FF"/>
    <w:rsid w:val="000F4933"/>
    <w:rsid w:val="000F5FFD"/>
    <w:rsid w:val="001015C0"/>
    <w:rsid w:val="00102C6F"/>
    <w:rsid w:val="00104B62"/>
    <w:rsid w:val="0010596A"/>
    <w:rsid w:val="00106911"/>
    <w:rsid w:val="00110776"/>
    <w:rsid w:val="00110B68"/>
    <w:rsid w:val="0011499F"/>
    <w:rsid w:val="001153DD"/>
    <w:rsid w:val="00115D90"/>
    <w:rsid w:val="0011615D"/>
    <w:rsid w:val="001162C7"/>
    <w:rsid w:val="001163E3"/>
    <w:rsid w:val="00126C3D"/>
    <w:rsid w:val="00127CC6"/>
    <w:rsid w:val="00131525"/>
    <w:rsid w:val="00135254"/>
    <w:rsid w:val="00135A8A"/>
    <w:rsid w:val="00135B8F"/>
    <w:rsid w:val="00136990"/>
    <w:rsid w:val="00137935"/>
    <w:rsid w:val="00137AC6"/>
    <w:rsid w:val="00137E58"/>
    <w:rsid w:val="00140925"/>
    <w:rsid w:val="0014229F"/>
    <w:rsid w:val="00142A35"/>
    <w:rsid w:val="001450EB"/>
    <w:rsid w:val="001471AF"/>
    <w:rsid w:val="00151C7D"/>
    <w:rsid w:val="00152189"/>
    <w:rsid w:val="0015532A"/>
    <w:rsid w:val="00156695"/>
    <w:rsid w:val="00157AE5"/>
    <w:rsid w:val="0016162D"/>
    <w:rsid w:val="00162121"/>
    <w:rsid w:val="001639C8"/>
    <w:rsid w:val="00166DFC"/>
    <w:rsid w:val="00170229"/>
    <w:rsid w:val="00170A5D"/>
    <w:rsid w:val="00171656"/>
    <w:rsid w:val="00171AD4"/>
    <w:rsid w:val="00173A12"/>
    <w:rsid w:val="00173E28"/>
    <w:rsid w:val="001754D5"/>
    <w:rsid w:val="001761C8"/>
    <w:rsid w:val="00180587"/>
    <w:rsid w:val="001918C1"/>
    <w:rsid w:val="001929B8"/>
    <w:rsid w:val="00193899"/>
    <w:rsid w:val="00193ACC"/>
    <w:rsid w:val="00194FFC"/>
    <w:rsid w:val="00196CD5"/>
    <w:rsid w:val="001971BF"/>
    <w:rsid w:val="001A235E"/>
    <w:rsid w:val="001A4E84"/>
    <w:rsid w:val="001A6B0F"/>
    <w:rsid w:val="001B06F5"/>
    <w:rsid w:val="001B1059"/>
    <w:rsid w:val="001B105A"/>
    <w:rsid w:val="001B141F"/>
    <w:rsid w:val="001B1804"/>
    <w:rsid w:val="001B1E32"/>
    <w:rsid w:val="001B29F6"/>
    <w:rsid w:val="001B3068"/>
    <w:rsid w:val="001B414F"/>
    <w:rsid w:val="001B4517"/>
    <w:rsid w:val="001B6761"/>
    <w:rsid w:val="001B6DB6"/>
    <w:rsid w:val="001C3D22"/>
    <w:rsid w:val="001C57A4"/>
    <w:rsid w:val="001D0377"/>
    <w:rsid w:val="001D08A2"/>
    <w:rsid w:val="001D1508"/>
    <w:rsid w:val="001D1902"/>
    <w:rsid w:val="001D3B41"/>
    <w:rsid w:val="001D4411"/>
    <w:rsid w:val="001D4841"/>
    <w:rsid w:val="001D6996"/>
    <w:rsid w:val="001D74D6"/>
    <w:rsid w:val="001D7BBA"/>
    <w:rsid w:val="001E3589"/>
    <w:rsid w:val="001E3B6C"/>
    <w:rsid w:val="001E4126"/>
    <w:rsid w:val="001E43FB"/>
    <w:rsid w:val="001E5E4C"/>
    <w:rsid w:val="001E7756"/>
    <w:rsid w:val="001E7EC6"/>
    <w:rsid w:val="001F0534"/>
    <w:rsid w:val="001F209E"/>
    <w:rsid w:val="001F581B"/>
    <w:rsid w:val="001F6CA2"/>
    <w:rsid w:val="00200110"/>
    <w:rsid w:val="002003EF"/>
    <w:rsid w:val="00200D32"/>
    <w:rsid w:val="00203410"/>
    <w:rsid w:val="00203A35"/>
    <w:rsid w:val="00204478"/>
    <w:rsid w:val="00204EC1"/>
    <w:rsid w:val="00205CD1"/>
    <w:rsid w:val="00207507"/>
    <w:rsid w:val="00207F77"/>
    <w:rsid w:val="002106AB"/>
    <w:rsid w:val="002117AE"/>
    <w:rsid w:val="00212EE8"/>
    <w:rsid w:val="00213A8D"/>
    <w:rsid w:val="002140B7"/>
    <w:rsid w:val="0021459E"/>
    <w:rsid w:val="00217400"/>
    <w:rsid w:val="00220C98"/>
    <w:rsid w:val="00220FA8"/>
    <w:rsid w:val="00221B4D"/>
    <w:rsid w:val="0022352E"/>
    <w:rsid w:val="002279AD"/>
    <w:rsid w:val="00227DCA"/>
    <w:rsid w:val="00230C43"/>
    <w:rsid w:val="00232EDB"/>
    <w:rsid w:val="00235976"/>
    <w:rsid w:val="00236192"/>
    <w:rsid w:val="00236D0F"/>
    <w:rsid w:val="002463DE"/>
    <w:rsid w:val="00246572"/>
    <w:rsid w:val="0024798E"/>
    <w:rsid w:val="00251242"/>
    <w:rsid w:val="00254F67"/>
    <w:rsid w:val="002553FA"/>
    <w:rsid w:val="002560CA"/>
    <w:rsid w:val="0026194E"/>
    <w:rsid w:val="00264CF3"/>
    <w:rsid w:val="00264D6C"/>
    <w:rsid w:val="00270280"/>
    <w:rsid w:val="00271661"/>
    <w:rsid w:val="00274B72"/>
    <w:rsid w:val="00275349"/>
    <w:rsid w:val="00275A2D"/>
    <w:rsid w:val="00277EF7"/>
    <w:rsid w:val="00280E05"/>
    <w:rsid w:val="0028360A"/>
    <w:rsid w:val="00284BCB"/>
    <w:rsid w:val="002851A4"/>
    <w:rsid w:val="002852FF"/>
    <w:rsid w:val="00291C77"/>
    <w:rsid w:val="00294B23"/>
    <w:rsid w:val="00296941"/>
    <w:rsid w:val="002978B7"/>
    <w:rsid w:val="00297CD7"/>
    <w:rsid w:val="002A0D22"/>
    <w:rsid w:val="002A19BA"/>
    <w:rsid w:val="002A66FA"/>
    <w:rsid w:val="002A6F9A"/>
    <w:rsid w:val="002A7358"/>
    <w:rsid w:val="002B020F"/>
    <w:rsid w:val="002B1B3E"/>
    <w:rsid w:val="002B1CC5"/>
    <w:rsid w:val="002B3436"/>
    <w:rsid w:val="002B5749"/>
    <w:rsid w:val="002B62C8"/>
    <w:rsid w:val="002B6578"/>
    <w:rsid w:val="002B65AC"/>
    <w:rsid w:val="002B7644"/>
    <w:rsid w:val="002C02D6"/>
    <w:rsid w:val="002C07CC"/>
    <w:rsid w:val="002C7596"/>
    <w:rsid w:val="002C7B29"/>
    <w:rsid w:val="002D081C"/>
    <w:rsid w:val="002D1343"/>
    <w:rsid w:val="002D156F"/>
    <w:rsid w:val="002D1D07"/>
    <w:rsid w:val="002D1F5A"/>
    <w:rsid w:val="002D1FC8"/>
    <w:rsid w:val="002D2EA7"/>
    <w:rsid w:val="002D54D9"/>
    <w:rsid w:val="002E054F"/>
    <w:rsid w:val="002E0DB9"/>
    <w:rsid w:val="002E210B"/>
    <w:rsid w:val="002E3F06"/>
    <w:rsid w:val="002E4284"/>
    <w:rsid w:val="002E70F4"/>
    <w:rsid w:val="002E71A5"/>
    <w:rsid w:val="002E7320"/>
    <w:rsid w:val="002F01BD"/>
    <w:rsid w:val="002F0551"/>
    <w:rsid w:val="002F078F"/>
    <w:rsid w:val="002F2696"/>
    <w:rsid w:val="002F2E8D"/>
    <w:rsid w:val="002F49A2"/>
    <w:rsid w:val="002F55C2"/>
    <w:rsid w:val="002F5A90"/>
    <w:rsid w:val="002F60F9"/>
    <w:rsid w:val="002F7BB4"/>
    <w:rsid w:val="0030290A"/>
    <w:rsid w:val="00302F3C"/>
    <w:rsid w:val="00304967"/>
    <w:rsid w:val="00304DED"/>
    <w:rsid w:val="003077F6"/>
    <w:rsid w:val="00310954"/>
    <w:rsid w:val="003111A2"/>
    <w:rsid w:val="003130FC"/>
    <w:rsid w:val="003149D5"/>
    <w:rsid w:val="00314B0F"/>
    <w:rsid w:val="00315F92"/>
    <w:rsid w:val="003165B7"/>
    <w:rsid w:val="0031663B"/>
    <w:rsid w:val="003168EC"/>
    <w:rsid w:val="00317FDB"/>
    <w:rsid w:val="003208ED"/>
    <w:rsid w:val="003235ED"/>
    <w:rsid w:val="00323D7E"/>
    <w:rsid w:val="00326973"/>
    <w:rsid w:val="00327477"/>
    <w:rsid w:val="00332CFF"/>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40FD"/>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87B31"/>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104"/>
    <w:rsid w:val="003B64A9"/>
    <w:rsid w:val="003B6B79"/>
    <w:rsid w:val="003C19F3"/>
    <w:rsid w:val="003C1B9A"/>
    <w:rsid w:val="003C395A"/>
    <w:rsid w:val="003C3ED1"/>
    <w:rsid w:val="003C77B2"/>
    <w:rsid w:val="003D1556"/>
    <w:rsid w:val="003D207E"/>
    <w:rsid w:val="003D227E"/>
    <w:rsid w:val="003D2953"/>
    <w:rsid w:val="003D5BF3"/>
    <w:rsid w:val="003D7008"/>
    <w:rsid w:val="003E0E8E"/>
    <w:rsid w:val="003E17F8"/>
    <w:rsid w:val="003E201D"/>
    <w:rsid w:val="003E2D13"/>
    <w:rsid w:val="003E37B0"/>
    <w:rsid w:val="003E4776"/>
    <w:rsid w:val="003E47DC"/>
    <w:rsid w:val="003E5459"/>
    <w:rsid w:val="003E6032"/>
    <w:rsid w:val="003E7A5F"/>
    <w:rsid w:val="003E7F2D"/>
    <w:rsid w:val="003F4225"/>
    <w:rsid w:val="003F5933"/>
    <w:rsid w:val="003F62E7"/>
    <w:rsid w:val="0040384E"/>
    <w:rsid w:val="00405825"/>
    <w:rsid w:val="004077CE"/>
    <w:rsid w:val="00410AA8"/>
    <w:rsid w:val="00410F0F"/>
    <w:rsid w:val="00412A04"/>
    <w:rsid w:val="00414319"/>
    <w:rsid w:val="0041439F"/>
    <w:rsid w:val="00415894"/>
    <w:rsid w:val="00416550"/>
    <w:rsid w:val="00420C61"/>
    <w:rsid w:val="00420F7A"/>
    <w:rsid w:val="00421131"/>
    <w:rsid w:val="00421DA2"/>
    <w:rsid w:val="004226DB"/>
    <w:rsid w:val="00423826"/>
    <w:rsid w:val="004238BE"/>
    <w:rsid w:val="00430414"/>
    <w:rsid w:val="00437F6F"/>
    <w:rsid w:val="00441699"/>
    <w:rsid w:val="00441B56"/>
    <w:rsid w:val="00441C44"/>
    <w:rsid w:val="00443B26"/>
    <w:rsid w:val="004465EE"/>
    <w:rsid w:val="0044686A"/>
    <w:rsid w:val="00446EE6"/>
    <w:rsid w:val="0045666A"/>
    <w:rsid w:val="00456C9D"/>
    <w:rsid w:val="00457C2F"/>
    <w:rsid w:val="0046043C"/>
    <w:rsid w:val="004605A3"/>
    <w:rsid w:val="00460C17"/>
    <w:rsid w:val="00461196"/>
    <w:rsid w:val="00461336"/>
    <w:rsid w:val="00462442"/>
    <w:rsid w:val="004626F5"/>
    <w:rsid w:val="00463BB6"/>
    <w:rsid w:val="00464550"/>
    <w:rsid w:val="00464A84"/>
    <w:rsid w:val="00464E07"/>
    <w:rsid w:val="004650A6"/>
    <w:rsid w:val="004666A7"/>
    <w:rsid w:val="00466A56"/>
    <w:rsid w:val="00470459"/>
    <w:rsid w:val="00471C9B"/>
    <w:rsid w:val="004723CA"/>
    <w:rsid w:val="0047269B"/>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3DCD"/>
    <w:rsid w:val="004A491A"/>
    <w:rsid w:val="004A4A3A"/>
    <w:rsid w:val="004A7EE1"/>
    <w:rsid w:val="004B0BA0"/>
    <w:rsid w:val="004B0DD5"/>
    <w:rsid w:val="004B1527"/>
    <w:rsid w:val="004B1EAD"/>
    <w:rsid w:val="004B2B9B"/>
    <w:rsid w:val="004B473A"/>
    <w:rsid w:val="004B58D4"/>
    <w:rsid w:val="004B7DC9"/>
    <w:rsid w:val="004C082C"/>
    <w:rsid w:val="004C30D0"/>
    <w:rsid w:val="004C4715"/>
    <w:rsid w:val="004C67FA"/>
    <w:rsid w:val="004D13C9"/>
    <w:rsid w:val="004D1DC3"/>
    <w:rsid w:val="004D20D4"/>
    <w:rsid w:val="004D26E3"/>
    <w:rsid w:val="004D29D3"/>
    <w:rsid w:val="004D4639"/>
    <w:rsid w:val="004D4ED8"/>
    <w:rsid w:val="004D6C28"/>
    <w:rsid w:val="004D786A"/>
    <w:rsid w:val="004E0248"/>
    <w:rsid w:val="004E13AB"/>
    <w:rsid w:val="004E31E9"/>
    <w:rsid w:val="004E3440"/>
    <w:rsid w:val="004E427D"/>
    <w:rsid w:val="004E52CF"/>
    <w:rsid w:val="004E6A5E"/>
    <w:rsid w:val="004E7D53"/>
    <w:rsid w:val="004F13CD"/>
    <w:rsid w:val="004F270E"/>
    <w:rsid w:val="004F283B"/>
    <w:rsid w:val="004F3EEE"/>
    <w:rsid w:val="004F6939"/>
    <w:rsid w:val="0050212A"/>
    <w:rsid w:val="00502DB3"/>
    <w:rsid w:val="00503E9A"/>
    <w:rsid w:val="00504BB4"/>
    <w:rsid w:val="00504F44"/>
    <w:rsid w:val="005052A8"/>
    <w:rsid w:val="0050560F"/>
    <w:rsid w:val="005056D5"/>
    <w:rsid w:val="005062D3"/>
    <w:rsid w:val="005062DE"/>
    <w:rsid w:val="00510B07"/>
    <w:rsid w:val="00512931"/>
    <w:rsid w:val="00513B9F"/>
    <w:rsid w:val="00515AB1"/>
    <w:rsid w:val="005170D4"/>
    <w:rsid w:val="005175C0"/>
    <w:rsid w:val="00520E12"/>
    <w:rsid w:val="005227E4"/>
    <w:rsid w:val="00524A85"/>
    <w:rsid w:val="00525F9A"/>
    <w:rsid w:val="00527655"/>
    <w:rsid w:val="00530B95"/>
    <w:rsid w:val="00531257"/>
    <w:rsid w:val="0053254D"/>
    <w:rsid w:val="00533739"/>
    <w:rsid w:val="005345B1"/>
    <w:rsid w:val="00534ED5"/>
    <w:rsid w:val="00535AD2"/>
    <w:rsid w:val="00536626"/>
    <w:rsid w:val="005374C1"/>
    <w:rsid w:val="00540732"/>
    <w:rsid w:val="00540F18"/>
    <w:rsid w:val="0054284A"/>
    <w:rsid w:val="00544FE7"/>
    <w:rsid w:val="005450F8"/>
    <w:rsid w:val="00546087"/>
    <w:rsid w:val="005511F8"/>
    <w:rsid w:val="00551D9E"/>
    <w:rsid w:val="00552F54"/>
    <w:rsid w:val="00554E30"/>
    <w:rsid w:val="00555587"/>
    <w:rsid w:val="00555588"/>
    <w:rsid w:val="00557330"/>
    <w:rsid w:val="00557799"/>
    <w:rsid w:val="00562915"/>
    <w:rsid w:val="005649A8"/>
    <w:rsid w:val="00564F8D"/>
    <w:rsid w:val="00565330"/>
    <w:rsid w:val="005653C0"/>
    <w:rsid w:val="005654B0"/>
    <w:rsid w:val="00565C35"/>
    <w:rsid w:val="00566B53"/>
    <w:rsid w:val="0056729B"/>
    <w:rsid w:val="0056785D"/>
    <w:rsid w:val="0057159D"/>
    <w:rsid w:val="00574083"/>
    <w:rsid w:val="00575A59"/>
    <w:rsid w:val="00580370"/>
    <w:rsid w:val="00582EC9"/>
    <w:rsid w:val="00583209"/>
    <w:rsid w:val="00584759"/>
    <w:rsid w:val="00584A4A"/>
    <w:rsid w:val="00584EBD"/>
    <w:rsid w:val="0059009E"/>
    <w:rsid w:val="0059027F"/>
    <w:rsid w:val="00590E62"/>
    <w:rsid w:val="00591B01"/>
    <w:rsid w:val="00591E96"/>
    <w:rsid w:val="0059213A"/>
    <w:rsid w:val="00592470"/>
    <w:rsid w:val="0059292C"/>
    <w:rsid w:val="005943E8"/>
    <w:rsid w:val="00594CFF"/>
    <w:rsid w:val="005951B8"/>
    <w:rsid w:val="0059587F"/>
    <w:rsid w:val="00596709"/>
    <w:rsid w:val="00596A22"/>
    <w:rsid w:val="0059793B"/>
    <w:rsid w:val="005A0124"/>
    <w:rsid w:val="005A3485"/>
    <w:rsid w:val="005A522E"/>
    <w:rsid w:val="005A560A"/>
    <w:rsid w:val="005A5817"/>
    <w:rsid w:val="005A6163"/>
    <w:rsid w:val="005A7E65"/>
    <w:rsid w:val="005B1696"/>
    <w:rsid w:val="005B2092"/>
    <w:rsid w:val="005B4D86"/>
    <w:rsid w:val="005B542A"/>
    <w:rsid w:val="005B565A"/>
    <w:rsid w:val="005B6BA8"/>
    <w:rsid w:val="005C2E65"/>
    <w:rsid w:val="005C43F4"/>
    <w:rsid w:val="005C47EE"/>
    <w:rsid w:val="005C7890"/>
    <w:rsid w:val="005D00FF"/>
    <w:rsid w:val="005D0E17"/>
    <w:rsid w:val="005D3317"/>
    <w:rsid w:val="005D3BF2"/>
    <w:rsid w:val="005D4DD3"/>
    <w:rsid w:val="005D57E8"/>
    <w:rsid w:val="005D71B5"/>
    <w:rsid w:val="005E279B"/>
    <w:rsid w:val="005E55F9"/>
    <w:rsid w:val="005E68F7"/>
    <w:rsid w:val="005E6C9A"/>
    <w:rsid w:val="005E6CB4"/>
    <w:rsid w:val="005F050D"/>
    <w:rsid w:val="005F06AD"/>
    <w:rsid w:val="005F1686"/>
    <w:rsid w:val="005F1F90"/>
    <w:rsid w:val="005F20D8"/>
    <w:rsid w:val="005F26F6"/>
    <w:rsid w:val="005F2F63"/>
    <w:rsid w:val="005F3300"/>
    <w:rsid w:val="005F396A"/>
    <w:rsid w:val="00600B3D"/>
    <w:rsid w:val="00600B63"/>
    <w:rsid w:val="00600D94"/>
    <w:rsid w:val="0060168B"/>
    <w:rsid w:val="0060209B"/>
    <w:rsid w:val="006028FB"/>
    <w:rsid w:val="0060481A"/>
    <w:rsid w:val="00606132"/>
    <w:rsid w:val="00606321"/>
    <w:rsid w:val="0060632C"/>
    <w:rsid w:val="00611C71"/>
    <w:rsid w:val="00612AA5"/>
    <w:rsid w:val="00612D34"/>
    <w:rsid w:val="00613CA8"/>
    <w:rsid w:val="00614B32"/>
    <w:rsid w:val="00616245"/>
    <w:rsid w:val="006162A1"/>
    <w:rsid w:val="00616862"/>
    <w:rsid w:val="00623D2A"/>
    <w:rsid w:val="00624311"/>
    <w:rsid w:val="006247BB"/>
    <w:rsid w:val="00624CFD"/>
    <w:rsid w:val="00624E24"/>
    <w:rsid w:val="0062615D"/>
    <w:rsid w:val="00626721"/>
    <w:rsid w:val="00631505"/>
    <w:rsid w:val="00633122"/>
    <w:rsid w:val="00634A78"/>
    <w:rsid w:val="00634BD4"/>
    <w:rsid w:val="00634C67"/>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0F9E"/>
    <w:rsid w:val="006629AE"/>
    <w:rsid w:val="00664812"/>
    <w:rsid w:val="0066670F"/>
    <w:rsid w:val="00666EE6"/>
    <w:rsid w:val="00670FCA"/>
    <w:rsid w:val="00671ACD"/>
    <w:rsid w:val="00671B72"/>
    <w:rsid w:val="00671C9A"/>
    <w:rsid w:val="0067257B"/>
    <w:rsid w:val="006753E3"/>
    <w:rsid w:val="00676912"/>
    <w:rsid w:val="00676AF3"/>
    <w:rsid w:val="00676CDF"/>
    <w:rsid w:val="00677889"/>
    <w:rsid w:val="00680666"/>
    <w:rsid w:val="006825D5"/>
    <w:rsid w:val="00685379"/>
    <w:rsid w:val="00686D5D"/>
    <w:rsid w:val="0068768D"/>
    <w:rsid w:val="00690339"/>
    <w:rsid w:val="00691158"/>
    <w:rsid w:val="00692AA1"/>
    <w:rsid w:val="00692F94"/>
    <w:rsid w:val="00695E5F"/>
    <w:rsid w:val="006976BE"/>
    <w:rsid w:val="006A1955"/>
    <w:rsid w:val="006A21C4"/>
    <w:rsid w:val="006A32EA"/>
    <w:rsid w:val="006A3E9A"/>
    <w:rsid w:val="006A4A6A"/>
    <w:rsid w:val="006A605A"/>
    <w:rsid w:val="006A6342"/>
    <w:rsid w:val="006A63E7"/>
    <w:rsid w:val="006A6545"/>
    <w:rsid w:val="006A693A"/>
    <w:rsid w:val="006A7EE1"/>
    <w:rsid w:val="006B040A"/>
    <w:rsid w:val="006B3A00"/>
    <w:rsid w:val="006B410D"/>
    <w:rsid w:val="006B5412"/>
    <w:rsid w:val="006B5901"/>
    <w:rsid w:val="006B6D2F"/>
    <w:rsid w:val="006B7A8E"/>
    <w:rsid w:val="006B7FED"/>
    <w:rsid w:val="006C0D3B"/>
    <w:rsid w:val="006C3FDC"/>
    <w:rsid w:val="006C3FE9"/>
    <w:rsid w:val="006C4DA4"/>
    <w:rsid w:val="006C583D"/>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53EE"/>
    <w:rsid w:val="006E752E"/>
    <w:rsid w:val="006E7AE0"/>
    <w:rsid w:val="006F0A1F"/>
    <w:rsid w:val="006F177D"/>
    <w:rsid w:val="006F2533"/>
    <w:rsid w:val="006F2908"/>
    <w:rsid w:val="006F3555"/>
    <w:rsid w:val="006F3CC2"/>
    <w:rsid w:val="006F47C7"/>
    <w:rsid w:val="006F4A36"/>
    <w:rsid w:val="006F4CFA"/>
    <w:rsid w:val="006F60AE"/>
    <w:rsid w:val="006F64EF"/>
    <w:rsid w:val="00700DB7"/>
    <w:rsid w:val="00701431"/>
    <w:rsid w:val="007020B6"/>
    <w:rsid w:val="00702C21"/>
    <w:rsid w:val="00702E7C"/>
    <w:rsid w:val="007037D0"/>
    <w:rsid w:val="00704865"/>
    <w:rsid w:val="0070708A"/>
    <w:rsid w:val="00707888"/>
    <w:rsid w:val="00710250"/>
    <w:rsid w:val="00710B56"/>
    <w:rsid w:val="00710E1E"/>
    <w:rsid w:val="007111EF"/>
    <w:rsid w:val="0071243D"/>
    <w:rsid w:val="007200B2"/>
    <w:rsid w:val="00720ADD"/>
    <w:rsid w:val="007222E0"/>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94D"/>
    <w:rsid w:val="00737C57"/>
    <w:rsid w:val="00737DCE"/>
    <w:rsid w:val="0074144C"/>
    <w:rsid w:val="007424DF"/>
    <w:rsid w:val="00745251"/>
    <w:rsid w:val="00746CBF"/>
    <w:rsid w:val="007471FC"/>
    <w:rsid w:val="00750D5D"/>
    <w:rsid w:val="00751373"/>
    <w:rsid w:val="00751C9D"/>
    <w:rsid w:val="00751CD4"/>
    <w:rsid w:val="00752B48"/>
    <w:rsid w:val="0075323E"/>
    <w:rsid w:val="00753454"/>
    <w:rsid w:val="00753D01"/>
    <w:rsid w:val="00755CF2"/>
    <w:rsid w:val="00757D68"/>
    <w:rsid w:val="0076096D"/>
    <w:rsid w:val="0076134F"/>
    <w:rsid w:val="007625C3"/>
    <w:rsid w:val="00762BC8"/>
    <w:rsid w:val="0076569D"/>
    <w:rsid w:val="00765751"/>
    <w:rsid w:val="007657B9"/>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9FC"/>
    <w:rsid w:val="00793D94"/>
    <w:rsid w:val="00796492"/>
    <w:rsid w:val="00797582"/>
    <w:rsid w:val="007A130F"/>
    <w:rsid w:val="007A33B7"/>
    <w:rsid w:val="007A4052"/>
    <w:rsid w:val="007A61AC"/>
    <w:rsid w:val="007A64C3"/>
    <w:rsid w:val="007A6BC1"/>
    <w:rsid w:val="007B21F0"/>
    <w:rsid w:val="007B358F"/>
    <w:rsid w:val="007B4472"/>
    <w:rsid w:val="007B49A9"/>
    <w:rsid w:val="007B4BE9"/>
    <w:rsid w:val="007B53D3"/>
    <w:rsid w:val="007C0AC9"/>
    <w:rsid w:val="007C1D4B"/>
    <w:rsid w:val="007C1FEF"/>
    <w:rsid w:val="007C3A90"/>
    <w:rsid w:val="007C5E7D"/>
    <w:rsid w:val="007C756D"/>
    <w:rsid w:val="007D16EB"/>
    <w:rsid w:val="007D172A"/>
    <w:rsid w:val="007D286A"/>
    <w:rsid w:val="007D4390"/>
    <w:rsid w:val="007D4CF4"/>
    <w:rsid w:val="007E0AAB"/>
    <w:rsid w:val="007E4515"/>
    <w:rsid w:val="007E6A07"/>
    <w:rsid w:val="007E73FA"/>
    <w:rsid w:val="007F009F"/>
    <w:rsid w:val="007F109A"/>
    <w:rsid w:val="007F46DC"/>
    <w:rsid w:val="007F67D6"/>
    <w:rsid w:val="007F68AD"/>
    <w:rsid w:val="008007C7"/>
    <w:rsid w:val="008030BA"/>
    <w:rsid w:val="0080513F"/>
    <w:rsid w:val="008067D6"/>
    <w:rsid w:val="00807D87"/>
    <w:rsid w:val="00810393"/>
    <w:rsid w:val="008109A1"/>
    <w:rsid w:val="00810D0D"/>
    <w:rsid w:val="00810E5E"/>
    <w:rsid w:val="008118BE"/>
    <w:rsid w:val="008127F4"/>
    <w:rsid w:val="00812E31"/>
    <w:rsid w:val="00815094"/>
    <w:rsid w:val="0081571B"/>
    <w:rsid w:val="00815F11"/>
    <w:rsid w:val="00817348"/>
    <w:rsid w:val="00817F04"/>
    <w:rsid w:val="008206E6"/>
    <w:rsid w:val="008213B6"/>
    <w:rsid w:val="00821ED5"/>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56E7E"/>
    <w:rsid w:val="00863738"/>
    <w:rsid w:val="00863EF2"/>
    <w:rsid w:val="0086524E"/>
    <w:rsid w:val="008662C7"/>
    <w:rsid w:val="008709B8"/>
    <w:rsid w:val="00870D6B"/>
    <w:rsid w:val="008774C2"/>
    <w:rsid w:val="00880E42"/>
    <w:rsid w:val="008851D6"/>
    <w:rsid w:val="00890374"/>
    <w:rsid w:val="008905F4"/>
    <w:rsid w:val="008932A2"/>
    <w:rsid w:val="00893BB9"/>
    <w:rsid w:val="00893E92"/>
    <w:rsid w:val="00895787"/>
    <w:rsid w:val="00895794"/>
    <w:rsid w:val="008A13B4"/>
    <w:rsid w:val="008A1A8B"/>
    <w:rsid w:val="008A1E4E"/>
    <w:rsid w:val="008A27DC"/>
    <w:rsid w:val="008A2FDF"/>
    <w:rsid w:val="008A4F05"/>
    <w:rsid w:val="008A562D"/>
    <w:rsid w:val="008A5AAE"/>
    <w:rsid w:val="008A7E93"/>
    <w:rsid w:val="008B19B2"/>
    <w:rsid w:val="008B26BF"/>
    <w:rsid w:val="008B3716"/>
    <w:rsid w:val="008B449E"/>
    <w:rsid w:val="008B7939"/>
    <w:rsid w:val="008B79F1"/>
    <w:rsid w:val="008C0696"/>
    <w:rsid w:val="008C0C86"/>
    <w:rsid w:val="008C3240"/>
    <w:rsid w:val="008C3EF3"/>
    <w:rsid w:val="008C409F"/>
    <w:rsid w:val="008C55E4"/>
    <w:rsid w:val="008D1F2F"/>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130B"/>
    <w:rsid w:val="00902036"/>
    <w:rsid w:val="0090209A"/>
    <w:rsid w:val="00902723"/>
    <w:rsid w:val="00904DAC"/>
    <w:rsid w:val="00905FB7"/>
    <w:rsid w:val="009105CE"/>
    <w:rsid w:val="00912077"/>
    <w:rsid w:val="00912DA6"/>
    <w:rsid w:val="00916D00"/>
    <w:rsid w:val="009242CB"/>
    <w:rsid w:val="009246F3"/>
    <w:rsid w:val="00927868"/>
    <w:rsid w:val="009301D7"/>
    <w:rsid w:val="0093102B"/>
    <w:rsid w:val="00933935"/>
    <w:rsid w:val="00934401"/>
    <w:rsid w:val="00935716"/>
    <w:rsid w:val="00937345"/>
    <w:rsid w:val="00941A93"/>
    <w:rsid w:val="00943E06"/>
    <w:rsid w:val="00943E29"/>
    <w:rsid w:val="0094535F"/>
    <w:rsid w:val="009461F4"/>
    <w:rsid w:val="00946F00"/>
    <w:rsid w:val="00950A81"/>
    <w:rsid w:val="00950E32"/>
    <w:rsid w:val="00951904"/>
    <w:rsid w:val="00952B85"/>
    <w:rsid w:val="00953E4B"/>
    <w:rsid w:val="0095458B"/>
    <w:rsid w:val="00956C14"/>
    <w:rsid w:val="0096050F"/>
    <w:rsid w:val="009612F7"/>
    <w:rsid w:val="00964296"/>
    <w:rsid w:val="009648BE"/>
    <w:rsid w:val="00966C84"/>
    <w:rsid w:val="009673EB"/>
    <w:rsid w:val="00967736"/>
    <w:rsid w:val="00967BD7"/>
    <w:rsid w:val="00970BA7"/>
    <w:rsid w:val="00972A41"/>
    <w:rsid w:val="009735FF"/>
    <w:rsid w:val="0097413F"/>
    <w:rsid w:val="009759E0"/>
    <w:rsid w:val="009772D5"/>
    <w:rsid w:val="0098038F"/>
    <w:rsid w:val="00980C7C"/>
    <w:rsid w:val="00980D35"/>
    <w:rsid w:val="00980DE8"/>
    <w:rsid w:val="00981DA4"/>
    <w:rsid w:val="00983C21"/>
    <w:rsid w:val="00984597"/>
    <w:rsid w:val="009854AC"/>
    <w:rsid w:val="00990528"/>
    <w:rsid w:val="00990B44"/>
    <w:rsid w:val="00990D97"/>
    <w:rsid w:val="00991492"/>
    <w:rsid w:val="009924CC"/>
    <w:rsid w:val="00993E83"/>
    <w:rsid w:val="00994C1A"/>
    <w:rsid w:val="009951BD"/>
    <w:rsid w:val="0099688E"/>
    <w:rsid w:val="00996C22"/>
    <w:rsid w:val="00996E47"/>
    <w:rsid w:val="00997133"/>
    <w:rsid w:val="009A0DCB"/>
    <w:rsid w:val="009A251E"/>
    <w:rsid w:val="009A429E"/>
    <w:rsid w:val="009A4345"/>
    <w:rsid w:val="009A45B7"/>
    <w:rsid w:val="009A6748"/>
    <w:rsid w:val="009A6952"/>
    <w:rsid w:val="009B09BE"/>
    <w:rsid w:val="009B1458"/>
    <w:rsid w:val="009B1C38"/>
    <w:rsid w:val="009B35B3"/>
    <w:rsid w:val="009B41D1"/>
    <w:rsid w:val="009C111E"/>
    <w:rsid w:val="009C14BA"/>
    <w:rsid w:val="009C35EC"/>
    <w:rsid w:val="009C62FA"/>
    <w:rsid w:val="009C6493"/>
    <w:rsid w:val="009C64BF"/>
    <w:rsid w:val="009C6F4B"/>
    <w:rsid w:val="009D08D7"/>
    <w:rsid w:val="009D10FA"/>
    <w:rsid w:val="009D1ADB"/>
    <w:rsid w:val="009D3302"/>
    <w:rsid w:val="009D42F6"/>
    <w:rsid w:val="009D4BB2"/>
    <w:rsid w:val="009D50CD"/>
    <w:rsid w:val="009D6717"/>
    <w:rsid w:val="009E20AC"/>
    <w:rsid w:val="009E295F"/>
    <w:rsid w:val="009E2B32"/>
    <w:rsid w:val="009E48D2"/>
    <w:rsid w:val="009E5C0B"/>
    <w:rsid w:val="009F0CB9"/>
    <w:rsid w:val="009F5037"/>
    <w:rsid w:val="009F5569"/>
    <w:rsid w:val="009F64B4"/>
    <w:rsid w:val="009F792E"/>
    <w:rsid w:val="00A0219F"/>
    <w:rsid w:val="00A039C5"/>
    <w:rsid w:val="00A03C24"/>
    <w:rsid w:val="00A052CB"/>
    <w:rsid w:val="00A10C00"/>
    <w:rsid w:val="00A11E03"/>
    <w:rsid w:val="00A124D8"/>
    <w:rsid w:val="00A12930"/>
    <w:rsid w:val="00A14F0B"/>
    <w:rsid w:val="00A16D5C"/>
    <w:rsid w:val="00A17085"/>
    <w:rsid w:val="00A235E7"/>
    <w:rsid w:val="00A25853"/>
    <w:rsid w:val="00A30F76"/>
    <w:rsid w:val="00A32377"/>
    <w:rsid w:val="00A35826"/>
    <w:rsid w:val="00A36429"/>
    <w:rsid w:val="00A36637"/>
    <w:rsid w:val="00A4258D"/>
    <w:rsid w:val="00A4394A"/>
    <w:rsid w:val="00A439F3"/>
    <w:rsid w:val="00A442BA"/>
    <w:rsid w:val="00A52DB7"/>
    <w:rsid w:val="00A53A1D"/>
    <w:rsid w:val="00A55FA8"/>
    <w:rsid w:val="00A568DE"/>
    <w:rsid w:val="00A56B5D"/>
    <w:rsid w:val="00A56E03"/>
    <w:rsid w:val="00A57521"/>
    <w:rsid w:val="00A60A86"/>
    <w:rsid w:val="00A60DB2"/>
    <w:rsid w:val="00A60EB1"/>
    <w:rsid w:val="00A624F8"/>
    <w:rsid w:val="00A62D04"/>
    <w:rsid w:val="00A65B2F"/>
    <w:rsid w:val="00A66D74"/>
    <w:rsid w:val="00A704CA"/>
    <w:rsid w:val="00A71A48"/>
    <w:rsid w:val="00A73DEC"/>
    <w:rsid w:val="00A7571C"/>
    <w:rsid w:val="00A763EB"/>
    <w:rsid w:val="00A77D91"/>
    <w:rsid w:val="00A80568"/>
    <w:rsid w:val="00A80EE4"/>
    <w:rsid w:val="00A81ABC"/>
    <w:rsid w:val="00A826D2"/>
    <w:rsid w:val="00A828EE"/>
    <w:rsid w:val="00A82F02"/>
    <w:rsid w:val="00A83ADF"/>
    <w:rsid w:val="00A866AF"/>
    <w:rsid w:val="00A87B3F"/>
    <w:rsid w:val="00A87DD9"/>
    <w:rsid w:val="00A90A1C"/>
    <w:rsid w:val="00A90E10"/>
    <w:rsid w:val="00A91390"/>
    <w:rsid w:val="00A9223D"/>
    <w:rsid w:val="00A923A7"/>
    <w:rsid w:val="00A926A1"/>
    <w:rsid w:val="00A97E16"/>
    <w:rsid w:val="00AA00A5"/>
    <w:rsid w:val="00AA04F5"/>
    <w:rsid w:val="00AA07CE"/>
    <w:rsid w:val="00AA31B8"/>
    <w:rsid w:val="00AA57C6"/>
    <w:rsid w:val="00AA5BA3"/>
    <w:rsid w:val="00AB0107"/>
    <w:rsid w:val="00AB0E7C"/>
    <w:rsid w:val="00AB16B7"/>
    <w:rsid w:val="00AB4247"/>
    <w:rsid w:val="00AB7E75"/>
    <w:rsid w:val="00AC033A"/>
    <w:rsid w:val="00AC0BFC"/>
    <w:rsid w:val="00AC2556"/>
    <w:rsid w:val="00AC25DE"/>
    <w:rsid w:val="00AC35F5"/>
    <w:rsid w:val="00AC3776"/>
    <w:rsid w:val="00AC3F55"/>
    <w:rsid w:val="00AC6165"/>
    <w:rsid w:val="00AC7529"/>
    <w:rsid w:val="00AC77CC"/>
    <w:rsid w:val="00AC7822"/>
    <w:rsid w:val="00AC797F"/>
    <w:rsid w:val="00AD0A7F"/>
    <w:rsid w:val="00AD1110"/>
    <w:rsid w:val="00AD30FF"/>
    <w:rsid w:val="00AD50AE"/>
    <w:rsid w:val="00AE1F90"/>
    <w:rsid w:val="00AE2ADC"/>
    <w:rsid w:val="00AE37F9"/>
    <w:rsid w:val="00AE385A"/>
    <w:rsid w:val="00AE3861"/>
    <w:rsid w:val="00AE58D5"/>
    <w:rsid w:val="00AE6C94"/>
    <w:rsid w:val="00AF0D0F"/>
    <w:rsid w:val="00AF1B57"/>
    <w:rsid w:val="00AF3706"/>
    <w:rsid w:val="00AF3F2F"/>
    <w:rsid w:val="00AF7595"/>
    <w:rsid w:val="00B0170B"/>
    <w:rsid w:val="00B02235"/>
    <w:rsid w:val="00B027BD"/>
    <w:rsid w:val="00B02A12"/>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270E3"/>
    <w:rsid w:val="00B308A3"/>
    <w:rsid w:val="00B313F0"/>
    <w:rsid w:val="00B316E7"/>
    <w:rsid w:val="00B32394"/>
    <w:rsid w:val="00B3277D"/>
    <w:rsid w:val="00B34B06"/>
    <w:rsid w:val="00B34D5D"/>
    <w:rsid w:val="00B35606"/>
    <w:rsid w:val="00B35E39"/>
    <w:rsid w:val="00B367E5"/>
    <w:rsid w:val="00B3716E"/>
    <w:rsid w:val="00B37FBB"/>
    <w:rsid w:val="00B4097F"/>
    <w:rsid w:val="00B40DC2"/>
    <w:rsid w:val="00B40E1D"/>
    <w:rsid w:val="00B44C1F"/>
    <w:rsid w:val="00B5352F"/>
    <w:rsid w:val="00B53B92"/>
    <w:rsid w:val="00B5670A"/>
    <w:rsid w:val="00B567F0"/>
    <w:rsid w:val="00B609FF"/>
    <w:rsid w:val="00B60A63"/>
    <w:rsid w:val="00B62AD8"/>
    <w:rsid w:val="00B64421"/>
    <w:rsid w:val="00B65A01"/>
    <w:rsid w:val="00B66829"/>
    <w:rsid w:val="00B66B14"/>
    <w:rsid w:val="00B67974"/>
    <w:rsid w:val="00B74158"/>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A7C18"/>
    <w:rsid w:val="00BB5B01"/>
    <w:rsid w:val="00BB7481"/>
    <w:rsid w:val="00BC1441"/>
    <w:rsid w:val="00BC2FFD"/>
    <w:rsid w:val="00BC4E0D"/>
    <w:rsid w:val="00BC71D3"/>
    <w:rsid w:val="00BD2046"/>
    <w:rsid w:val="00BD20DE"/>
    <w:rsid w:val="00BD3A2B"/>
    <w:rsid w:val="00BD3E7C"/>
    <w:rsid w:val="00BD410C"/>
    <w:rsid w:val="00BD594F"/>
    <w:rsid w:val="00BD5E7A"/>
    <w:rsid w:val="00BD7968"/>
    <w:rsid w:val="00BE23BB"/>
    <w:rsid w:val="00BE2FDE"/>
    <w:rsid w:val="00BE3E98"/>
    <w:rsid w:val="00BE7009"/>
    <w:rsid w:val="00BE7103"/>
    <w:rsid w:val="00BF1F11"/>
    <w:rsid w:val="00BF2855"/>
    <w:rsid w:val="00BF2A43"/>
    <w:rsid w:val="00BF2D85"/>
    <w:rsid w:val="00BF4A19"/>
    <w:rsid w:val="00BF5419"/>
    <w:rsid w:val="00BF6E6A"/>
    <w:rsid w:val="00BF7D16"/>
    <w:rsid w:val="00C03EC4"/>
    <w:rsid w:val="00C10373"/>
    <w:rsid w:val="00C1044B"/>
    <w:rsid w:val="00C10687"/>
    <w:rsid w:val="00C12AFD"/>
    <w:rsid w:val="00C150B1"/>
    <w:rsid w:val="00C17932"/>
    <w:rsid w:val="00C2053A"/>
    <w:rsid w:val="00C20541"/>
    <w:rsid w:val="00C230B6"/>
    <w:rsid w:val="00C23C45"/>
    <w:rsid w:val="00C24EE8"/>
    <w:rsid w:val="00C25421"/>
    <w:rsid w:val="00C30C21"/>
    <w:rsid w:val="00C360F9"/>
    <w:rsid w:val="00C36AFA"/>
    <w:rsid w:val="00C37583"/>
    <w:rsid w:val="00C37867"/>
    <w:rsid w:val="00C4094E"/>
    <w:rsid w:val="00C40BA9"/>
    <w:rsid w:val="00C42B12"/>
    <w:rsid w:val="00C4326F"/>
    <w:rsid w:val="00C4382F"/>
    <w:rsid w:val="00C455A1"/>
    <w:rsid w:val="00C46977"/>
    <w:rsid w:val="00C51679"/>
    <w:rsid w:val="00C51834"/>
    <w:rsid w:val="00C51D73"/>
    <w:rsid w:val="00C52821"/>
    <w:rsid w:val="00C52BDC"/>
    <w:rsid w:val="00C563F2"/>
    <w:rsid w:val="00C6253D"/>
    <w:rsid w:val="00C64EBA"/>
    <w:rsid w:val="00C65339"/>
    <w:rsid w:val="00C669ED"/>
    <w:rsid w:val="00C67D58"/>
    <w:rsid w:val="00C67F07"/>
    <w:rsid w:val="00C72D06"/>
    <w:rsid w:val="00C730F6"/>
    <w:rsid w:val="00C73C0E"/>
    <w:rsid w:val="00C7438D"/>
    <w:rsid w:val="00C74D0F"/>
    <w:rsid w:val="00C76B74"/>
    <w:rsid w:val="00C76C47"/>
    <w:rsid w:val="00C77A7C"/>
    <w:rsid w:val="00C81219"/>
    <w:rsid w:val="00C81E55"/>
    <w:rsid w:val="00C82C2A"/>
    <w:rsid w:val="00C834CB"/>
    <w:rsid w:val="00C83B8A"/>
    <w:rsid w:val="00C87041"/>
    <w:rsid w:val="00C914DB"/>
    <w:rsid w:val="00C91F31"/>
    <w:rsid w:val="00C9452E"/>
    <w:rsid w:val="00C94C29"/>
    <w:rsid w:val="00C9650A"/>
    <w:rsid w:val="00C97CFD"/>
    <w:rsid w:val="00CA0284"/>
    <w:rsid w:val="00CA10F2"/>
    <w:rsid w:val="00CA324F"/>
    <w:rsid w:val="00CA4E9D"/>
    <w:rsid w:val="00CB0653"/>
    <w:rsid w:val="00CB2600"/>
    <w:rsid w:val="00CB27A1"/>
    <w:rsid w:val="00CB2C42"/>
    <w:rsid w:val="00CB55A2"/>
    <w:rsid w:val="00CB610B"/>
    <w:rsid w:val="00CB6E67"/>
    <w:rsid w:val="00CB76B4"/>
    <w:rsid w:val="00CB7890"/>
    <w:rsid w:val="00CC20FF"/>
    <w:rsid w:val="00CC2B01"/>
    <w:rsid w:val="00CC2F61"/>
    <w:rsid w:val="00CC3639"/>
    <w:rsid w:val="00CC3FA9"/>
    <w:rsid w:val="00CC43E0"/>
    <w:rsid w:val="00CC517E"/>
    <w:rsid w:val="00CC54AF"/>
    <w:rsid w:val="00CC5B05"/>
    <w:rsid w:val="00CC752B"/>
    <w:rsid w:val="00CC7950"/>
    <w:rsid w:val="00CD0163"/>
    <w:rsid w:val="00CD244A"/>
    <w:rsid w:val="00CD2750"/>
    <w:rsid w:val="00CD3BA8"/>
    <w:rsid w:val="00CD3CF3"/>
    <w:rsid w:val="00CD40A5"/>
    <w:rsid w:val="00CD57F3"/>
    <w:rsid w:val="00CD5A45"/>
    <w:rsid w:val="00CD7246"/>
    <w:rsid w:val="00CD7C63"/>
    <w:rsid w:val="00CE0734"/>
    <w:rsid w:val="00CE313A"/>
    <w:rsid w:val="00CE3CC6"/>
    <w:rsid w:val="00CE3F5F"/>
    <w:rsid w:val="00CE4F75"/>
    <w:rsid w:val="00CE5B91"/>
    <w:rsid w:val="00CE64DB"/>
    <w:rsid w:val="00CE6968"/>
    <w:rsid w:val="00CF0540"/>
    <w:rsid w:val="00CF0AFB"/>
    <w:rsid w:val="00CF0D91"/>
    <w:rsid w:val="00CF17B1"/>
    <w:rsid w:val="00CF430B"/>
    <w:rsid w:val="00CF4AA1"/>
    <w:rsid w:val="00CF6E77"/>
    <w:rsid w:val="00CF6EAB"/>
    <w:rsid w:val="00D04D1A"/>
    <w:rsid w:val="00D05DE8"/>
    <w:rsid w:val="00D12039"/>
    <w:rsid w:val="00D12D22"/>
    <w:rsid w:val="00D132F8"/>
    <w:rsid w:val="00D14C53"/>
    <w:rsid w:val="00D15775"/>
    <w:rsid w:val="00D15892"/>
    <w:rsid w:val="00D17356"/>
    <w:rsid w:val="00D17C4A"/>
    <w:rsid w:val="00D2163D"/>
    <w:rsid w:val="00D226BE"/>
    <w:rsid w:val="00D22716"/>
    <w:rsid w:val="00D24302"/>
    <w:rsid w:val="00D26759"/>
    <w:rsid w:val="00D27B1E"/>
    <w:rsid w:val="00D309CC"/>
    <w:rsid w:val="00D32055"/>
    <w:rsid w:val="00D34D22"/>
    <w:rsid w:val="00D3592E"/>
    <w:rsid w:val="00D37B61"/>
    <w:rsid w:val="00D42430"/>
    <w:rsid w:val="00D4351B"/>
    <w:rsid w:val="00D45C02"/>
    <w:rsid w:val="00D46FDB"/>
    <w:rsid w:val="00D527FE"/>
    <w:rsid w:val="00D5402C"/>
    <w:rsid w:val="00D54B8B"/>
    <w:rsid w:val="00D55886"/>
    <w:rsid w:val="00D57606"/>
    <w:rsid w:val="00D57932"/>
    <w:rsid w:val="00D602AB"/>
    <w:rsid w:val="00D60C77"/>
    <w:rsid w:val="00D6130D"/>
    <w:rsid w:val="00D613E2"/>
    <w:rsid w:val="00D613F9"/>
    <w:rsid w:val="00D61CD7"/>
    <w:rsid w:val="00D61E38"/>
    <w:rsid w:val="00D6551D"/>
    <w:rsid w:val="00D659BF"/>
    <w:rsid w:val="00D661F3"/>
    <w:rsid w:val="00D66F74"/>
    <w:rsid w:val="00D7061F"/>
    <w:rsid w:val="00D7262E"/>
    <w:rsid w:val="00D736B2"/>
    <w:rsid w:val="00D751E0"/>
    <w:rsid w:val="00D82CA0"/>
    <w:rsid w:val="00D85118"/>
    <w:rsid w:val="00D85A22"/>
    <w:rsid w:val="00D85F8C"/>
    <w:rsid w:val="00D91731"/>
    <w:rsid w:val="00D9287F"/>
    <w:rsid w:val="00D92F43"/>
    <w:rsid w:val="00D96A72"/>
    <w:rsid w:val="00DA0E32"/>
    <w:rsid w:val="00DA33BB"/>
    <w:rsid w:val="00DA529B"/>
    <w:rsid w:val="00DA577A"/>
    <w:rsid w:val="00DA7FDA"/>
    <w:rsid w:val="00DB0101"/>
    <w:rsid w:val="00DB1AC3"/>
    <w:rsid w:val="00DB5066"/>
    <w:rsid w:val="00DC06AE"/>
    <w:rsid w:val="00DC153D"/>
    <w:rsid w:val="00DC18D9"/>
    <w:rsid w:val="00DC1D99"/>
    <w:rsid w:val="00DC2EF9"/>
    <w:rsid w:val="00DC349D"/>
    <w:rsid w:val="00DC606C"/>
    <w:rsid w:val="00DC6627"/>
    <w:rsid w:val="00DD01DC"/>
    <w:rsid w:val="00DD02F3"/>
    <w:rsid w:val="00DD0E37"/>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4A23"/>
    <w:rsid w:val="00E06D00"/>
    <w:rsid w:val="00E078D0"/>
    <w:rsid w:val="00E108B2"/>
    <w:rsid w:val="00E10D44"/>
    <w:rsid w:val="00E10E4E"/>
    <w:rsid w:val="00E110FA"/>
    <w:rsid w:val="00E1249A"/>
    <w:rsid w:val="00E13024"/>
    <w:rsid w:val="00E1326A"/>
    <w:rsid w:val="00E153B1"/>
    <w:rsid w:val="00E1625D"/>
    <w:rsid w:val="00E203E3"/>
    <w:rsid w:val="00E205A4"/>
    <w:rsid w:val="00E21D8B"/>
    <w:rsid w:val="00E2338D"/>
    <w:rsid w:val="00E233BE"/>
    <w:rsid w:val="00E241DD"/>
    <w:rsid w:val="00E3088E"/>
    <w:rsid w:val="00E30A89"/>
    <w:rsid w:val="00E31257"/>
    <w:rsid w:val="00E32C30"/>
    <w:rsid w:val="00E359E2"/>
    <w:rsid w:val="00E410D0"/>
    <w:rsid w:val="00E413ED"/>
    <w:rsid w:val="00E42143"/>
    <w:rsid w:val="00E436EC"/>
    <w:rsid w:val="00E43A6E"/>
    <w:rsid w:val="00E45179"/>
    <w:rsid w:val="00E4530B"/>
    <w:rsid w:val="00E457A8"/>
    <w:rsid w:val="00E47CCB"/>
    <w:rsid w:val="00E53EC1"/>
    <w:rsid w:val="00E54C07"/>
    <w:rsid w:val="00E54E6B"/>
    <w:rsid w:val="00E54F28"/>
    <w:rsid w:val="00E55898"/>
    <w:rsid w:val="00E560A2"/>
    <w:rsid w:val="00E56774"/>
    <w:rsid w:val="00E60544"/>
    <w:rsid w:val="00E6394E"/>
    <w:rsid w:val="00E657E3"/>
    <w:rsid w:val="00E65AF7"/>
    <w:rsid w:val="00E718C8"/>
    <w:rsid w:val="00E71A5D"/>
    <w:rsid w:val="00E728A9"/>
    <w:rsid w:val="00E74727"/>
    <w:rsid w:val="00E75348"/>
    <w:rsid w:val="00E82121"/>
    <w:rsid w:val="00E87B00"/>
    <w:rsid w:val="00E87CB7"/>
    <w:rsid w:val="00E93F71"/>
    <w:rsid w:val="00E95104"/>
    <w:rsid w:val="00E95CEE"/>
    <w:rsid w:val="00E96799"/>
    <w:rsid w:val="00EA36AE"/>
    <w:rsid w:val="00EA3A0C"/>
    <w:rsid w:val="00EA6CB2"/>
    <w:rsid w:val="00EA6F1B"/>
    <w:rsid w:val="00EA70EE"/>
    <w:rsid w:val="00EA7125"/>
    <w:rsid w:val="00EB10CF"/>
    <w:rsid w:val="00EB1599"/>
    <w:rsid w:val="00EB307A"/>
    <w:rsid w:val="00EB44C3"/>
    <w:rsid w:val="00EB454C"/>
    <w:rsid w:val="00EB5BBE"/>
    <w:rsid w:val="00EB6CE2"/>
    <w:rsid w:val="00EC2358"/>
    <w:rsid w:val="00EC4053"/>
    <w:rsid w:val="00EC524C"/>
    <w:rsid w:val="00EC7FA3"/>
    <w:rsid w:val="00ED1354"/>
    <w:rsid w:val="00ED4548"/>
    <w:rsid w:val="00ED4F32"/>
    <w:rsid w:val="00ED6C4A"/>
    <w:rsid w:val="00ED6EE9"/>
    <w:rsid w:val="00ED73EF"/>
    <w:rsid w:val="00ED7F39"/>
    <w:rsid w:val="00EE1A3A"/>
    <w:rsid w:val="00EE1D49"/>
    <w:rsid w:val="00EE2AC9"/>
    <w:rsid w:val="00EE2B13"/>
    <w:rsid w:val="00EE4CD0"/>
    <w:rsid w:val="00EE722A"/>
    <w:rsid w:val="00EF06E5"/>
    <w:rsid w:val="00EF16D5"/>
    <w:rsid w:val="00EF202A"/>
    <w:rsid w:val="00EF2553"/>
    <w:rsid w:val="00EF2F0B"/>
    <w:rsid w:val="00EF3F58"/>
    <w:rsid w:val="00EF5E4B"/>
    <w:rsid w:val="00EF778D"/>
    <w:rsid w:val="00EF77E0"/>
    <w:rsid w:val="00F00F07"/>
    <w:rsid w:val="00F02F97"/>
    <w:rsid w:val="00F03B81"/>
    <w:rsid w:val="00F0405F"/>
    <w:rsid w:val="00F05E49"/>
    <w:rsid w:val="00F06359"/>
    <w:rsid w:val="00F065C1"/>
    <w:rsid w:val="00F066A0"/>
    <w:rsid w:val="00F11437"/>
    <w:rsid w:val="00F114AF"/>
    <w:rsid w:val="00F140C6"/>
    <w:rsid w:val="00F17522"/>
    <w:rsid w:val="00F17557"/>
    <w:rsid w:val="00F23AC3"/>
    <w:rsid w:val="00F26F05"/>
    <w:rsid w:val="00F3047F"/>
    <w:rsid w:val="00F307E2"/>
    <w:rsid w:val="00F3111D"/>
    <w:rsid w:val="00F3292B"/>
    <w:rsid w:val="00F33582"/>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0694"/>
    <w:rsid w:val="00F63DF2"/>
    <w:rsid w:val="00F672F3"/>
    <w:rsid w:val="00F67C96"/>
    <w:rsid w:val="00F7088C"/>
    <w:rsid w:val="00F722B9"/>
    <w:rsid w:val="00F732CB"/>
    <w:rsid w:val="00F75BDC"/>
    <w:rsid w:val="00F76719"/>
    <w:rsid w:val="00F776D0"/>
    <w:rsid w:val="00F80BB3"/>
    <w:rsid w:val="00F8126A"/>
    <w:rsid w:val="00F82982"/>
    <w:rsid w:val="00F83EE0"/>
    <w:rsid w:val="00F85339"/>
    <w:rsid w:val="00F91713"/>
    <w:rsid w:val="00F93EAB"/>
    <w:rsid w:val="00F94BC9"/>
    <w:rsid w:val="00F9502C"/>
    <w:rsid w:val="00F951C1"/>
    <w:rsid w:val="00F97AF9"/>
    <w:rsid w:val="00FA058C"/>
    <w:rsid w:val="00FA265D"/>
    <w:rsid w:val="00FA4CAC"/>
    <w:rsid w:val="00FA56C6"/>
    <w:rsid w:val="00FA5CC3"/>
    <w:rsid w:val="00FA6654"/>
    <w:rsid w:val="00FA7A4C"/>
    <w:rsid w:val="00FB16E3"/>
    <w:rsid w:val="00FB2177"/>
    <w:rsid w:val="00FB3F35"/>
    <w:rsid w:val="00FB3FBF"/>
    <w:rsid w:val="00FB41ED"/>
    <w:rsid w:val="00FB4AED"/>
    <w:rsid w:val="00FB6789"/>
    <w:rsid w:val="00FC37A6"/>
    <w:rsid w:val="00FC5490"/>
    <w:rsid w:val="00FC7051"/>
    <w:rsid w:val="00FD0E1C"/>
    <w:rsid w:val="00FD1DB3"/>
    <w:rsid w:val="00FD29FA"/>
    <w:rsid w:val="00FD3025"/>
    <w:rsid w:val="00FD3EA3"/>
    <w:rsid w:val="00FD54F1"/>
    <w:rsid w:val="00FD5915"/>
    <w:rsid w:val="00FE2781"/>
    <w:rsid w:val="00FE3119"/>
    <w:rsid w:val="00FE31FB"/>
    <w:rsid w:val="00FE3464"/>
    <w:rsid w:val="00FE3CBA"/>
    <w:rsid w:val="00FE3D48"/>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odele.coddington@lasp.colorado.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3AFC3-5476-D54A-BF1A-B68C6ABD3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9348</Words>
  <Characters>52073</Characters>
  <Application>Microsoft Macintosh Word</Application>
  <DocSecurity>0</DocSecurity>
  <Lines>913</Lines>
  <Paragraphs>255</Paragraphs>
  <ScaleCrop>false</ScaleCrop>
  <Company>University of Colorado</Company>
  <LinksUpToDate>false</LinksUpToDate>
  <CharactersWithSpaces>61166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8</cp:revision>
  <cp:lastPrinted>2015-03-06T16:04:00Z</cp:lastPrinted>
  <dcterms:created xsi:type="dcterms:W3CDTF">2015-06-10T16:14:00Z</dcterms:created>
  <dcterms:modified xsi:type="dcterms:W3CDTF">2015-06-10T18:39:00Z</dcterms:modified>
</cp:coreProperties>
</file>