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B4C08" w14:textId="4401F492" w:rsidR="001E68B0" w:rsidRDefault="003F0152" w:rsidP="003F0152">
      <w:pPr>
        <w:jc w:val="center"/>
        <w:rPr>
          <w:lang w:val="en-GB"/>
        </w:rPr>
      </w:pPr>
      <w:r>
        <w:rPr>
          <w:lang w:val="en-GB"/>
        </w:rPr>
        <w:t>Digital Dice Roller</w:t>
      </w:r>
    </w:p>
    <w:p w14:paraId="7F1AC62B" w14:textId="3E6FDD79" w:rsidR="003F0152" w:rsidRDefault="003F0152" w:rsidP="003F0152">
      <w:pPr>
        <w:jc w:val="center"/>
        <w:rPr>
          <w:lang w:val="en-GB"/>
        </w:rPr>
      </w:pPr>
      <w:r>
        <w:rPr>
          <w:lang w:val="en-GB"/>
        </w:rPr>
        <w:t>Validation Testing</w:t>
      </w:r>
    </w:p>
    <w:p w14:paraId="1D028AF4" w14:textId="03789242" w:rsidR="00AF59CA" w:rsidRDefault="00AF59CA" w:rsidP="003F0152">
      <w:pPr>
        <w:jc w:val="center"/>
        <w:rPr>
          <w:lang w:val="en-GB"/>
        </w:rPr>
      </w:pPr>
      <w:r>
        <w:rPr>
          <w:lang w:val="en-GB"/>
        </w:rPr>
        <w:t>Author: Dillon Linville</w:t>
      </w:r>
    </w:p>
    <w:p w14:paraId="0DB79744" w14:textId="77777777" w:rsidR="003F0152" w:rsidRDefault="003F0152" w:rsidP="003F0152">
      <w:pPr>
        <w:jc w:val="center"/>
        <w:rPr>
          <w:lang w:val="en-GB"/>
        </w:rPr>
      </w:pPr>
    </w:p>
    <w:p w14:paraId="54133465" w14:textId="1F3558A2" w:rsidR="003F0152" w:rsidRPr="00DF6407" w:rsidRDefault="003F0152" w:rsidP="003F0152">
      <w:pPr>
        <w:rPr>
          <w:b/>
          <w:bCs/>
          <w:lang w:val="en-GB"/>
        </w:rPr>
      </w:pPr>
      <w:r w:rsidRPr="00DF6407">
        <w:rPr>
          <w:b/>
          <w:bCs/>
          <w:lang w:val="en-GB"/>
        </w:rPr>
        <w:t xml:space="preserve">Summary: </w:t>
      </w:r>
    </w:p>
    <w:p w14:paraId="4DA29F94" w14:textId="2CA762C4" w:rsidR="003F0152" w:rsidRDefault="003F0152" w:rsidP="003F0152">
      <w:pPr>
        <w:rPr>
          <w:lang w:val="en-GB"/>
        </w:rPr>
      </w:pPr>
      <w:r>
        <w:rPr>
          <w:lang w:val="en-GB"/>
        </w:rPr>
        <w:tab/>
        <w:t xml:space="preserve">Due to the inherently random nature of the outputs produced by the Digital Dice Roller (DDR) it can be difficult to develop a standard data set for validation testing. This is further complicated by the 7 different inputs needed to make a calculation, thankfully 5 of the inputs have a small, fixed range of possible values that have been predefined. Only two of the inputs, “Number of Shots” and “Damage” have true text entry fields for a user to define a new option. </w:t>
      </w:r>
    </w:p>
    <w:p w14:paraId="41A86B8B" w14:textId="77777777" w:rsidR="003F0152" w:rsidRDefault="003F0152" w:rsidP="003F0152">
      <w:pPr>
        <w:rPr>
          <w:lang w:val="en-GB"/>
        </w:rPr>
      </w:pPr>
    </w:p>
    <w:p w14:paraId="2C59F0F6" w14:textId="7A4C9FC0" w:rsidR="003F0152" w:rsidRPr="00DF6407" w:rsidRDefault="003F0152" w:rsidP="003F0152">
      <w:pPr>
        <w:rPr>
          <w:b/>
          <w:bCs/>
          <w:lang w:val="en-GB"/>
        </w:rPr>
      </w:pPr>
      <w:r w:rsidRPr="00DF6407">
        <w:rPr>
          <w:b/>
          <w:bCs/>
          <w:lang w:val="en-GB"/>
        </w:rPr>
        <w:t xml:space="preserve">Method: </w:t>
      </w:r>
    </w:p>
    <w:p w14:paraId="7D7BEBDB" w14:textId="54C2FFFE" w:rsidR="003F0152" w:rsidRDefault="003F0152" w:rsidP="003F0152">
      <w:pPr>
        <w:rPr>
          <w:lang w:val="en-GB"/>
        </w:rPr>
      </w:pPr>
      <w:r>
        <w:rPr>
          <w:lang w:val="en-GB"/>
        </w:rPr>
        <w:tab/>
        <w:t xml:space="preserve">The first step in the validation process was to determine a set of default values for the 7 inputs. </w:t>
      </w:r>
    </w:p>
    <w:p w14:paraId="4EC64D6C" w14:textId="221E1CFA" w:rsidR="003F0152" w:rsidRDefault="003F0152" w:rsidP="003F0152">
      <w:pPr>
        <w:rPr>
          <w:lang w:val="en-GB"/>
        </w:rPr>
      </w:pPr>
      <w:r>
        <w:rPr>
          <w:noProof/>
          <w:lang w:val="en-GB"/>
        </w:rPr>
        <w:drawing>
          <wp:inline distT="0" distB="0" distL="0" distR="0" wp14:anchorId="4D5EB839" wp14:editId="51D056DC">
            <wp:extent cx="3926926" cy="4212867"/>
            <wp:effectExtent l="0" t="0" r="0" b="0"/>
            <wp:docPr id="71820450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4503" name="Picture 1" descr="A screenshot of a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26926" cy="4212867"/>
                    </a:xfrm>
                    <a:prstGeom prst="rect">
                      <a:avLst/>
                    </a:prstGeom>
                  </pic:spPr>
                </pic:pic>
              </a:graphicData>
            </a:graphic>
          </wp:inline>
        </w:drawing>
      </w:r>
      <w:r w:rsidR="00CE78C3">
        <w:rPr>
          <w:lang w:val="en-GB"/>
        </w:rPr>
        <w:t xml:space="preserve"> </w:t>
      </w:r>
    </w:p>
    <w:p w14:paraId="0ADDCC0E" w14:textId="77777777" w:rsidR="00CE78C3" w:rsidRDefault="00CE78C3" w:rsidP="003F0152">
      <w:pPr>
        <w:rPr>
          <w:lang w:val="en-GB"/>
        </w:rPr>
      </w:pPr>
      <w:r>
        <w:rPr>
          <w:lang w:val="en-GB"/>
        </w:rPr>
        <w:tab/>
      </w:r>
    </w:p>
    <w:p w14:paraId="59501716" w14:textId="14457D2B" w:rsidR="00CE78C3" w:rsidRDefault="00CE78C3" w:rsidP="003F0152">
      <w:pPr>
        <w:rPr>
          <w:lang w:val="en-GB"/>
        </w:rPr>
      </w:pPr>
      <w:r>
        <w:rPr>
          <w:lang w:val="en-GB"/>
        </w:rPr>
        <w:lastRenderedPageBreak/>
        <w:t xml:space="preserve">The second step in the validation process is a series of tracing print statements built into the calculation function. This means that with every calculation all the relevant variables and roll lists are printed to the terminal and can allow review and verification of the calculation process. </w:t>
      </w:r>
    </w:p>
    <w:p w14:paraId="208E0B54" w14:textId="5808FC7F" w:rsidR="00CE78C3" w:rsidRDefault="00CE78C3" w:rsidP="003F0152">
      <w:pPr>
        <w:rPr>
          <w:lang w:val="en-GB"/>
        </w:rPr>
      </w:pPr>
      <w:r>
        <w:rPr>
          <w:noProof/>
          <w:lang w:val="en-GB"/>
        </w:rPr>
        <w:drawing>
          <wp:inline distT="0" distB="0" distL="0" distR="0" wp14:anchorId="6BCB66EE" wp14:editId="289BA758">
            <wp:extent cx="5943600" cy="1449070"/>
            <wp:effectExtent l="0" t="0" r="0" b="0"/>
            <wp:docPr id="41831692" name="Picture 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1692" name="Picture 2" descr="A computer screen with text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449070"/>
                    </a:xfrm>
                    <a:prstGeom prst="rect">
                      <a:avLst/>
                    </a:prstGeom>
                  </pic:spPr>
                </pic:pic>
              </a:graphicData>
            </a:graphic>
          </wp:inline>
        </w:drawing>
      </w:r>
    </w:p>
    <w:p w14:paraId="4280B095" w14:textId="64D6EB07" w:rsidR="00CE78C3" w:rsidRDefault="00CE78C3" w:rsidP="00CE78C3">
      <w:pPr>
        <w:pStyle w:val="ListParagraph"/>
        <w:numPr>
          <w:ilvl w:val="0"/>
          <w:numId w:val="1"/>
        </w:numPr>
        <w:rPr>
          <w:lang w:val="en-GB"/>
        </w:rPr>
      </w:pPr>
      <w:r w:rsidRPr="00CE78C3">
        <w:rPr>
          <w:lang w:val="en-GB"/>
        </w:rPr>
        <w:t>In this example the ShotList has 10 integers with values 1-6 to represent the 10 shots or die rolls.</w:t>
      </w:r>
    </w:p>
    <w:p w14:paraId="32FB4295" w14:textId="0BD71F5C" w:rsidR="00CE78C3" w:rsidRDefault="00CE78C3" w:rsidP="00CE78C3">
      <w:pPr>
        <w:pStyle w:val="ListParagraph"/>
        <w:numPr>
          <w:ilvl w:val="0"/>
          <w:numId w:val="1"/>
        </w:numPr>
        <w:rPr>
          <w:lang w:val="en-GB"/>
        </w:rPr>
      </w:pPr>
      <w:r>
        <w:rPr>
          <w:lang w:val="en-GB"/>
        </w:rPr>
        <w:t xml:space="preserve">Any shot must meet or exceed the value of the Ballistic Skill, 3 in this case, to be successful. </w:t>
      </w:r>
    </w:p>
    <w:p w14:paraId="224E1D3A" w14:textId="7C2E9713" w:rsidR="00CE78C3" w:rsidRDefault="00CE78C3" w:rsidP="00CE78C3">
      <w:pPr>
        <w:pStyle w:val="ListParagraph"/>
        <w:numPr>
          <w:ilvl w:val="0"/>
          <w:numId w:val="1"/>
        </w:numPr>
        <w:rPr>
          <w:lang w:val="en-GB"/>
        </w:rPr>
      </w:pPr>
      <w:r>
        <w:rPr>
          <w:lang w:val="en-GB"/>
        </w:rPr>
        <w:t xml:space="preserve">The HitList represents the rolls or values from the ShotList that were successful. </w:t>
      </w:r>
    </w:p>
    <w:p w14:paraId="58B0C636" w14:textId="3D7DE2E1" w:rsidR="00CE78C3" w:rsidRDefault="00CE78C3" w:rsidP="00CE78C3">
      <w:pPr>
        <w:pStyle w:val="ListParagraph"/>
        <w:numPr>
          <w:ilvl w:val="0"/>
          <w:numId w:val="1"/>
        </w:numPr>
        <w:rPr>
          <w:lang w:val="en-GB"/>
        </w:rPr>
      </w:pPr>
      <w:r>
        <w:rPr>
          <w:lang w:val="en-GB"/>
        </w:rPr>
        <w:t>The length of this list, or the Number of (successful) Hits, is 6.</w:t>
      </w:r>
    </w:p>
    <w:p w14:paraId="7755E691" w14:textId="5B576518" w:rsidR="00016AB0" w:rsidRPr="00016AB0" w:rsidRDefault="00CE78C3" w:rsidP="00016AB0">
      <w:pPr>
        <w:pStyle w:val="ListParagraph"/>
        <w:numPr>
          <w:ilvl w:val="0"/>
          <w:numId w:val="1"/>
        </w:numPr>
        <w:rPr>
          <w:lang w:val="en-GB"/>
        </w:rPr>
      </w:pPr>
      <w:r>
        <w:rPr>
          <w:lang w:val="en-GB"/>
        </w:rPr>
        <w:t xml:space="preserve">WoundChance is the value that a </w:t>
      </w:r>
      <w:r w:rsidR="00016AB0">
        <w:rPr>
          <w:lang w:val="en-GB"/>
        </w:rPr>
        <w:t xml:space="preserve">Wound roll must meet or exceed to be considered successful, in this case 3. </w:t>
      </w:r>
      <w:r w:rsidR="00016AB0" w:rsidRPr="00016AB0">
        <w:rPr>
          <w:lang w:val="en-GB"/>
        </w:rPr>
        <w:t xml:space="preserve">This is determined by comparing Attack Strength vs. Target’s Toughness. </w:t>
      </w:r>
    </w:p>
    <w:p w14:paraId="357B30E7" w14:textId="77777777" w:rsidR="00016AB0" w:rsidRPr="00016AB0" w:rsidRDefault="00016AB0" w:rsidP="00016AB0">
      <w:pPr>
        <w:ind w:left="720"/>
        <w:rPr>
          <w:lang w:val="en-GB"/>
        </w:rPr>
      </w:pPr>
      <w:r w:rsidRPr="00016AB0">
        <w:rPr>
          <w:lang w:val="en-GB"/>
        </w:rPr>
        <w:tab/>
        <w:t>- If Strength is twice Toughness: wound on 2+</w:t>
      </w:r>
    </w:p>
    <w:p w14:paraId="520FDADE" w14:textId="77777777" w:rsidR="00016AB0" w:rsidRPr="00016AB0" w:rsidRDefault="00016AB0" w:rsidP="00016AB0">
      <w:pPr>
        <w:ind w:left="720"/>
        <w:rPr>
          <w:lang w:val="en-GB"/>
        </w:rPr>
      </w:pPr>
      <w:r w:rsidRPr="00016AB0">
        <w:rPr>
          <w:lang w:val="en-GB"/>
        </w:rPr>
        <w:tab/>
        <w:t xml:space="preserve">- If Strength is &gt; Toughness: wound on 3+ </w:t>
      </w:r>
    </w:p>
    <w:p w14:paraId="454C6564" w14:textId="77777777" w:rsidR="00016AB0" w:rsidRPr="00016AB0" w:rsidRDefault="00016AB0" w:rsidP="00016AB0">
      <w:pPr>
        <w:ind w:left="720"/>
        <w:rPr>
          <w:lang w:val="en-GB"/>
        </w:rPr>
      </w:pPr>
      <w:r w:rsidRPr="00016AB0">
        <w:rPr>
          <w:lang w:val="en-GB"/>
        </w:rPr>
        <w:tab/>
        <w:t>- If Strength is = Toughness: wound on 4+</w:t>
      </w:r>
    </w:p>
    <w:p w14:paraId="1EDA9901" w14:textId="77777777" w:rsidR="00016AB0" w:rsidRPr="00016AB0" w:rsidRDefault="00016AB0" w:rsidP="00016AB0">
      <w:pPr>
        <w:ind w:left="720"/>
        <w:rPr>
          <w:lang w:val="en-GB"/>
        </w:rPr>
      </w:pPr>
      <w:r w:rsidRPr="00016AB0">
        <w:rPr>
          <w:lang w:val="en-GB"/>
        </w:rPr>
        <w:tab/>
        <w:t>- If Strength is &lt; Toughness: wound on 5+</w:t>
      </w:r>
    </w:p>
    <w:p w14:paraId="1EC31FA3" w14:textId="7CA8E01B" w:rsidR="00016AB0" w:rsidRDefault="00016AB0" w:rsidP="00016AB0">
      <w:pPr>
        <w:ind w:left="720"/>
        <w:rPr>
          <w:lang w:val="en-GB"/>
        </w:rPr>
      </w:pPr>
      <w:r w:rsidRPr="00016AB0">
        <w:rPr>
          <w:lang w:val="en-GB"/>
        </w:rPr>
        <w:tab/>
        <w:t>- If Strength is half Toughness: wound on 6+</w:t>
      </w:r>
    </w:p>
    <w:p w14:paraId="70325479" w14:textId="71D83CB9" w:rsidR="00016AB0" w:rsidRDefault="00016AB0" w:rsidP="00016AB0">
      <w:pPr>
        <w:pStyle w:val="ListParagraph"/>
        <w:numPr>
          <w:ilvl w:val="0"/>
          <w:numId w:val="1"/>
        </w:numPr>
        <w:rPr>
          <w:lang w:val="en-GB"/>
        </w:rPr>
      </w:pPr>
      <w:r>
        <w:rPr>
          <w:lang w:val="en-GB"/>
        </w:rPr>
        <w:t>For each successful hit, or Number of Hits, a new die will be rolled, this is a Wound Roll. These values are stored in WoundList.</w:t>
      </w:r>
    </w:p>
    <w:p w14:paraId="4D09BA91" w14:textId="6870B55F" w:rsidR="00016AB0" w:rsidRDefault="00016AB0" w:rsidP="00016AB0">
      <w:pPr>
        <w:pStyle w:val="ListParagraph"/>
        <w:numPr>
          <w:ilvl w:val="0"/>
          <w:numId w:val="1"/>
        </w:numPr>
        <w:rPr>
          <w:lang w:val="en-GB"/>
        </w:rPr>
      </w:pPr>
      <w:r>
        <w:rPr>
          <w:lang w:val="en-GB"/>
        </w:rPr>
        <w:t xml:space="preserve">The ConfWoundList, are the confirmed or successful wound rolls, their value met or exceeded the WoundChance. </w:t>
      </w:r>
    </w:p>
    <w:p w14:paraId="3C9BEF1D" w14:textId="0C7E29C4" w:rsidR="00016AB0" w:rsidRDefault="00016AB0" w:rsidP="00016AB0">
      <w:pPr>
        <w:pStyle w:val="ListParagraph"/>
        <w:numPr>
          <w:ilvl w:val="0"/>
          <w:numId w:val="1"/>
        </w:numPr>
        <w:rPr>
          <w:lang w:val="en-GB"/>
        </w:rPr>
      </w:pPr>
      <w:r>
        <w:rPr>
          <w:lang w:val="en-GB"/>
        </w:rPr>
        <w:t>NumWound is the length of ConfWoundList, or the number of confirmed/successful wound roll.</w:t>
      </w:r>
    </w:p>
    <w:p w14:paraId="410D0FCA" w14:textId="369DBCC4" w:rsidR="00016AB0" w:rsidRDefault="00016AB0" w:rsidP="00016AB0">
      <w:pPr>
        <w:pStyle w:val="ListParagraph"/>
        <w:numPr>
          <w:ilvl w:val="0"/>
          <w:numId w:val="1"/>
        </w:numPr>
        <w:rPr>
          <w:lang w:val="en-GB"/>
        </w:rPr>
      </w:pPr>
      <w:r>
        <w:rPr>
          <w:lang w:val="en-GB"/>
        </w:rPr>
        <w:t xml:space="preserve">Then for each confirmed wound, the target will roll a new die. These save rolls are stored in SaveList. </w:t>
      </w:r>
    </w:p>
    <w:p w14:paraId="57B0A678" w14:textId="0CE3CAC4" w:rsidR="00016AB0" w:rsidRDefault="00016AB0" w:rsidP="00016AB0">
      <w:pPr>
        <w:pStyle w:val="ListParagraph"/>
        <w:numPr>
          <w:ilvl w:val="0"/>
          <w:numId w:val="1"/>
        </w:numPr>
        <w:rPr>
          <w:lang w:val="en-GB"/>
        </w:rPr>
      </w:pPr>
      <w:r>
        <w:rPr>
          <w:lang w:val="en-GB"/>
        </w:rPr>
        <w:t xml:space="preserve">The Enemy Save, 4 in this case, is the value which each save roll must meet or beat to be successful. </w:t>
      </w:r>
    </w:p>
    <w:p w14:paraId="38E90AF4" w14:textId="7A6789E7" w:rsidR="00016AB0" w:rsidRDefault="00016AB0" w:rsidP="00016AB0">
      <w:pPr>
        <w:pStyle w:val="ListParagraph"/>
        <w:numPr>
          <w:ilvl w:val="0"/>
          <w:numId w:val="1"/>
        </w:numPr>
        <w:rPr>
          <w:lang w:val="en-GB"/>
        </w:rPr>
      </w:pPr>
      <w:r>
        <w:rPr>
          <w:lang w:val="en-GB"/>
        </w:rPr>
        <w:t xml:space="preserve">The Ap or Armor Penetration value of the attack modifies the value of each roll in SaveList before it is compared to the Enemy Save value. So, in this instance (save – 1) &gt;= Enemy Save. </w:t>
      </w:r>
    </w:p>
    <w:p w14:paraId="21556E8E" w14:textId="5910F7F2" w:rsidR="00016AB0" w:rsidRDefault="00016AB0" w:rsidP="00016AB0">
      <w:pPr>
        <w:pStyle w:val="ListParagraph"/>
        <w:numPr>
          <w:ilvl w:val="0"/>
          <w:numId w:val="1"/>
        </w:numPr>
        <w:rPr>
          <w:lang w:val="en-GB"/>
        </w:rPr>
      </w:pPr>
      <w:r>
        <w:rPr>
          <w:lang w:val="en-GB"/>
        </w:rPr>
        <w:t xml:space="preserve">The Save Counter indicates the number of successful saves. </w:t>
      </w:r>
    </w:p>
    <w:p w14:paraId="0885818B" w14:textId="0488DFEC" w:rsidR="00016AB0" w:rsidRDefault="00DF6407" w:rsidP="00016AB0">
      <w:pPr>
        <w:pStyle w:val="ListParagraph"/>
        <w:numPr>
          <w:ilvl w:val="0"/>
          <w:numId w:val="1"/>
        </w:numPr>
        <w:rPr>
          <w:lang w:val="en-GB"/>
        </w:rPr>
      </w:pPr>
      <w:r>
        <w:rPr>
          <w:lang w:val="en-GB"/>
        </w:rPr>
        <w:t xml:space="preserve">Save Counter is then subtracted from NumWounds to determine the number of wounds that damage the target. </w:t>
      </w:r>
    </w:p>
    <w:p w14:paraId="1BFA23FB" w14:textId="6EA212B7" w:rsidR="00DF6407" w:rsidRDefault="00DF6407" w:rsidP="00016AB0">
      <w:pPr>
        <w:pStyle w:val="ListParagraph"/>
        <w:numPr>
          <w:ilvl w:val="0"/>
          <w:numId w:val="1"/>
        </w:numPr>
        <w:rPr>
          <w:lang w:val="en-GB"/>
        </w:rPr>
      </w:pPr>
      <w:r>
        <w:rPr>
          <w:lang w:val="en-GB"/>
        </w:rPr>
        <w:lastRenderedPageBreak/>
        <w:t xml:space="preserve">Then each wound is multiplied by the Damage value and summed to equal the output Amount of Damage. </w:t>
      </w:r>
    </w:p>
    <w:p w14:paraId="2B6517BA" w14:textId="77777777" w:rsidR="00DF6407" w:rsidRDefault="00DF6407" w:rsidP="00DF6407">
      <w:pPr>
        <w:ind w:left="360"/>
        <w:rPr>
          <w:lang w:val="en-GB"/>
        </w:rPr>
      </w:pPr>
    </w:p>
    <w:p w14:paraId="5CF508A6" w14:textId="7D8678C3" w:rsidR="00DF6407" w:rsidRPr="00DF6407" w:rsidRDefault="00DF6407" w:rsidP="00DF6407">
      <w:pPr>
        <w:rPr>
          <w:b/>
          <w:bCs/>
          <w:lang w:val="en-GB"/>
        </w:rPr>
      </w:pPr>
      <w:r w:rsidRPr="00DF6407">
        <w:rPr>
          <w:b/>
          <w:bCs/>
          <w:lang w:val="en-GB"/>
        </w:rPr>
        <w:t xml:space="preserve">Edge Cases: </w:t>
      </w:r>
    </w:p>
    <w:p w14:paraId="1C9132F4" w14:textId="616A060F" w:rsidR="00DF6407" w:rsidRDefault="00DF6407" w:rsidP="00DF6407">
      <w:pPr>
        <w:rPr>
          <w:lang w:val="en-GB"/>
        </w:rPr>
      </w:pPr>
      <w:r>
        <w:rPr>
          <w:lang w:val="en-GB"/>
        </w:rPr>
        <w:tab/>
        <w:t xml:space="preserve">These apply only to the two inputs that have a text entry field, “Number of Shots” and “Damage”. </w:t>
      </w:r>
    </w:p>
    <w:p w14:paraId="6A3E9052" w14:textId="77777777" w:rsidR="00DF6407" w:rsidRDefault="00DF6407" w:rsidP="00DF6407">
      <w:pPr>
        <w:rPr>
          <w:lang w:val="en-GB"/>
        </w:rPr>
      </w:pPr>
    </w:p>
    <w:p w14:paraId="3BA5451D" w14:textId="1DD9DDB7" w:rsidR="00DF6407" w:rsidRDefault="00DF6407" w:rsidP="00DF6407">
      <w:pPr>
        <w:rPr>
          <w:lang w:val="en-GB"/>
        </w:rPr>
      </w:pPr>
      <w:r>
        <w:rPr>
          <w:lang w:val="en-GB"/>
        </w:rPr>
        <w:tab/>
      </w:r>
      <w:r>
        <w:rPr>
          <w:b/>
          <w:bCs/>
          <w:lang w:val="en-GB"/>
        </w:rPr>
        <w:t>Zero or Negative Numbers</w:t>
      </w:r>
      <w:r>
        <w:rPr>
          <w:lang w:val="en-GB"/>
        </w:rPr>
        <w:t xml:space="preserve">: </w:t>
      </w:r>
    </w:p>
    <w:p w14:paraId="38C0DC6B" w14:textId="21ECE370" w:rsidR="00DF6407" w:rsidRDefault="00DF6407" w:rsidP="00DF6407">
      <w:pPr>
        <w:pStyle w:val="ListParagraph"/>
        <w:numPr>
          <w:ilvl w:val="0"/>
          <w:numId w:val="2"/>
        </w:numPr>
        <w:rPr>
          <w:lang w:val="en-GB"/>
        </w:rPr>
      </w:pPr>
      <w:r>
        <w:rPr>
          <w:lang w:val="en-GB"/>
        </w:rPr>
        <w:t>Zero for Number of Shots results in all other outputs being zero, no crashes</w:t>
      </w:r>
    </w:p>
    <w:p w14:paraId="608A867C" w14:textId="48C0B51F" w:rsidR="00DF6407" w:rsidRDefault="00DF6407" w:rsidP="00DF6407">
      <w:pPr>
        <w:pStyle w:val="ListParagraph"/>
        <w:numPr>
          <w:ilvl w:val="0"/>
          <w:numId w:val="2"/>
        </w:numPr>
        <w:rPr>
          <w:lang w:val="en-GB"/>
        </w:rPr>
      </w:pPr>
      <w:r>
        <w:rPr>
          <w:lang w:val="en-GB"/>
        </w:rPr>
        <w:t>Negative for Number of Shots results in all other outputs being zero, no crashes</w:t>
      </w:r>
    </w:p>
    <w:p w14:paraId="7757CC95" w14:textId="619B3927" w:rsidR="00DF6407" w:rsidRDefault="00DF6407" w:rsidP="00DF6407">
      <w:pPr>
        <w:pStyle w:val="ListParagraph"/>
        <w:numPr>
          <w:ilvl w:val="0"/>
          <w:numId w:val="2"/>
        </w:numPr>
        <w:rPr>
          <w:lang w:val="en-GB"/>
        </w:rPr>
      </w:pPr>
      <w:r>
        <w:rPr>
          <w:lang w:val="en-GB"/>
        </w:rPr>
        <w:t>Negative for Damage returns a negative value, no crashes</w:t>
      </w:r>
    </w:p>
    <w:p w14:paraId="7CED4A3A" w14:textId="297F853A" w:rsidR="00DF6407" w:rsidRDefault="00DF6407" w:rsidP="00DF6407">
      <w:pPr>
        <w:ind w:left="720"/>
        <w:rPr>
          <w:lang w:val="en-GB"/>
        </w:rPr>
      </w:pPr>
      <w:r>
        <w:rPr>
          <w:b/>
          <w:bCs/>
          <w:lang w:val="en-GB"/>
        </w:rPr>
        <w:t>Text Entries:</w:t>
      </w:r>
    </w:p>
    <w:p w14:paraId="196D8FB7" w14:textId="621A0B7B" w:rsidR="00DF6407" w:rsidRDefault="00DF6407" w:rsidP="00DF6407">
      <w:pPr>
        <w:pStyle w:val="ListParagraph"/>
        <w:numPr>
          <w:ilvl w:val="0"/>
          <w:numId w:val="2"/>
        </w:numPr>
        <w:rPr>
          <w:lang w:val="en-GB"/>
        </w:rPr>
      </w:pPr>
      <w:r>
        <w:rPr>
          <w:lang w:val="en-GB"/>
        </w:rPr>
        <w:t>Text entries into Number of Shots yields an error message, no crashes</w:t>
      </w:r>
    </w:p>
    <w:p w14:paraId="618D1249" w14:textId="2A7F944A" w:rsidR="00DF6407" w:rsidRDefault="00DF6407" w:rsidP="00DF6407">
      <w:pPr>
        <w:rPr>
          <w:lang w:val="en-GB"/>
        </w:rPr>
      </w:pPr>
      <w:r>
        <w:rPr>
          <w:noProof/>
          <w:lang w:val="en-GB"/>
        </w:rPr>
        <w:drawing>
          <wp:inline distT="0" distB="0" distL="0" distR="0" wp14:anchorId="7B689EFD" wp14:editId="31D06177">
            <wp:extent cx="5943600" cy="3661410"/>
            <wp:effectExtent l="0" t="0" r="0" b="0"/>
            <wp:docPr id="17634176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17610"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661410"/>
                    </a:xfrm>
                    <a:prstGeom prst="rect">
                      <a:avLst/>
                    </a:prstGeom>
                  </pic:spPr>
                </pic:pic>
              </a:graphicData>
            </a:graphic>
          </wp:inline>
        </w:drawing>
      </w:r>
    </w:p>
    <w:p w14:paraId="5ABEB8A2" w14:textId="01727AFF" w:rsidR="00DF6407" w:rsidRDefault="00DF6407" w:rsidP="00DF6407">
      <w:pPr>
        <w:pStyle w:val="ListParagraph"/>
        <w:numPr>
          <w:ilvl w:val="0"/>
          <w:numId w:val="2"/>
        </w:numPr>
        <w:rPr>
          <w:lang w:val="en-GB"/>
        </w:rPr>
      </w:pPr>
      <w:r>
        <w:rPr>
          <w:lang w:val="en-GB"/>
        </w:rPr>
        <w:t>Text entries into Damage yields an error message, no crashes</w:t>
      </w:r>
    </w:p>
    <w:p w14:paraId="110C55F0" w14:textId="74CE7F1F" w:rsidR="00DF6407" w:rsidRPr="00DF6407" w:rsidRDefault="00DF6407" w:rsidP="00DF6407">
      <w:pPr>
        <w:rPr>
          <w:lang w:val="en-GB"/>
        </w:rPr>
      </w:pPr>
      <w:r>
        <w:rPr>
          <w:noProof/>
          <w:lang w:val="en-GB"/>
        </w:rPr>
        <w:lastRenderedPageBreak/>
        <w:drawing>
          <wp:inline distT="0" distB="0" distL="0" distR="0" wp14:anchorId="30EFC432" wp14:editId="6FB7A947">
            <wp:extent cx="5943600" cy="3776345"/>
            <wp:effectExtent l="0" t="0" r="0" b="0"/>
            <wp:docPr id="204783324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833245" name="Picture 4"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76345"/>
                    </a:xfrm>
                    <a:prstGeom prst="rect">
                      <a:avLst/>
                    </a:prstGeom>
                  </pic:spPr>
                </pic:pic>
              </a:graphicData>
            </a:graphic>
          </wp:inline>
        </w:drawing>
      </w:r>
    </w:p>
    <w:p w14:paraId="1B64F059" w14:textId="0A653EE8" w:rsidR="00DF6407" w:rsidRPr="00DF6407" w:rsidRDefault="00DF6407" w:rsidP="00DF6407">
      <w:pPr>
        <w:rPr>
          <w:lang w:val="en-GB"/>
        </w:rPr>
      </w:pPr>
      <w:r>
        <w:rPr>
          <w:lang w:val="en-GB"/>
        </w:rPr>
        <w:tab/>
      </w:r>
    </w:p>
    <w:p w14:paraId="6FC1D3AD" w14:textId="77777777" w:rsidR="00DF6407" w:rsidRPr="00DF6407" w:rsidRDefault="00DF6407" w:rsidP="00DF6407">
      <w:pPr>
        <w:ind w:left="360"/>
        <w:rPr>
          <w:lang w:val="en-GB"/>
        </w:rPr>
      </w:pPr>
    </w:p>
    <w:p w14:paraId="6D0D2553" w14:textId="77777777" w:rsidR="00016AB0" w:rsidRPr="00016AB0" w:rsidRDefault="00016AB0" w:rsidP="00016AB0">
      <w:pPr>
        <w:ind w:left="720"/>
        <w:rPr>
          <w:lang w:val="en-GB"/>
        </w:rPr>
      </w:pPr>
    </w:p>
    <w:p w14:paraId="35F9C090" w14:textId="77777777" w:rsidR="00CE78C3" w:rsidRPr="003F0152" w:rsidRDefault="00CE78C3" w:rsidP="003F0152">
      <w:pPr>
        <w:rPr>
          <w:lang w:val="en-GB"/>
        </w:rPr>
      </w:pPr>
    </w:p>
    <w:sectPr w:rsidR="00CE78C3" w:rsidRPr="003F0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445959"/>
    <w:multiLevelType w:val="hybridMultilevel"/>
    <w:tmpl w:val="420E9D7E"/>
    <w:lvl w:ilvl="0" w:tplc="305CB116">
      <w:start w:val="6"/>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1A35ADF"/>
    <w:multiLevelType w:val="hybridMultilevel"/>
    <w:tmpl w:val="A91AE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91044">
    <w:abstractNumId w:val="1"/>
  </w:num>
  <w:num w:numId="2" w16cid:durableId="692271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F6"/>
    <w:rsid w:val="00016AB0"/>
    <w:rsid w:val="001E68B0"/>
    <w:rsid w:val="002B7CB3"/>
    <w:rsid w:val="00303EF6"/>
    <w:rsid w:val="003F0152"/>
    <w:rsid w:val="0053071F"/>
    <w:rsid w:val="00996BA5"/>
    <w:rsid w:val="00AA21B3"/>
    <w:rsid w:val="00AA5C01"/>
    <w:rsid w:val="00AC0EC9"/>
    <w:rsid w:val="00AF59CA"/>
    <w:rsid w:val="00CE78C3"/>
    <w:rsid w:val="00DF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E8531"/>
  <w15:chartTrackingRefBased/>
  <w15:docId w15:val="{E6A59E6D-C42B-4163-ADF0-361CF2F7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E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E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E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E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E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E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E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E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E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E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E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E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E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E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E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E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EF6"/>
    <w:rPr>
      <w:rFonts w:eastAsiaTheme="majorEastAsia" w:cstheme="majorBidi"/>
      <w:color w:val="272727" w:themeColor="text1" w:themeTint="D8"/>
    </w:rPr>
  </w:style>
  <w:style w:type="paragraph" w:styleId="Title">
    <w:name w:val="Title"/>
    <w:basedOn w:val="Normal"/>
    <w:next w:val="Normal"/>
    <w:link w:val="TitleChar"/>
    <w:uiPriority w:val="10"/>
    <w:qFormat/>
    <w:rsid w:val="00303E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E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E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E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EF6"/>
    <w:pPr>
      <w:spacing w:before="160"/>
      <w:jc w:val="center"/>
    </w:pPr>
    <w:rPr>
      <w:i/>
      <w:iCs/>
      <w:color w:val="404040" w:themeColor="text1" w:themeTint="BF"/>
    </w:rPr>
  </w:style>
  <w:style w:type="character" w:customStyle="1" w:styleId="QuoteChar">
    <w:name w:val="Quote Char"/>
    <w:basedOn w:val="DefaultParagraphFont"/>
    <w:link w:val="Quote"/>
    <w:uiPriority w:val="29"/>
    <w:rsid w:val="00303EF6"/>
    <w:rPr>
      <w:i/>
      <w:iCs/>
      <w:color w:val="404040" w:themeColor="text1" w:themeTint="BF"/>
    </w:rPr>
  </w:style>
  <w:style w:type="paragraph" w:styleId="ListParagraph">
    <w:name w:val="List Paragraph"/>
    <w:basedOn w:val="Normal"/>
    <w:uiPriority w:val="34"/>
    <w:qFormat/>
    <w:rsid w:val="00303EF6"/>
    <w:pPr>
      <w:ind w:left="720"/>
      <w:contextualSpacing/>
    </w:pPr>
  </w:style>
  <w:style w:type="character" w:styleId="IntenseEmphasis">
    <w:name w:val="Intense Emphasis"/>
    <w:basedOn w:val="DefaultParagraphFont"/>
    <w:uiPriority w:val="21"/>
    <w:qFormat/>
    <w:rsid w:val="00303EF6"/>
    <w:rPr>
      <w:i/>
      <w:iCs/>
      <w:color w:val="0F4761" w:themeColor="accent1" w:themeShade="BF"/>
    </w:rPr>
  </w:style>
  <w:style w:type="paragraph" w:styleId="IntenseQuote">
    <w:name w:val="Intense Quote"/>
    <w:basedOn w:val="Normal"/>
    <w:next w:val="Normal"/>
    <w:link w:val="IntenseQuoteChar"/>
    <w:uiPriority w:val="30"/>
    <w:qFormat/>
    <w:rsid w:val="00303E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EF6"/>
    <w:rPr>
      <w:i/>
      <w:iCs/>
      <w:color w:val="0F4761" w:themeColor="accent1" w:themeShade="BF"/>
    </w:rPr>
  </w:style>
  <w:style w:type="character" w:styleId="IntenseReference">
    <w:name w:val="Intense Reference"/>
    <w:basedOn w:val="DefaultParagraphFont"/>
    <w:uiPriority w:val="32"/>
    <w:qFormat/>
    <w:rsid w:val="00303E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Ruka Linville</dc:creator>
  <cp:keywords/>
  <dc:description/>
  <cp:lastModifiedBy>Ruka Linville</cp:lastModifiedBy>
  <cp:revision>3</cp:revision>
  <dcterms:created xsi:type="dcterms:W3CDTF">2024-12-12T02:54:00Z</dcterms:created>
  <dcterms:modified xsi:type="dcterms:W3CDTF">2024-12-12T02:55:00Z</dcterms:modified>
</cp:coreProperties>
</file>