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Minuta con el profesor No. 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i w:val="1"/>
          <w:sz w:val="20"/>
          <w:szCs w:val="20"/>
        </w:rPr>
      </w:pPr>
      <w:r w:rsidDel="00000000" w:rsidR="00000000" w:rsidRPr="00000000">
        <w:rPr>
          <w:i w:val="1"/>
          <w:sz w:val="20"/>
          <w:szCs w:val="20"/>
          <w:rtl w:val="0"/>
        </w:rPr>
        <w:t xml:space="preserve">Proyecto de Análisis y Diseño Orientado a Objetos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Sistema Institucional de Tutorías ESCOM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México, D.F., a Jueves 28 de Mayo de 2015.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En la presente minuta, queda constancia de los resultados de la entrevista realizada al profesor Roberto Zagal Flores, docente de la unidad de aprendizaje de Análisis y Diseño Orientado a Objetos, referente a puntos importantes sobre el proyecto del sistema de tutorías de la escuela.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Criterios de aceptación del proyecto (añadir a los anteriores):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1440" w:hanging="360"/>
        <w:jc w:val="both"/>
        <w:rPr>
          <w:sz w:val="20"/>
          <w:szCs w:val="20"/>
        </w:rPr>
      </w:pPr>
      <w:r w:rsidDel="00000000" w:rsidR="00000000" w:rsidRPr="00000000">
        <w:rPr>
          <w:sz w:val="20"/>
          <w:szCs w:val="20"/>
          <w:rtl w:val="0"/>
        </w:rPr>
        <w:t xml:space="preserve">formato de registro del alumno firmado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1440" w:hanging="360"/>
        <w:jc w:val="both"/>
        <w:rPr>
          <w:sz w:val="20"/>
          <w:szCs w:val="20"/>
        </w:rPr>
      </w:pPr>
      <w:r w:rsidDel="00000000" w:rsidR="00000000" w:rsidRPr="00000000">
        <w:rPr>
          <w:sz w:val="20"/>
          <w:szCs w:val="20"/>
          <w:rtl w:val="0"/>
        </w:rPr>
        <w:t xml:space="preserve">formato de registro de tutorado asignado a un tutor firmado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1440" w:hanging="360"/>
        <w:jc w:val="both"/>
        <w:rPr>
          <w:sz w:val="20"/>
          <w:szCs w:val="20"/>
        </w:rPr>
      </w:pPr>
      <w:r w:rsidDel="00000000" w:rsidR="00000000" w:rsidRPr="00000000">
        <w:rPr>
          <w:sz w:val="20"/>
          <w:szCs w:val="20"/>
          <w:rtl w:val="0"/>
        </w:rPr>
        <w:t xml:space="preserve">las constancias no llevarán firma digital ya que se encuentra fuera del alcance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Los lenguajes para el desarrollo de la aplicación web queda sujeta al criterio del equipo.</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Los diplomas de participación descritos en la narrativa inicial hace referencia a las constancias que se manejan en el PIT.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b w:val="1"/>
          <w:i w:val="1"/>
          <w:sz w:val="20"/>
          <w:szCs w:val="20"/>
        </w:rPr>
      </w:pPr>
      <w:r w:rsidDel="00000000" w:rsidR="00000000" w:rsidRPr="00000000">
        <w:rPr>
          <w:b w:val="1"/>
          <w:i w:val="1"/>
          <w:sz w:val="20"/>
          <w:szCs w:val="20"/>
          <w:rtl w:val="0"/>
        </w:rPr>
        <w:t xml:space="preserve">De ser necesaria alguna corrección y/o modificación del presente documento, se realizará(n) la(s) minuta(s) correspondientes, indicando en cada una de ellas la minuta base (a modificar), y el nuevo contenido. Cabe aclarar, entonces, que las últimas modificaciones acordadas con el profesor serán las efectivas, valiéndose para tal efecto la fecha de creación de cada minuta, ubicada en la primera página, en la esquina superior derecha.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Una vez leído el documento, firman al calce el profesor y los integrantes del equipo presentes al momento de la presentación de esta minuta, conformes con los puntos contenidos en este documento.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center" w:pos="2400"/>
          <w:tab w:val="center" w:pos="7365"/>
        </w:tabs>
        <w:jc w:val="both"/>
        <w:rPr>
          <w:sz w:val="20"/>
          <w:szCs w:val="20"/>
        </w:rPr>
      </w:pPr>
      <w:r w:rsidDel="00000000" w:rsidR="00000000" w:rsidRPr="00000000">
        <w:rPr>
          <w:sz w:val="20"/>
          <w:szCs w:val="20"/>
          <w:rtl w:val="0"/>
        </w:rPr>
        <w:tab/>
        <w:t xml:space="preserve">_______________________________________</w:t>
        <w:tab/>
        <w:t xml:space="preserve">_______________________________________</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center" w:pos="2400"/>
          <w:tab w:val="center" w:pos="7365"/>
        </w:tabs>
        <w:jc w:val="both"/>
        <w:rPr>
          <w:sz w:val="20"/>
          <w:szCs w:val="20"/>
        </w:rPr>
      </w:pPr>
      <w:r w:rsidDel="00000000" w:rsidR="00000000" w:rsidRPr="00000000">
        <w:rPr>
          <w:sz w:val="20"/>
          <w:szCs w:val="20"/>
          <w:rtl w:val="0"/>
        </w:rPr>
        <w:tab/>
        <w:t xml:space="preserve">Nombre y firma del profesor</w:t>
        <w:tab/>
        <w:t xml:space="preserve">Nombre y firma del Project Manager</w:t>
      </w:r>
    </w:p>
    <w:sectPr>
      <w:headerReference r:id="rId6" w:type="default"/>
      <w:footerReference r:id="rId7" w:type="default"/>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9915"/>
      </w:tabs>
      <w:ind w:firstLine="0"/>
      <w:rPr>
        <w:b w:val="1"/>
      </w:rPr>
    </w:pPr>
    <w:r w:rsidDel="00000000" w:rsidR="00000000" w:rsidRPr="00000000">
      <w:rPr>
        <w:b w:val="1"/>
        <w:sz w:val="16"/>
        <w:szCs w:val="16"/>
        <w:rtl w:val="0"/>
      </w:rPr>
      <w:t xml:space="preserve">Formato:</w:t>
    </w:r>
    <w:r w:rsidDel="00000000" w:rsidR="00000000" w:rsidRPr="00000000">
      <w:rPr>
        <w:sz w:val="16"/>
        <w:szCs w:val="16"/>
        <w:rtl w:val="0"/>
      </w:rPr>
      <w:t xml:space="preserve"> JBF.- 28/Mayo/2015</w:t>
    </w:r>
    <w:r w:rsidDel="00000000" w:rsidR="00000000" w:rsidRPr="00000000">
      <w:rPr>
        <w:b w:val="1"/>
        <w:rtl w:val="0"/>
      </w:rPr>
      <w:tab/>
      <w:t xml:space="preserve">Pág.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de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296025" cy="895350"/>
          <wp:effectExtent b="0" l="0" r="0" t="0"/>
          <wp:docPr descr="IPN ESCOM 2.png" id="1" name="image1.png"/>
          <a:graphic>
            <a:graphicData uri="http://schemas.openxmlformats.org/drawingml/2006/picture">
              <pic:pic>
                <pic:nvPicPr>
                  <pic:cNvPr descr="IPN ESCOM 2.png" id="0" name="image1.png"/>
                  <pic:cNvPicPr preferRelativeResize="0"/>
                </pic:nvPicPr>
                <pic:blipFill>
                  <a:blip r:embed="rId1"/>
                  <a:srcRect b="0" l="0" r="0" t="0"/>
                  <a:stretch>
                    <a:fillRect/>
                  </a:stretch>
                </pic:blipFill>
                <pic:spPr>
                  <a:xfrm>
                    <a:off x="0" y="0"/>
                    <a:ext cx="6296025"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