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88C" w:rsidRPr="00AC42AC" w:rsidRDefault="00AE727E">
      <w:pPr>
        <w:pStyle w:val="Title"/>
        <w:rPr>
          <w:lang w:val="es-ES"/>
        </w:rPr>
      </w:pPr>
      <w:r w:rsidRPr="00AC42AC">
        <w:rPr>
          <w:lang w:val="es-ES"/>
        </w:rPr>
        <w:t>Priorización con anuros amenazados</w:t>
      </w:r>
    </w:p>
    <w:p w:rsidR="002A088C" w:rsidRPr="00AC42AC" w:rsidRDefault="00AE727E">
      <w:pPr>
        <w:pStyle w:val="Author"/>
        <w:rPr>
          <w:lang w:val="es-ES"/>
        </w:rPr>
      </w:pPr>
      <w:proofErr w:type="spellStart"/>
      <w:r w:rsidRPr="00AC42AC">
        <w:rPr>
          <w:lang w:val="es-ES"/>
        </w:rPr>
        <w:t>Aldemar</w:t>
      </w:r>
      <w:proofErr w:type="spellEnd"/>
      <w:r w:rsidRPr="00AC42AC">
        <w:rPr>
          <w:lang w:val="es-ES"/>
        </w:rPr>
        <w:t xml:space="preserve"> Acevedo, Diego J. Lizcano, et al...</w:t>
      </w:r>
    </w:p>
    <w:p w:rsidR="002A088C" w:rsidRPr="00AC42AC" w:rsidRDefault="00693F4F">
      <w:pPr>
        <w:pStyle w:val="Date"/>
        <w:rPr>
          <w:lang w:val="es-ES"/>
        </w:rPr>
      </w:pPr>
      <w:proofErr w:type="spellStart"/>
      <w:r>
        <w:rPr>
          <w:lang w:val="es-ES"/>
        </w:rPr>
        <w:t>May</w:t>
      </w:r>
      <w:proofErr w:type="spellEnd"/>
      <w:r w:rsidR="00AE727E" w:rsidRPr="00AC42AC">
        <w:rPr>
          <w:lang w:val="es-ES"/>
        </w:rPr>
        <w:t xml:space="preserve"> </w:t>
      </w:r>
      <w:r>
        <w:rPr>
          <w:lang w:val="es-ES"/>
        </w:rPr>
        <w:t>21</w:t>
      </w:r>
      <w:r w:rsidR="00AE727E" w:rsidRPr="00AC42AC">
        <w:rPr>
          <w:lang w:val="es-ES"/>
        </w:rPr>
        <w:t>, 2016</w:t>
      </w:r>
    </w:p>
    <w:p w:rsidR="002A088C" w:rsidRPr="00AC42AC" w:rsidRDefault="00AE727E">
      <w:pPr>
        <w:pStyle w:val="Heading1"/>
        <w:rPr>
          <w:lang w:val="es-ES"/>
        </w:rPr>
      </w:pPr>
      <w:bookmarkStart w:id="0" w:name="introduccion"/>
      <w:bookmarkEnd w:id="0"/>
      <w:r w:rsidRPr="00AC42AC">
        <w:rPr>
          <w:lang w:val="es-ES"/>
        </w:rPr>
        <w:t>Introducción</w:t>
      </w:r>
    </w:p>
    <w:p w:rsidR="002A088C" w:rsidRPr="00AC42AC" w:rsidRDefault="00AE727E">
      <w:pPr>
        <w:rPr>
          <w:lang w:val="es-ES"/>
        </w:rPr>
      </w:pPr>
      <w:r w:rsidRPr="00AC42AC">
        <w:rPr>
          <w:lang w:val="es-ES"/>
        </w:rPr>
        <w:t xml:space="preserve">Anfibios crisis, hongo. Colombia como más rico en anfibios. Pocos datos y modelos de distribución con </w:t>
      </w:r>
      <w:proofErr w:type="spellStart"/>
      <w:r w:rsidRPr="00AC42AC">
        <w:rPr>
          <w:lang w:val="es-ES"/>
        </w:rPr>
        <w:t>maxent</w:t>
      </w:r>
      <w:proofErr w:type="spellEnd"/>
      <w:r w:rsidRPr="00AC42AC">
        <w:rPr>
          <w:lang w:val="es-ES"/>
        </w:rPr>
        <w:t>.</w:t>
      </w:r>
    </w:p>
    <w:p w:rsidR="002A088C" w:rsidRPr="00AC42AC" w:rsidRDefault="00AE727E">
      <w:pPr>
        <w:rPr>
          <w:lang w:val="es-ES"/>
        </w:rPr>
      </w:pPr>
      <w:r w:rsidRPr="00AC42AC">
        <w:rPr>
          <w:lang w:val="es-ES"/>
        </w:rPr>
        <w:t xml:space="preserve">Selección de áreas prioritarias con </w:t>
      </w:r>
      <w:proofErr w:type="spellStart"/>
      <w:r w:rsidRPr="00AC42AC">
        <w:rPr>
          <w:lang w:val="es-ES"/>
        </w:rPr>
        <w:t>Marxan</w:t>
      </w:r>
      <w:proofErr w:type="spellEnd"/>
      <w:r w:rsidRPr="00AC42AC">
        <w:rPr>
          <w:lang w:val="es-ES"/>
        </w:rPr>
        <w:t>. Teniendo en cuenta el costo de oportunidad.</w:t>
      </w:r>
    </w:p>
    <w:p w:rsidR="002A088C" w:rsidRPr="00AC42AC" w:rsidRDefault="00AE727E">
      <w:pPr>
        <w:rPr>
          <w:lang w:val="es-ES"/>
        </w:rPr>
      </w:pPr>
      <w:hyperlink r:id="rId5">
        <w:r w:rsidRPr="00AC42AC">
          <w:rPr>
            <w:rStyle w:val="Link"/>
            <w:lang w:val="es-ES"/>
          </w:rPr>
          <w:t>Ver Wilson et al 2011</w:t>
        </w:r>
      </w:hyperlink>
      <w:r w:rsidRPr="00AC42AC">
        <w:rPr>
          <w:lang w:val="es-ES"/>
        </w:rPr>
        <w:t>.</w:t>
      </w:r>
      <w:r w:rsidRPr="00AC42AC">
        <w:rPr>
          <w:lang w:val="es-ES"/>
        </w:rPr>
        <w:br/>
      </w:r>
      <w:hyperlink r:id="rId6">
        <w:r w:rsidRPr="00AC42AC">
          <w:rPr>
            <w:rStyle w:val="Link"/>
            <w:lang w:val="es-ES"/>
          </w:rPr>
          <w:t xml:space="preserve">Ver </w:t>
        </w:r>
        <w:proofErr w:type="spellStart"/>
        <w:r w:rsidRPr="00AC42AC">
          <w:rPr>
            <w:rStyle w:val="Link"/>
            <w:lang w:val="es-ES"/>
          </w:rPr>
          <w:t>Carwardine</w:t>
        </w:r>
        <w:proofErr w:type="spellEnd"/>
        <w:r w:rsidRPr="00AC42AC">
          <w:rPr>
            <w:rStyle w:val="Link"/>
            <w:lang w:val="es-ES"/>
          </w:rPr>
          <w:t xml:space="preserve"> et al 2008</w:t>
        </w:r>
      </w:hyperlink>
    </w:p>
    <w:p w:rsidR="002A088C" w:rsidRPr="00AC42AC" w:rsidRDefault="00AE727E">
      <w:pPr>
        <w:rPr>
          <w:lang w:val="es-ES"/>
        </w:rPr>
      </w:pPr>
      <w:hyperlink r:id="rId7">
        <w:r w:rsidRPr="00AC42AC">
          <w:rPr>
            <w:rStyle w:val="Link"/>
            <w:lang w:val="es-ES"/>
          </w:rPr>
          <w:t xml:space="preserve">Costo de oportunidad de </w:t>
        </w:r>
        <w:proofErr w:type="spellStart"/>
        <w:r w:rsidRPr="00AC42AC">
          <w:rPr>
            <w:rStyle w:val="Link"/>
            <w:lang w:val="es-ES"/>
          </w:rPr>
          <w:t>Naidoo</w:t>
        </w:r>
        <w:proofErr w:type="spellEnd"/>
      </w:hyperlink>
    </w:p>
    <w:p w:rsidR="002A088C" w:rsidRPr="00AC42AC" w:rsidRDefault="00AE727E">
      <w:pPr>
        <w:pStyle w:val="Heading1"/>
        <w:rPr>
          <w:lang w:val="es-ES"/>
        </w:rPr>
      </w:pPr>
      <w:bookmarkStart w:id="1" w:name="metodo-breve"/>
      <w:bookmarkEnd w:id="1"/>
      <w:r w:rsidRPr="00AC42AC">
        <w:rPr>
          <w:lang w:val="es-ES"/>
        </w:rPr>
        <w:t>Método</w:t>
      </w:r>
      <w:r w:rsidRPr="00AC42AC">
        <w:rPr>
          <w:lang w:val="es-ES"/>
        </w:rPr>
        <w:t xml:space="preserve"> </w:t>
      </w:r>
      <w:r w:rsidRPr="00AC42AC">
        <w:rPr>
          <w:i/>
          <w:lang w:val="es-ES"/>
        </w:rPr>
        <w:t>breve</w:t>
      </w:r>
    </w:p>
    <w:p w:rsidR="002A088C" w:rsidRPr="00AC42AC" w:rsidRDefault="00AE727E">
      <w:pPr>
        <w:pStyle w:val="Heading2"/>
        <w:rPr>
          <w:lang w:val="es-ES"/>
        </w:rPr>
      </w:pPr>
      <w:bookmarkStart w:id="2" w:name="coleccion-de-datos-en-colecciones"/>
      <w:bookmarkEnd w:id="2"/>
      <w:r w:rsidRPr="00AC42AC">
        <w:rPr>
          <w:lang w:val="es-ES"/>
        </w:rPr>
        <w:t>Colección de datos en colecciones</w:t>
      </w:r>
    </w:p>
    <w:p w:rsidR="002A088C" w:rsidRPr="00AC42AC" w:rsidRDefault="00AE727E">
      <w:pPr>
        <w:rPr>
          <w:lang w:val="es-ES"/>
        </w:rPr>
      </w:pPr>
      <w:r w:rsidRPr="00AC42AC">
        <w:rPr>
          <w:lang w:val="es-ES"/>
        </w:rPr>
        <w:t xml:space="preserve">Se visitó la colección del </w:t>
      </w:r>
      <w:proofErr w:type="spellStart"/>
      <w:r w:rsidRPr="00AC42AC">
        <w:rPr>
          <w:lang w:val="es-ES"/>
        </w:rPr>
        <w:t>ICN</w:t>
      </w:r>
      <w:proofErr w:type="spellEnd"/>
      <w:r w:rsidRPr="00AC42AC">
        <w:rPr>
          <w:lang w:val="es-ES"/>
        </w:rPr>
        <w:t xml:space="preserve"> y xxx para hacer una base de datos de sitios de colección...</w:t>
      </w:r>
    </w:p>
    <w:p w:rsidR="002A088C" w:rsidRPr="00AC42AC" w:rsidRDefault="00AE727E">
      <w:pPr>
        <w:pStyle w:val="Heading2"/>
        <w:rPr>
          <w:lang w:val="es-ES"/>
        </w:rPr>
      </w:pPr>
      <w:bookmarkStart w:id="3" w:name="modelacion-de-la-distribucion-de-especie"/>
      <w:bookmarkEnd w:id="3"/>
      <w:r w:rsidRPr="00AC42AC">
        <w:rPr>
          <w:lang w:val="es-ES"/>
        </w:rPr>
        <w:t>Modelación de la distribución de especies amenazadas</w:t>
      </w:r>
    </w:p>
    <w:p w:rsidR="002A088C" w:rsidRPr="00AC42AC" w:rsidRDefault="00AE727E">
      <w:pPr>
        <w:rPr>
          <w:lang w:val="es-ES"/>
        </w:rPr>
      </w:pPr>
      <w:r w:rsidRPr="00AC42AC">
        <w:rPr>
          <w:lang w:val="es-ES"/>
        </w:rPr>
        <w:t xml:space="preserve">Se modelo la distribución con </w:t>
      </w:r>
      <w:proofErr w:type="spellStart"/>
      <w:r w:rsidRPr="00AC42AC">
        <w:rPr>
          <w:lang w:val="es-ES"/>
        </w:rPr>
        <w:t>MaxEnt</w:t>
      </w:r>
      <w:proofErr w:type="spellEnd"/>
      <w:r w:rsidRPr="00AC42AC">
        <w:rPr>
          <w:lang w:val="es-ES"/>
        </w:rPr>
        <w:t>...</w:t>
      </w:r>
    </w:p>
    <w:p w:rsidR="002A088C" w:rsidRPr="00AC42AC" w:rsidRDefault="00AE727E">
      <w:pPr>
        <w:pStyle w:val="Heading2"/>
        <w:rPr>
          <w:lang w:val="es-ES"/>
        </w:rPr>
      </w:pPr>
      <w:bookmarkStart w:id="4" w:name="unidades-de-conservacion-y-priorizacion"/>
      <w:bookmarkEnd w:id="4"/>
      <w:r w:rsidRPr="00AC42AC">
        <w:rPr>
          <w:lang w:val="es-ES"/>
        </w:rPr>
        <w:t>Unidades de conservación y pri</w:t>
      </w:r>
      <w:r w:rsidRPr="00AC42AC">
        <w:rPr>
          <w:lang w:val="es-ES"/>
        </w:rPr>
        <w:t>orización</w:t>
      </w:r>
    </w:p>
    <w:p w:rsidR="002A088C" w:rsidRPr="00AC42AC" w:rsidRDefault="00AE727E">
      <w:pPr>
        <w:rPr>
          <w:lang w:val="es-ES"/>
        </w:rPr>
      </w:pPr>
      <w:r w:rsidRPr="00AC42AC">
        <w:rPr>
          <w:lang w:val="es-ES"/>
        </w:rPr>
        <w:t>Se definieron unidades de conservación hexagonales de 0.1 grado de diámetro para el área de estudio.</w:t>
      </w:r>
    </w:p>
    <w:p w:rsidR="002A088C" w:rsidRPr="00AC42AC" w:rsidRDefault="00AE727E">
      <w:pPr>
        <w:rPr>
          <w:lang w:val="es-ES"/>
        </w:rPr>
      </w:pPr>
      <w:r w:rsidRPr="00AC42AC">
        <w:rPr>
          <w:lang w:val="es-ES"/>
        </w:rPr>
        <w:t>La priorización se realizó con el algoritmo de búsqueda "</w:t>
      </w:r>
      <w:proofErr w:type="spellStart"/>
      <w:r w:rsidRPr="00AC42AC">
        <w:rPr>
          <w:lang w:val="es-ES"/>
        </w:rPr>
        <w:t>annealing</w:t>
      </w:r>
      <w:proofErr w:type="spellEnd"/>
      <w:r w:rsidRPr="00AC42AC">
        <w:rPr>
          <w:lang w:val="es-ES"/>
        </w:rPr>
        <w:t xml:space="preserve">" espacialmente explicito, implementado en </w:t>
      </w:r>
      <w:proofErr w:type="spellStart"/>
      <w:r w:rsidRPr="00AC42AC">
        <w:rPr>
          <w:lang w:val="es-ES"/>
        </w:rPr>
        <w:t>Marxan</w:t>
      </w:r>
      <w:proofErr w:type="spellEnd"/>
      <w:r w:rsidRPr="00AC42AC">
        <w:rPr>
          <w:lang w:val="es-ES"/>
        </w:rPr>
        <w:t xml:space="preserve"> y ejecutado desde la interfac</w:t>
      </w:r>
      <w:r w:rsidRPr="00AC42AC">
        <w:rPr>
          <w:lang w:val="es-ES"/>
        </w:rPr>
        <w:t xml:space="preserve">e de la línea de comandos de R. Se consideraron cuatro portafolios cada uno con 500 soluciones, variando las metas de conservación en 75, 50, 25 % más un portafolio mezclado, dejando fijo el </w:t>
      </w:r>
      <w:proofErr w:type="spellStart"/>
      <w:r w:rsidRPr="00AC42AC">
        <w:rPr>
          <w:lang w:val="es-ES"/>
        </w:rPr>
        <w:t>species</w:t>
      </w:r>
      <w:proofErr w:type="spellEnd"/>
      <w:r w:rsidRPr="00AC42AC">
        <w:rPr>
          <w:lang w:val="es-ES"/>
        </w:rPr>
        <w:t xml:space="preserve"> </w:t>
      </w:r>
      <w:proofErr w:type="spellStart"/>
      <w:r w:rsidRPr="00AC42AC">
        <w:rPr>
          <w:lang w:val="es-ES"/>
        </w:rPr>
        <w:t>penalty</w:t>
      </w:r>
      <w:proofErr w:type="spellEnd"/>
      <w:r w:rsidRPr="00AC42AC">
        <w:rPr>
          <w:lang w:val="es-ES"/>
        </w:rPr>
        <w:t xml:space="preserve"> factor </w:t>
      </w:r>
      <w:proofErr w:type="spellStart"/>
      <w:r w:rsidRPr="00AC42AC">
        <w:rPr>
          <w:lang w:val="es-ES"/>
        </w:rPr>
        <w:t>for</w:t>
      </w:r>
      <w:proofErr w:type="spellEnd"/>
      <w:r w:rsidRPr="00AC42AC">
        <w:rPr>
          <w:lang w:val="es-ES"/>
        </w:rPr>
        <w:t xml:space="preserve"> </w:t>
      </w:r>
      <w:proofErr w:type="spellStart"/>
      <w:r w:rsidRPr="00AC42AC">
        <w:rPr>
          <w:lang w:val="es-ES"/>
        </w:rPr>
        <w:t>species</w:t>
      </w:r>
      <w:proofErr w:type="spellEnd"/>
      <w:r w:rsidRPr="00AC42AC">
        <w:rPr>
          <w:lang w:val="es-ES"/>
        </w:rPr>
        <w:t xml:space="preserve"> in </w:t>
      </w:r>
      <w:proofErr w:type="spellStart"/>
      <w:r w:rsidRPr="00AC42AC">
        <w:rPr>
          <w:lang w:val="es-ES"/>
        </w:rPr>
        <w:t>two</w:t>
      </w:r>
      <w:proofErr w:type="spellEnd"/>
      <w:r w:rsidRPr="00AC42AC">
        <w:rPr>
          <w:lang w:val="es-ES"/>
        </w:rPr>
        <w:t xml:space="preserve"> </w:t>
      </w:r>
      <w:proofErr w:type="spellStart"/>
      <w:r w:rsidRPr="00AC42AC">
        <w:rPr>
          <w:lang w:val="es-ES"/>
        </w:rPr>
        <w:t>units</w:t>
      </w:r>
      <w:proofErr w:type="spellEnd"/>
      <w:r w:rsidRPr="00AC42AC">
        <w:rPr>
          <w:lang w:val="es-ES"/>
        </w:rPr>
        <w:t xml:space="preserve"> as </w:t>
      </w:r>
      <w:proofErr w:type="spellStart"/>
      <w:r w:rsidRPr="00AC42AC">
        <w:rPr>
          <w:lang w:val="es-ES"/>
        </w:rPr>
        <w:t>recomended</w:t>
      </w:r>
      <w:proofErr w:type="spellEnd"/>
      <w:r w:rsidRPr="00AC42AC">
        <w:rPr>
          <w:lang w:val="es-ES"/>
        </w:rPr>
        <w:t xml:space="preserve"> </w:t>
      </w:r>
      <w:proofErr w:type="spellStart"/>
      <w:r w:rsidRPr="00AC42AC">
        <w:rPr>
          <w:lang w:val="es-ES"/>
        </w:rPr>
        <w:t>by</w:t>
      </w:r>
      <w:proofErr w:type="spellEnd"/>
      <w:r w:rsidRPr="00AC42AC">
        <w:rPr>
          <w:lang w:val="es-ES"/>
        </w:rPr>
        <w:t xml:space="preserve"> </w:t>
      </w:r>
      <w:r w:rsidRPr="00AC42AC">
        <w:rPr>
          <w:lang w:val="es-ES"/>
        </w:rPr>
        <w:t>Chang et al. 20xx</w:t>
      </w:r>
    </w:p>
    <w:p w:rsidR="002A088C" w:rsidRPr="00AC42AC" w:rsidRDefault="00AE727E">
      <w:pPr>
        <w:pStyle w:val="Heading2"/>
        <w:rPr>
          <w:lang w:val="es-ES"/>
        </w:rPr>
      </w:pPr>
      <w:bookmarkStart w:id="5" w:name="metas-de-conservacion-para-las-especies"/>
      <w:bookmarkEnd w:id="5"/>
      <w:r w:rsidRPr="00AC42AC">
        <w:rPr>
          <w:lang w:val="es-ES"/>
        </w:rPr>
        <w:t>Metas de conservación para las especies</w:t>
      </w:r>
    </w:p>
    <w:p w:rsidR="002A088C" w:rsidRPr="00AC42AC" w:rsidRDefault="00AE727E">
      <w:pPr>
        <w:rPr>
          <w:lang w:val="es-ES"/>
        </w:rPr>
      </w:pPr>
      <w:r w:rsidRPr="00AC42AC">
        <w:rPr>
          <w:lang w:val="es-ES"/>
        </w:rPr>
        <w:t xml:space="preserve">Las metas de conservación variaron entre 25% 50% y 75% del área de distribución por proteger para cada una de las especies amenazadas, </w:t>
      </w:r>
      <w:proofErr w:type="spellStart"/>
      <w:proofErr w:type="gramStart"/>
      <w:r w:rsidRPr="00AC42AC">
        <w:rPr>
          <w:lang w:val="es-ES"/>
        </w:rPr>
        <w:t>mas</w:t>
      </w:r>
      <w:proofErr w:type="spellEnd"/>
      <w:proofErr w:type="gramEnd"/>
      <w:r w:rsidRPr="00AC42AC">
        <w:rPr>
          <w:lang w:val="es-ES"/>
        </w:rPr>
        <w:t xml:space="preserve"> uno </w:t>
      </w:r>
      <w:proofErr w:type="spellStart"/>
      <w:r w:rsidRPr="00AC42AC">
        <w:rPr>
          <w:lang w:val="es-ES"/>
        </w:rPr>
        <w:t>mezcaldo</w:t>
      </w:r>
      <w:proofErr w:type="spellEnd"/>
      <w:r w:rsidRPr="00AC42AC">
        <w:rPr>
          <w:lang w:val="es-ES"/>
        </w:rPr>
        <w:t>...</w:t>
      </w:r>
    </w:p>
    <w:p w:rsidR="002A088C" w:rsidRPr="00AC42AC" w:rsidRDefault="006A05E0">
      <w:pPr>
        <w:pStyle w:val="Heading2"/>
        <w:rPr>
          <w:lang w:val="es-ES"/>
        </w:rPr>
      </w:pPr>
      <w:bookmarkStart w:id="6" w:name="estimacion-de-costos-de-oportunidad."/>
      <w:bookmarkEnd w:id="6"/>
      <w:r w:rsidRPr="00AC42AC">
        <w:rPr>
          <w:lang w:val="es-ES"/>
        </w:rPr>
        <w:lastRenderedPageBreak/>
        <w:t>Estimación</w:t>
      </w:r>
      <w:r w:rsidR="00AE727E" w:rsidRPr="00AC42AC">
        <w:rPr>
          <w:lang w:val="es-ES"/>
        </w:rPr>
        <w:t xml:space="preserve"> de costos de oportunidad.</w:t>
      </w:r>
    </w:p>
    <w:p w:rsidR="002A088C" w:rsidRPr="00AC42AC" w:rsidRDefault="00AE727E">
      <w:pPr>
        <w:rPr>
          <w:lang w:val="es-ES"/>
        </w:rPr>
      </w:pPr>
      <w:r w:rsidRPr="00AC42AC">
        <w:rPr>
          <w:lang w:val="es-ES"/>
        </w:rPr>
        <w:t>Se ela</w:t>
      </w:r>
      <w:r w:rsidRPr="00AC42AC">
        <w:rPr>
          <w:lang w:val="es-ES"/>
        </w:rPr>
        <w:t xml:space="preserve">boró un mapa de costos de oportunidad de agricultura y ganadería según </w:t>
      </w:r>
      <w:proofErr w:type="spellStart"/>
      <w:r w:rsidRPr="00AC42AC">
        <w:rPr>
          <w:lang w:val="es-ES"/>
        </w:rPr>
        <w:t>Naidoo</w:t>
      </w:r>
      <w:proofErr w:type="spellEnd"/>
      <w:r w:rsidRPr="00AC42AC">
        <w:rPr>
          <w:lang w:val="es-ES"/>
        </w:rPr>
        <w:t xml:space="preserve"> &amp; </w:t>
      </w:r>
      <w:proofErr w:type="spellStart"/>
      <w:r w:rsidRPr="00AC42AC">
        <w:rPr>
          <w:lang w:val="es-ES"/>
        </w:rPr>
        <w:t>Iwamura</w:t>
      </w:r>
      <w:proofErr w:type="spellEnd"/>
      <w:r w:rsidRPr="00AC42AC">
        <w:rPr>
          <w:lang w:val="es-ES"/>
        </w:rPr>
        <w:t xml:space="preserve"> (2007), con información espacial del </w:t>
      </w:r>
      <w:proofErr w:type="spellStart"/>
      <w:r w:rsidRPr="00AC42AC">
        <w:rPr>
          <w:lang w:val="es-ES"/>
        </w:rPr>
        <w:t>SIGOT</w:t>
      </w:r>
      <w:proofErr w:type="spellEnd"/>
      <w:r w:rsidRPr="00AC42AC">
        <w:rPr>
          <w:lang w:val="es-ES"/>
        </w:rPr>
        <w:t xml:space="preserve"> a nivel municipal con la </w:t>
      </w:r>
      <w:r w:rsidR="006A05E0" w:rsidRPr="00AC42AC">
        <w:rPr>
          <w:lang w:val="es-ES"/>
        </w:rPr>
        <w:t>producción</w:t>
      </w:r>
      <w:r w:rsidRPr="00AC42AC">
        <w:rPr>
          <w:lang w:val="es-ES"/>
        </w:rPr>
        <w:t xml:space="preserve"> de </w:t>
      </w:r>
      <w:r w:rsidR="006A05E0" w:rsidRPr="00AC42AC">
        <w:rPr>
          <w:lang w:val="es-ES"/>
        </w:rPr>
        <w:t>café</w:t>
      </w:r>
      <w:r w:rsidRPr="00AC42AC">
        <w:rPr>
          <w:lang w:val="es-ES"/>
        </w:rPr>
        <w:t xml:space="preserve">, cacao, </w:t>
      </w:r>
      <w:r w:rsidR="006A05E0" w:rsidRPr="00AC42AC">
        <w:rPr>
          <w:lang w:val="es-ES"/>
        </w:rPr>
        <w:t>plátano</w:t>
      </w:r>
      <w:r w:rsidRPr="00AC42AC">
        <w:rPr>
          <w:lang w:val="es-ES"/>
        </w:rPr>
        <w:t xml:space="preserve">, papa y yuca. La </w:t>
      </w:r>
      <w:r w:rsidR="006A05E0" w:rsidRPr="00AC42AC">
        <w:rPr>
          <w:lang w:val="es-ES"/>
        </w:rPr>
        <w:t>producción</w:t>
      </w:r>
      <w:r w:rsidRPr="00AC42AC">
        <w:rPr>
          <w:lang w:val="es-ES"/>
        </w:rPr>
        <w:t xml:space="preserve"> se multiplico por el precio del produ</w:t>
      </w:r>
      <w:r w:rsidRPr="00AC42AC">
        <w:rPr>
          <w:lang w:val="es-ES"/>
        </w:rPr>
        <w:t xml:space="preserve">cto </w:t>
      </w:r>
      <w:r w:rsidR="006A05E0" w:rsidRPr="00AC42AC">
        <w:rPr>
          <w:lang w:val="es-ES"/>
        </w:rPr>
        <w:t>según</w:t>
      </w:r>
      <w:r w:rsidRPr="00AC42AC">
        <w:rPr>
          <w:lang w:val="es-ES"/>
        </w:rPr>
        <w:t xml:space="preserve"> la superintendencia de industria y comercio y </w:t>
      </w:r>
      <w:proofErr w:type="spellStart"/>
      <w:r w:rsidRPr="00AC42AC">
        <w:rPr>
          <w:lang w:val="es-ES"/>
        </w:rPr>
        <w:t>corabastos</w:t>
      </w:r>
      <w:proofErr w:type="spellEnd"/>
      <w:r w:rsidRPr="00AC42AC">
        <w:rPr>
          <w:lang w:val="es-ES"/>
        </w:rPr>
        <w:t xml:space="preserve">, </w:t>
      </w:r>
      <w:r w:rsidR="006A05E0" w:rsidRPr="00AC42AC">
        <w:rPr>
          <w:lang w:val="es-ES"/>
        </w:rPr>
        <w:t>más</w:t>
      </w:r>
      <w:r w:rsidRPr="00AC42AC">
        <w:rPr>
          <w:lang w:val="es-ES"/>
        </w:rPr>
        <w:t xml:space="preserve"> la </w:t>
      </w:r>
      <w:r w:rsidR="006A05E0" w:rsidRPr="00AC42AC">
        <w:rPr>
          <w:lang w:val="es-ES"/>
        </w:rPr>
        <w:t>producción</w:t>
      </w:r>
      <w:r w:rsidRPr="00AC42AC">
        <w:rPr>
          <w:lang w:val="es-ES"/>
        </w:rPr>
        <w:t xml:space="preserve"> ganadera multiplicada por el precio de la carne. Los costos de cada producto se dividieron por el </w:t>
      </w:r>
      <w:r w:rsidR="006A05E0" w:rsidRPr="00AC42AC">
        <w:rPr>
          <w:lang w:val="es-ES"/>
        </w:rPr>
        <w:t>área</w:t>
      </w:r>
      <w:r w:rsidRPr="00AC42AC">
        <w:rPr>
          <w:lang w:val="es-ES"/>
        </w:rPr>
        <w:t xml:space="preserve"> de cada municipio y luego se agregaron en un mapa. El mapa de costo</w:t>
      </w:r>
      <w:r w:rsidRPr="00AC42AC">
        <w:rPr>
          <w:lang w:val="es-ES"/>
        </w:rPr>
        <w:t xml:space="preserve"> de oportunidad sirvió como base para establecer los costos por unidad de conservación.</w:t>
      </w:r>
    </w:p>
    <w:p w:rsidR="002A088C" w:rsidRPr="00AC42AC" w:rsidRDefault="00AE727E">
      <w:pPr>
        <w:pStyle w:val="Heading2"/>
        <w:rPr>
          <w:lang w:val="es-ES"/>
        </w:rPr>
      </w:pPr>
      <w:bookmarkStart w:id="7" w:name="escenarios-para-la-identificacion-de-are"/>
      <w:bookmarkEnd w:id="7"/>
      <w:r w:rsidRPr="00AC42AC">
        <w:rPr>
          <w:lang w:val="es-ES"/>
        </w:rPr>
        <w:t>Escenarios para la identificación de áreas prioritarias</w:t>
      </w:r>
    </w:p>
    <w:p w:rsidR="002A088C" w:rsidRPr="00AC42AC" w:rsidRDefault="00AE727E">
      <w:pPr>
        <w:rPr>
          <w:lang w:val="es-ES"/>
        </w:rPr>
      </w:pPr>
      <w:r w:rsidRPr="00AC42AC">
        <w:rPr>
          <w:lang w:val="es-ES"/>
        </w:rPr>
        <w:t xml:space="preserve">Se consideraron cuatro </w:t>
      </w:r>
      <w:r w:rsidR="006A05E0">
        <w:rPr>
          <w:lang w:val="es-ES"/>
        </w:rPr>
        <w:t>e</w:t>
      </w:r>
      <w:r w:rsidRPr="00AC42AC">
        <w:rPr>
          <w:lang w:val="es-ES"/>
        </w:rPr>
        <w:t>scenarios cada uno con cuatro portafolios.</w:t>
      </w:r>
    </w:p>
    <w:p w:rsidR="002A088C" w:rsidRPr="00AC42AC" w:rsidRDefault="00AE727E">
      <w:pPr>
        <w:numPr>
          <w:ilvl w:val="0"/>
          <w:numId w:val="3"/>
        </w:numPr>
        <w:rPr>
          <w:lang w:val="es-ES"/>
        </w:rPr>
      </w:pPr>
      <w:r w:rsidRPr="00AC42AC">
        <w:rPr>
          <w:lang w:val="es-ES"/>
        </w:rPr>
        <w:t xml:space="preserve">Conservación de 25% 50% y 75% del área de las </w:t>
      </w:r>
      <w:r w:rsidRPr="00AC42AC">
        <w:rPr>
          <w:lang w:val="es-ES"/>
        </w:rPr>
        <w:t xml:space="preserve">especies amenazadas, con igual costo de </w:t>
      </w:r>
      <w:r w:rsidR="006A05E0" w:rsidRPr="00AC42AC">
        <w:rPr>
          <w:lang w:val="es-ES"/>
        </w:rPr>
        <w:t>área</w:t>
      </w:r>
      <w:r w:rsidRPr="00AC42AC">
        <w:rPr>
          <w:lang w:val="es-ES"/>
        </w:rPr>
        <w:t>, sin tener en cuenta la red de áreas protegidas y con targets diferenciados por especie (75 %, critica, 50 % en peligro, 25 vulnerable)</w:t>
      </w:r>
    </w:p>
    <w:p w:rsidR="002A088C" w:rsidRPr="00AC42AC" w:rsidRDefault="00AE727E">
      <w:pPr>
        <w:numPr>
          <w:ilvl w:val="0"/>
          <w:numId w:val="3"/>
        </w:numPr>
        <w:rPr>
          <w:lang w:val="es-ES"/>
        </w:rPr>
      </w:pPr>
      <w:r w:rsidRPr="00AC42AC">
        <w:rPr>
          <w:lang w:val="es-ES"/>
        </w:rPr>
        <w:t xml:space="preserve">Conservación de 25% 50% y 75% teniendo en cuenta el costo del </w:t>
      </w:r>
      <w:proofErr w:type="spellStart"/>
      <w:r w:rsidRPr="00AC42AC">
        <w:rPr>
          <w:lang w:val="es-ES"/>
        </w:rPr>
        <w:t>area</w:t>
      </w:r>
      <w:proofErr w:type="spellEnd"/>
      <w:r w:rsidRPr="00AC42AC">
        <w:rPr>
          <w:lang w:val="es-ES"/>
        </w:rPr>
        <w:t xml:space="preserve"> (costo d</w:t>
      </w:r>
      <w:r w:rsidRPr="00AC42AC">
        <w:rPr>
          <w:lang w:val="es-ES"/>
        </w:rPr>
        <w:t>e oportunidad) y sin tener en cuenta la red de áreas protegidas.</w:t>
      </w:r>
    </w:p>
    <w:p w:rsidR="002A088C" w:rsidRPr="00AC42AC" w:rsidRDefault="00AE727E">
      <w:pPr>
        <w:numPr>
          <w:ilvl w:val="0"/>
          <w:numId w:val="3"/>
        </w:numPr>
        <w:rPr>
          <w:lang w:val="es-ES"/>
        </w:rPr>
      </w:pPr>
      <w:r w:rsidRPr="00AC42AC">
        <w:rPr>
          <w:lang w:val="es-ES"/>
        </w:rPr>
        <w:t>Conservación de 25% 50% y 75% teniendo en cuenta el costo de oportunidad y teniendo en cuenta red actual de áreas protegidas.</w:t>
      </w:r>
    </w:p>
    <w:p w:rsidR="002A088C" w:rsidRPr="00AC42AC" w:rsidRDefault="00AE727E">
      <w:pPr>
        <w:numPr>
          <w:ilvl w:val="0"/>
          <w:numId w:val="3"/>
        </w:numPr>
        <w:rPr>
          <w:lang w:val="es-ES"/>
        </w:rPr>
      </w:pPr>
      <w:r w:rsidRPr="00AC42AC">
        <w:rPr>
          <w:lang w:val="es-ES"/>
        </w:rPr>
        <w:t>Conservación de 25% 50% y 75% teniendo en cuenta el costo de opor</w:t>
      </w:r>
      <w:r w:rsidRPr="00AC42AC">
        <w:rPr>
          <w:lang w:val="es-ES"/>
        </w:rPr>
        <w:t>tunidad, teniendo en cuenta red actual de áreas protegidas y variando el grado de fragmentación de las áreas seleccionadas.</w:t>
      </w:r>
    </w:p>
    <w:p w:rsidR="002A088C" w:rsidRPr="00AC42AC" w:rsidRDefault="00AE727E">
      <w:pPr>
        <w:pStyle w:val="Heading1"/>
        <w:rPr>
          <w:lang w:val="es-ES"/>
        </w:rPr>
      </w:pPr>
      <w:bookmarkStart w:id="8" w:name="resultados"/>
      <w:bookmarkEnd w:id="8"/>
      <w:r w:rsidRPr="00AC42AC">
        <w:rPr>
          <w:lang w:val="es-ES"/>
        </w:rPr>
        <w:t>Resultados</w:t>
      </w:r>
    </w:p>
    <w:p w:rsidR="002A088C" w:rsidRPr="00AC42AC" w:rsidRDefault="00AE727E">
      <w:pPr>
        <w:pStyle w:val="Heading2"/>
        <w:rPr>
          <w:lang w:val="es-ES"/>
        </w:rPr>
      </w:pPr>
      <w:bookmarkStart w:id="9" w:name="modelos-de-distribucion"/>
      <w:bookmarkEnd w:id="9"/>
      <w:r w:rsidRPr="00AC42AC">
        <w:rPr>
          <w:lang w:val="es-ES"/>
        </w:rPr>
        <w:t>Modelos de distribución</w:t>
      </w:r>
    </w:p>
    <w:p w:rsidR="002A088C" w:rsidRPr="00AC42AC" w:rsidRDefault="00AE727E">
      <w:pPr>
        <w:rPr>
          <w:lang w:val="es-ES"/>
        </w:rPr>
      </w:pPr>
      <w:r w:rsidRPr="00AC42AC">
        <w:rPr>
          <w:lang w:val="es-ES"/>
        </w:rPr>
        <w:t>Se modelaron 42 especies amenazadas</w:t>
      </w:r>
    </w:p>
    <w:p w:rsidR="002A088C" w:rsidRDefault="00AE727E">
      <w:r>
        <w:rPr>
          <w:noProof/>
          <w:lang w:val="es-ES" w:eastAsia="es-ES"/>
        </w:rPr>
        <w:lastRenderedPageBreak/>
        <w:drawing>
          <wp:inline distT="0" distB="0" distL="0" distR="0">
            <wp:extent cx="4610100" cy="83058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rasterstack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8C" w:rsidRPr="00AC42AC" w:rsidRDefault="00AE727E">
      <w:pPr>
        <w:pStyle w:val="Heading2"/>
        <w:rPr>
          <w:lang w:val="es-ES"/>
        </w:rPr>
      </w:pPr>
      <w:bookmarkStart w:id="10" w:name="unidades-de-conservacion-y-mapa-de-costo"/>
      <w:bookmarkEnd w:id="10"/>
      <w:r w:rsidRPr="00AC42AC">
        <w:rPr>
          <w:lang w:val="es-ES"/>
        </w:rPr>
        <w:lastRenderedPageBreak/>
        <w:t xml:space="preserve">Unidades de </w:t>
      </w:r>
      <w:r w:rsidR="006A05E0" w:rsidRPr="00AC42AC">
        <w:rPr>
          <w:lang w:val="es-ES"/>
        </w:rPr>
        <w:t>conservación</w:t>
      </w:r>
      <w:r w:rsidRPr="00AC42AC">
        <w:rPr>
          <w:lang w:val="es-ES"/>
        </w:rPr>
        <w:t xml:space="preserve"> y mapa de costos de oportunidad</w:t>
      </w:r>
    </w:p>
    <w:p w:rsidR="002A088C" w:rsidRDefault="00AE727E">
      <w:r>
        <w:rPr>
          <w:noProof/>
          <w:lang w:val="es-ES" w:eastAsia="es-ES"/>
        </w:rPr>
        <w:drawing>
          <wp:inline distT="0" distB="0" distL="0" distR="0">
            <wp:extent cx="4610100" cy="7286625"/>
            <wp:effectExtent l="0" t="0" r="0" b="9525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plan_unit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6307" b="5963"/>
                    <a:stretch/>
                  </pic:blipFill>
                  <pic:spPr bwMode="auto">
                    <a:xfrm>
                      <a:off x="0" y="0"/>
                      <a:ext cx="461010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88C" w:rsidRPr="00AC42AC" w:rsidRDefault="00AE727E">
      <w:pPr>
        <w:rPr>
          <w:lang w:val="es-ES"/>
        </w:rPr>
      </w:pPr>
      <w:r w:rsidRPr="00AC42AC">
        <w:rPr>
          <w:lang w:val="es-ES"/>
        </w:rPr>
        <w:t>Falta afi</w:t>
      </w:r>
      <w:r w:rsidRPr="00AC42AC">
        <w:rPr>
          <w:lang w:val="es-ES"/>
        </w:rPr>
        <w:t xml:space="preserve">nar el mapa de costos para incluir la probabilidad de </w:t>
      </w:r>
      <w:r w:rsidR="00AC42AC" w:rsidRPr="00AC42AC">
        <w:rPr>
          <w:lang w:val="es-ES"/>
        </w:rPr>
        <w:t>deforestación</w:t>
      </w:r>
      <w:proofErr w:type="gramStart"/>
      <w:r w:rsidRPr="00AC42AC">
        <w:rPr>
          <w:lang w:val="es-ES"/>
        </w:rPr>
        <w:t>!</w:t>
      </w:r>
      <w:proofErr w:type="gramEnd"/>
      <w:r w:rsidRPr="00AC42AC">
        <w:rPr>
          <w:lang w:val="es-ES"/>
        </w:rPr>
        <w:t xml:space="preserve">... </w:t>
      </w:r>
      <w:proofErr w:type="spellStart"/>
      <w:r w:rsidR="00AC42AC">
        <w:rPr>
          <w:lang w:val="es-ES"/>
        </w:rPr>
        <w:t>but</w:t>
      </w:r>
      <w:proofErr w:type="spellEnd"/>
      <w:r w:rsidR="00AC42AC">
        <w:rPr>
          <w:lang w:val="es-ES"/>
        </w:rPr>
        <w:t xml:space="preserve"> </w:t>
      </w:r>
      <w:proofErr w:type="spellStart"/>
      <w:r w:rsidRPr="00AC42AC">
        <w:rPr>
          <w:lang w:val="es-ES"/>
        </w:rPr>
        <w:t>Too</w:t>
      </w:r>
      <w:proofErr w:type="spellEnd"/>
      <w:r w:rsidRPr="00AC42AC">
        <w:rPr>
          <w:lang w:val="es-ES"/>
        </w:rPr>
        <w:t xml:space="preserve"> </w:t>
      </w:r>
      <w:proofErr w:type="spellStart"/>
      <w:r w:rsidRPr="00AC42AC">
        <w:rPr>
          <w:lang w:val="es-ES"/>
        </w:rPr>
        <w:t>complex</w:t>
      </w:r>
      <w:proofErr w:type="spellEnd"/>
      <w:r w:rsidRPr="00AC42AC">
        <w:rPr>
          <w:lang w:val="es-ES"/>
        </w:rPr>
        <w:t xml:space="preserve">!!! </w:t>
      </w:r>
      <w:r w:rsidR="006A05E0" w:rsidRPr="00AC42AC">
        <w:rPr>
          <w:lang w:val="es-ES"/>
        </w:rPr>
        <w:t>Mejor</w:t>
      </w:r>
      <w:r w:rsidRPr="00AC42AC">
        <w:rPr>
          <w:lang w:val="es-ES"/>
        </w:rPr>
        <w:t xml:space="preserve"> no incluirla.</w:t>
      </w:r>
    </w:p>
    <w:p w:rsidR="002A088C" w:rsidRPr="00AC42AC" w:rsidRDefault="00AE727E" w:rsidP="00AC42AC">
      <w:pPr>
        <w:pStyle w:val="Heading2"/>
        <w:rPr>
          <w:lang w:val="es-ES"/>
        </w:rPr>
      </w:pPr>
      <w:bookmarkStart w:id="11" w:name="primer-escenario"/>
      <w:bookmarkEnd w:id="11"/>
      <w:r w:rsidRPr="00AC42AC">
        <w:rPr>
          <w:lang w:val="es-ES"/>
        </w:rPr>
        <w:lastRenderedPageBreak/>
        <w:t>Primer escenario</w:t>
      </w:r>
      <w:r w:rsidR="006A05E0">
        <w:rPr>
          <w:lang w:val="es-ES"/>
        </w:rPr>
        <w:t>… entre más a la derecha mejor</w:t>
      </w:r>
      <w:proofErr w:type="gramStart"/>
      <w:r w:rsidR="006A05E0">
        <w:rPr>
          <w:lang w:val="es-ES"/>
        </w:rPr>
        <w:t>!</w:t>
      </w:r>
      <w:proofErr w:type="gramEnd"/>
      <w:r>
        <w:rPr>
          <w:noProof/>
          <w:lang w:val="es-ES" w:eastAsia="es-ES"/>
        </w:rPr>
        <w:drawing>
          <wp:inline distT="0" distB="0" distL="0" distR="0">
            <wp:extent cx="5372100" cy="76581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1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829300" cy="695325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1-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8C" w:rsidRDefault="00AC42AC">
      <w:pPr>
        <w:rPr>
          <w:lang w:val="es-ES"/>
        </w:rPr>
      </w:pPr>
      <w:r>
        <w:rPr>
          <w:lang w:val="es-ES"/>
        </w:rPr>
        <w:t xml:space="preserve">Todas las especies cumplen con los Target. </w:t>
      </w:r>
    </w:p>
    <w:p w:rsidR="00AC42AC" w:rsidRDefault="00AC42AC">
      <w:pPr>
        <w:rPr>
          <w:lang w:val="es-ES"/>
        </w:rPr>
      </w:pPr>
    </w:p>
    <w:p w:rsidR="00AC42AC" w:rsidRPr="00AC42AC" w:rsidRDefault="00AC42AC">
      <w:pPr>
        <w:rPr>
          <w:lang w:val="es-ES"/>
        </w:rPr>
      </w:pPr>
    </w:p>
    <w:p w:rsidR="002A088C" w:rsidRPr="00AC42AC" w:rsidRDefault="00AE727E">
      <w:pPr>
        <w:pStyle w:val="Heading2"/>
        <w:rPr>
          <w:lang w:val="es-ES"/>
        </w:rPr>
      </w:pPr>
      <w:bookmarkStart w:id="12" w:name="segundo-escenario"/>
      <w:bookmarkEnd w:id="12"/>
      <w:r w:rsidRPr="00AC42AC">
        <w:rPr>
          <w:lang w:val="es-ES"/>
        </w:rPr>
        <w:lastRenderedPageBreak/>
        <w:t xml:space="preserve">Segundo </w:t>
      </w:r>
      <w:r w:rsidR="006A05E0">
        <w:rPr>
          <w:lang w:val="es-ES"/>
        </w:rPr>
        <w:t>e</w:t>
      </w:r>
      <w:r w:rsidR="00AC42AC" w:rsidRPr="00AC42AC">
        <w:rPr>
          <w:lang w:val="es-ES"/>
        </w:rPr>
        <w:t>scena</w:t>
      </w:r>
      <w:bookmarkStart w:id="13" w:name="_GoBack"/>
      <w:bookmarkEnd w:id="13"/>
      <w:r w:rsidR="00AC42AC" w:rsidRPr="00AC42AC">
        <w:rPr>
          <w:lang w:val="es-ES"/>
        </w:rPr>
        <w:t>rio</w:t>
      </w:r>
    </w:p>
    <w:p w:rsidR="002A088C" w:rsidRPr="00AC42AC" w:rsidRDefault="00AE727E">
      <w:pPr>
        <w:pStyle w:val="SourceCode"/>
        <w:rPr>
          <w:lang w:val="es-ES"/>
        </w:rPr>
      </w:pPr>
      <w:r w:rsidRPr="00AC42AC">
        <w:rPr>
          <w:rStyle w:val="VerbatimChar"/>
          <w:lang w:val="es-ES"/>
        </w:rPr>
        <w:t>#</w:t>
      </w:r>
      <w:r w:rsidRPr="00AC42AC">
        <w:rPr>
          <w:rStyle w:val="VerbatimChar"/>
          <w:lang w:val="es-ES"/>
        </w:rPr>
        <w:t xml:space="preserve"># [1] " do </w:t>
      </w:r>
      <w:proofErr w:type="spellStart"/>
      <w:r w:rsidRPr="00AC42AC">
        <w:rPr>
          <w:rStyle w:val="VerbatimChar"/>
          <w:lang w:val="es-ES"/>
        </w:rPr>
        <w:t>not</w:t>
      </w:r>
      <w:proofErr w:type="spellEnd"/>
      <w:r w:rsidRPr="00AC42AC">
        <w:rPr>
          <w:rStyle w:val="VerbatimChar"/>
          <w:lang w:val="es-ES"/>
        </w:rPr>
        <w:t xml:space="preserve"> </w:t>
      </w:r>
      <w:proofErr w:type="spellStart"/>
      <w:r w:rsidRPr="00AC42AC">
        <w:rPr>
          <w:rStyle w:val="VerbatimChar"/>
          <w:lang w:val="es-ES"/>
        </w:rPr>
        <w:t>meet</w:t>
      </w:r>
      <w:proofErr w:type="spellEnd"/>
      <w:r w:rsidRPr="00AC42AC">
        <w:rPr>
          <w:rStyle w:val="VerbatimChar"/>
          <w:lang w:val="es-ES"/>
        </w:rPr>
        <w:t xml:space="preserve"> 75% target"</w:t>
      </w:r>
    </w:p>
    <w:p w:rsidR="002A088C" w:rsidRPr="00AC42AC" w:rsidRDefault="00AE727E">
      <w:pPr>
        <w:pStyle w:val="SourceCode"/>
        <w:rPr>
          <w:lang w:val="es-ES"/>
        </w:rPr>
      </w:pPr>
      <w:r w:rsidRPr="00AC42AC">
        <w:rPr>
          <w:rStyle w:val="VerbatimChar"/>
          <w:lang w:val="es-ES"/>
        </w:rPr>
        <w:t xml:space="preserve">## [1] " do </w:t>
      </w:r>
      <w:proofErr w:type="spellStart"/>
      <w:r w:rsidRPr="00AC42AC">
        <w:rPr>
          <w:rStyle w:val="VerbatimChar"/>
          <w:lang w:val="es-ES"/>
        </w:rPr>
        <w:t>not</w:t>
      </w:r>
      <w:proofErr w:type="spellEnd"/>
      <w:r w:rsidRPr="00AC42AC">
        <w:rPr>
          <w:rStyle w:val="VerbatimChar"/>
          <w:lang w:val="es-ES"/>
        </w:rPr>
        <w:t xml:space="preserve"> </w:t>
      </w:r>
      <w:proofErr w:type="spellStart"/>
      <w:r w:rsidRPr="00AC42AC">
        <w:rPr>
          <w:rStyle w:val="VerbatimChar"/>
          <w:lang w:val="es-ES"/>
        </w:rPr>
        <w:t>meet</w:t>
      </w:r>
      <w:proofErr w:type="spellEnd"/>
      <w:r w:rsidRPr="00AC42AC">
        <w:rPr>
          <w:rStyle w:val="VerbatimChar"/>
          <w:lang w:val="es-ES"/>
        </w:rPr>
        <w:t xml:space="preserve"> 50% target"</w:t>
      </w:r>
    </w:p>
    <w:p w:rsidR="002A088C" w:rsidRDefault="00AE727E">
      <w:pPr>
        <w:pStyle w:val="SourceCode"/>
      </w:pPr>
      <w:r w:rsidRPr="00AC42AC">
        <w:rPr>
          <w:rStyle w:val="VerbatimChar"/>
          <w:lang w:val="es-ES"/>
        </w:rPr>
        <w:t xml:space="preserve">## </w:t>
      </w:r>
      <w:r>
        <w:rPr>
          <w:rStyle w:val="VerbatimChar"/>
        </w:rPr>
        <w:t>[1] " do not meet 25% target"</w:t>
      </w:r>
    </w:p>
    <w:p w:rsidR="002A088C" w:rsidRDefault="00AE727E">
      <w:pPr>
        <w:pStyle w:val="SourceCode"/>
      </w:pPr>
      <w:r>
        <w:rPr>
          <w:rStyle w:val="VerbatimChar"/>
        </w:rPr>
        <w:t>## [1] "</w:t>
      </w:r>
      <w:r w:rsidRPr="00AC42AC">
        <w:rPr>
          <w:rStyle w:val="VerbatimChar"/>
          <w:highlight w:val="yellow"/>
        </w:rPr>
        <w:t>Allobates_juanii</w:t>
      </w:r>
      <w:r>
        <w:rPr>
          <w:rStyle w:val="VerbatimChar"/>
        </w:rPr>
        <w:t xml:space="preserve"> do not meet mix% target"</w:t>
      </w:r>
    </w:p>
    <w:p w:rsidR="002A088C" w:rsidRDefault="00AE727E">
      <w:r>
        <w:rPr>
          <w:noProof/>
          <w:lang w:val="es-ES" w:eastAsia="es-ES"/>
        </w:rPr>
        <w:lastRenderedPageBreak/>
        <w:drawing>
          <wp:inline distT="0" distB="0" distL="0" distR="0">
            <wp:extent cx="4610100" cy="83058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2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8C" w:rsidRDefault="00AE727E">
      <w:pPr>
        <w:pStyle w:val="SourceCode"/>
      </w:pPr>
      <w:r>
        <w:rPr>
          <w:rStyle w:val="VerbatimChar"/>
        </w:rPr>
        <w:lastRenderedPageBreak/>
        <w:t>## [1] "best level of representation"</w:t>
      </w:r>
    </w:p>
    <w:p w:rsidR="002A088C" w:rsidRDefault="00AE727E">
      <w:pPr>
        <w:pStyle w:val="SourceCode"/>
      </w:pPr>
      <w:r>
        <w:rPr>
          <w:rStyle w:val="VerbatimChar"/>
        </w:rPr>
        <w:t>## [</w:t>
      </w:r>
      <w:r w:rsidR="00AC42AC">
        <w:rPr>
          <w:rStyle w:val="VerbatimChar"/>
        </w:rPr>
        <w:t>75%</w:t>
      </w:r>
      <w:r>
        <w:rPr>
          <w:rStyle w:val="VerbatimChar"/>
        </w:rPr>
        <w:t>] 0.9761905</w:t>
      </w:r>
    </w:p>
    <w:p w:rsidR="002A088C" w:rsidRDefault="00AC42AC">
      <w:pPr>
        <w:pStyle w:val="SourceCode"/>
      </w:pPr>
      <w:r>
        <w:rPr>
          <w:rStyle w:val="VerbatimChar"/>
        </w:rPr>
        <w:t>## [50%</w:t>
      </w:r>
      <w:r w:rsidR="00AE727E">
        <w:rPr>
          <w:rStyle w:val="VerbatimChar"/>
        </w:rPr>
        <w:t>] 1</w:t>
      </w:r>
    </w:p>
    <w:p w:rsidR="002A088C" w:rsidRDefault="00AC42AC">
      <w:pPr>
        <w:pStyle w:val="SourceCode"/>
      </w:pPr>
      <w:r>
        <w:rPr>
          <w:rStyle w:val="VerbatimChar"/>
        </w:rPr>
        <w:t>## [25%]</w:t>
      </w:r>
      <w:r w:rsidR="00AE727E">
        <w:rPr>
          <w:rStyle w:val="VerbatimChar"/>
        </w:rPr>
        <w:t xml:space="preserve"> 1</w:t>
      </w:r>
    </w:p>
    <w:p w:rsidR="002A088C" w:rsidRDefault="00AC42AC">
      <w:pPr>
        <w:pStyle w:val="SourceCode"/>
      </w:pPr>
      <w:r>
        <w:rPr>
          <w:rStyle w:val="VerbatimChar"/>
        </w:rPr>
        <w:t>## [mix%</w:t>
      </w:r>
      <w:r w:rsidR="00AE727E">
        <w:rPr>
          <w:rStyle w:val="VerbatimChar"/>
        </w:rPr>
        <w:t>] 0.9761905</w:t>
      </w:r>
    </w:p>
    <w:p w:rsidR="002A088C" w:rsidRDefault="00AE727E">
      <w:r>
        <w:rPr>
          <w:noProof/>
          <w:lang w:val="es-ES" w:eastAsia="es-ES"/>
        </w:rPr>
        <w:lastRenderedPageBreak/>
        <w:drawing>
          <wp:inline distT="0" distB="0" distL="0" distR="0">
            <wp:extent cx="5438775" cy="8305800"/>
            <wp:effectExtent l="0" t="0" r="9525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2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381625" cy="8305800"/>
            <wp:effectExtent l="0" t="0" r="9525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2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86400" cy="83058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2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86400" cy="83058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2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848350" cy="83058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2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800725" cy="8305800"/>
            <wp:effectExtent l="0" t="0" r="9525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2-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915025" cy="8305800"/>
            <wp:effectExtent l="0" t="0" r="9525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2-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915025" cy="8305800"/>
            <wp:effectExtent l="0" t="0" r="9525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2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8C" w:rsidRDefault="00AE727E">
      <w:pPr>
        <w:pStyle w:val="Heading2"/>
      </w:pPr>
      <w:bookmarkStart w:id="14" w:name="tercer-escenario"/>
      <w:bookmarkEnd w:id="14"/>
      <w:r>
        <w:lastRenderedPageBreak/>
        <w:t>Tercer escenario</w:t>
      </w:r>
    </w:p>
    <w:p w:rsidR="002A088C" w:rsidRDefault="00AE727E">
      <w:pPr>
        <w:pStyle w:val="SourceCode"/>
      </w:pPr>
      <w:r>
        <w:rPr>
          <w:rStyle w:val="VerbatimChar"/>
        </w:rPr>
        <w:t>## [1] " do not meet 75% target"</w:t>
      </w:r>
    </w:p>
    <w:p w:rsidR="002A088C" w:rsidRDefault="00AE727E">
      <w:pPr>
        <w:pStyle w:val="SourceCode"/>
      </w:pPr>
      <w:r>
        <w:rPr>
          <w:rStyle w:val="VerbatimChar"/>
        </w:rPr>
        <w:t>## [1] " do not meet 50% target"</w:t>
      </w:r>
    </w:p>
    <w:p w:rsidR="002A088C" w:rsidRDefault="00AE727E">
      <w:pPr>
        <w:pStyle w:val="SourceCode"/>
      </w:pPr>
      <w:r>
        <w:rPr>
          <w:rStyle w:val="VerbatimChar"/>
        </w:rPr>
        <w:t>## [1] " do not meet 25% target"</w:t>
      </w:r>
    </w:p>
    <w:p w:rsidR="002A088C" w:rsidRDefault="00AE727E">
      <w:pPr>
        <w:pStyle w:val="SourceCode"/>
        <w:rPr>
          <w:rStyle w:val="VerbatimChar"/>
        </w:rPr>
      </w:pPr>
      <w:r>
        <w:rPr>
          <w:rStyle w:val="VerbatimChar"/>
        </w:rPr>
        <w:t>## [1] " do not meet mix% target"</w:t>
      </w:r>
    </w:p>
    <w:p w:rsidR="005F0F5D" w:rsidRDefault="005F0F5D">
      <w:pPr>
        <w:pStyle w:val="SourceCode"/>
        <w:rPr>
          <w:rStyle w:val="VerbatimChar"/>
        </w:rPr>
      </w:pPr>
    </w:p>
    <w:p w:rsidR="005F0F5D" w:rsidRPr="005F0F5D" w:rsidRDefault="005F0F5D">
      <w:pPr>
        <w:pStyle w:val="SourceCode"/>
        <w:rPr>
          <w:lang w:val="es-ES"/>
        </w:rPr>
      </w:pPr>
      <w:r w:rsidRPr="005F0F5D">
        <w:rPr>
          <w:rStyle w:val="VerbatimChar"/>
          <w:lang w:val="es-ES"/>
        </w:rPr>
        <w:t>Todas las especies cumplen los Targets!</w:t>
      </w:r>
    </w:p>
    <w:p w:rsidR="002A088C" w:rsidRDefault="00AE727E">
      <w:r>
        <w:rPr>
          <w:noProof/>
          <w:lang w:val="es-ES" w:eastAsia="es-ES"/>
        </w:rPr>
        <w:lastRenderedPageBreak/>
        <w:drawing>
          <wp:inline distT="0" distB="0" distL="0" distR="0">
            <wp:extent cx="5457825" cy="8305800"/>
            <wp:effectExtent l="0" t="0" r="9525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3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675" cy="8305800"/>
            <wp:effectExtent l="0" t="0" r="9525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3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48300" cy="83058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3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19725" cy="8305800"/>
            <wp:effectExtent l="0" t="0" r="9525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3-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57825" cy="8305800"/>
            <wp:effectExtent l="0" t="0" r="9525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3-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886450" cy="8305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3-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905500" cy="83058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3-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934075" cy="8305800"/>
            <wp:effectExtent l="0" t="0" r="9525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3-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924550" cy="83058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3-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8C" w:rsidRDefault="00AE727E">
      <w:pPr>
        <w:pStyle w:val="SourceCode"/>
      </w:pPr>
      <w:r>
        <w:rPr>
          <w:rStyle w:val="VerbatimChar"/>
        </w:rPr>
        <w:lastRenderedPageBreak/>
        <w:t>## [1] " do not meet 75% target"</w:t>
      </w:r>
    </w:p>
    <w:p w:rsidR="002A088C" w:rsidRDefault="00AE727E">
      <w:pPr>
        <w:pStyle w:val="SourceCode"/>
      </w:pPr>
      <w:r>
        <w:rPr>
          <w:rStyle w:val="VerbatimChar"/>
        </w:rPr>
        <w:t>## [1] " do not meet 50% target"</w:t>
      </w:r>
    </w:p>
    <w:p w:rsidR="002A088C" w:rsidRDefault="00AE727E">
      <w:pPr>
        <w:pStyle w:val="SourceCode"/>
      </w:pPr>
      <w:r>
        <w:rPr>
          <w:rStyle w:val="VerbatimChar"/>
        </w:rPr>
        <w:t>## [1] " do not meet 25% target"</w:t>
      </w:r>
    </w:p>
    <w:p w:rsidR="002A088C" w:rsidRDefault="00AE727E">
      <w:pPr>
        <w:pStyle w:val="SourceCode"/>
        <w:rPr>
          <w:rStyle w:val="VerbatimChar"/>
        </w:rPr>
      </w:pPr>
      <w:r>
        <w:rPr>
          <w:rStyle w:val="VerbatimChar"/>
        </w:rPr>
        <w:t>## [1] " do not meet mix% target"</w:t>
      </w:r>
    </w:p>
    <w:p w:rsidR="005F0F5D" w:rsidRDefault="005F0F5D">
      <w:pPr>
        <w:pStyle w:val="SourceCode"/>
        <w:rPr>
          <w:rStyle w:val="VerbatimChar"/>
        </w:rPr>
      </w:pPr>
    </w:p>
    <w:p w:rsidR="005F0F5D" w:rsidRPr="005F0F5D" w:rsidRDefault="005F0F5D" w:rsidP="005F0F5D">
      <w:pPr>
        <w:pStyle w:val="SourceCode"/>
        <w:ind w:left="720" w:hanging="720"/>
        <w:rPr>
          <w:lang w:val="es-ES"/>
        </w:rPr>
      </w:pPr>
      <w:r w:rsidRPr="005F0F5D">
        <w:rPr>
          <w:rStyle w:val="VerbatimChar"/>
          <w:lang w:val="es-ES"/>
        </w:rPr>
        <w:t xml:space="preserve">Todas las </w:t>
      </w:r>
      <w:r>
        <w:rPr>
          <w:rStyle w:val="VerbatimChar"/>
          <w:lang w:val="es-ES"/>
        </w:rPr>
        <w:t>especies cumplen</w:t>
      </w:r>
    </w:p>
    <w:p w:rsidR="002A088C" w:rsidRPr="00693F4F" w:rsidRDefault="00AE727E" w:rsidP="005F0F5D">
      <w:pPr>
        <w:pStyle w:val="Heading2"/>
        <w:rPr>
          <w:lang w:val="es-ES"/>
        </w:rPr>
      </w:pPr>
      <w:bookmarkStart w:id="15" w:name="escenario-cuatro-para-mix"/>
      <w:bookmarkEnd w:id="15"/>
      <w:r w:rsidRPr="005F0F5D">
        <w:rPr>
          <w:lang w:val="es-ES"/>
        </w:rPr>
        <w:lastRenderedPageBreak/>
        <w:t>Escenario cuatro para mix %</w:t>
      </w:r>
      <w:r>
        <w:rPr>
          <w:noProof/>
          <w:lang w:val="es-ES" w:eastAsia="es-ES"/>
        </w:rPr>
        <w:drawing>
          <wp:inline distT="0" distB="0" distL="0" distR="0">
            <wp:extent cx="4610100" cy="7496175"/>
            <wp:effectExtent l="0" t="0" r="0" b="9525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4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7496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610100" cy="83058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4-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610100" cy="83058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4-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610100" cy="8305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4-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610100" cy="83058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4-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610100" cy="83058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4-6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610100" cy="83058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4-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610100" cy="83058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4-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610100" cy="83058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iorizacion_anuros_files/figure-docx/scenario4-9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830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088C" w:rsidRPr="00693F4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684454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F75F5C7"/>
    <w:multiLevelType w:val="multilevel"/>
    <w:tmpl w:val="4E627C5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2A83067"/>
    <w:multiLevelType w:val="multilevel"/>
    <w:tmpl w:val="5A7A904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1F439A"/>
    <w:rsid w:val="002A088C"/>
    <w:rsid w:val="004E29B3"/>
    <w:rsid w:val="00590D07"/>
    <w:rsid w:val="005F0F5D"/>
    <w:rsid w:val="00693F4F"/>
    <w:rsid w:val="006A05E0"/>
    <w:rsid w:val="00784D58"/>
    <w:rsid w:val="008D6863"/>
    <w:rsid w:val="00AC42AC"/>
    <w:rsid w:val="00AE727E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83B3B48-0A80-403C-9B59-2D44194D1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researchgate.net/publication/236247152_Global-scale_mapping_of_economic_benefits_from_agricultural_lands_Implications_for_conservation_prioriti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://www.pnas.org/content/105/32/11446.ful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://rstb.royalsocietypublishing.org/content/royptb/366/1578/2670.full.pd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37</Pages>
  <Words>643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Priorización con anuros amenazados</vt:lpstr>
    </vt:vector>
  </TitlesOfParts>
  <Company>Toshiba</Company>
  <LinksUpToDate>false</LinksUpToDate>
  <CharactersWithSpaces>4172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Priorización con anuros amenazados</dc:title>
  <dc:creator>Aldemar Acevedo, Diego J. Lizcano, et al...</dc:creator>
  <cp:lastModifiedBy>Diego J Lizcano</cp:lastModifiedBy>
  <cp:revision>5</cp:revision>
  <dcterms:created xsi:type="dcterms:W3CDTF">2016-05-21T18:38:00Z</dcterms:created>
  <dcterms:modified xsi:type="dcterms:W3CDTF">2016-05-21T18:58:00Z</dcterms:modified>
</cp:coreProperties>
</file>