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8"/>
        </w:rPr>
        <w:t>DRAFT — plain-English template, not legal advice. Have a lawyer review before relying on this with real clients, especially the liability and ownership sections. Fill in the bracketed [ ] placeholders before use.</w:t>
      </w:r>
    </w:p>
    <w:p>
      <w:pPr>
        <w:jc w:val="center"/>
      </w:pPr>
      <w:r>
        <w:rPr>
          <w:b/>
          <w:sz w:val="40"/>
        </w:rPr>
        <w:t>Website Development &amp; Care Plan Agreement</w:t>
      </w:r>
    </w:p>
    <w:p>
      <w:pPr>
        <w:spacing w:after="240"/>
      </w:pPr>
      <w:r>
        <w:t>This Agreement is between Clementine Web Co. (“Clementine,” “we,” “us”), a Florida limited liability company based in St. Petersburg, FL, and the client named below (“you,” “Client”). By signing below, or by paying the Build fee in Section 2, you agree to these terms.</w:t>
      </w:r>
    </w:p>
    <w:p>
      <w:pPr>
        <w:spacing w:after="120"/>
      </w:pPr>
      <w:r>
        <w:rPr>
          <w:sz w:val="22"/>
        </w:rPr>
        <w:t>Client name: ___________________________</w:t>
      </w:r>
    </w:p>
    <w:p>
      <w:pPr>
        <w:spacing w:after="120"/>
      </w:pPr>
      <w:r>
        <w:rPr>
          <w:sz w:val="22"/>
        </w:rPr>
        <w:t>Business name: ___________________________</w:t>
      </w:r>
    </w:p>
    <w:p>
      <w:pPr>
        <w:spacing w:after="120"/>
      </w:pPr>
      <w:r>
        <w:rPr>
          <w:sz w:val="22"/>
        </w:rPr>
        <w:t>Email: ___________________________          Phone: ___________________________</w:t>
      </w:r>
    </w:p>
    <w:p>
      <w:pPr>
        <w:spacing w:after="120"/>
      </w:pPr>
      <w:r>
        <w:rPr>
          <w:sz w:val="22"/>
        </w:rPr>
        <w:t>Date: ___________________________</w:t>
      </w:r>
    </w:p>
    <w:p>
      <w:pPr>
        <w:spacing w:before="80" w:after="80"/>
        <w:pBdr>
          <w:bottom w:val="single" w:sz="6" w:space="1" w:color="auto"/>
        </w:pBdr>
      </w:pPr>
    </w:p>
    <w:p>
      <w:pPr>
        <w:spacing w:before="320" w:after="120"/>
      </w:pPr>
      <w:r>
        <w:rPr>
          <w:b/>
          <w:sz w:val="26"/>
        </w:rPr>
        <w:t>1. What this covers</w:t>
      </w:r>
    </w:p>
    <w:p>
      <w:pPr>
        <w:spacing w:after="160"/>
      </w:pPr>
      <w:r>
        <w:t>This Agreement covers the design, build, hosting, and optional ongoing care of one website for your business, as described below.</w:t>
      </w:r>
    </w:p>
    <w:p>
      <w:pPr>
        <w:spacing w:before="320" w:after="120"/>
      </w:pPr>
      <w:r>
        <w:rPr>
          <w:b/>
          <w:sz w:val="26"/>
        </w:rPr>
        <w:t>2. The Build — $500 flat, one time</w:t>
      </w:r>
    </w:p>
    <w:p>
      <w:pPr>
        <w:pStyle w:val="ListBullet"/>
        <w:spacing w:after="80"/>
      </w:pPr>
      <w:r>
        <w:rPr>
          <w:b/>
        </w:rPr>
        <w:t xml:space="preserve">Scope: </w:t>
      </w:r>
      <w:r>
        <w:t>the site shown to you as a free mockup, built out fully — up to [ __ ] pages, a working contact form, and mobile-friendly design. Includes up to two rounds of revisions after the mockup; anything beyond that is scoped and quoted separately.</w:t>
      </w:r>
    </w:p>
    <w:p>
      <w:pPr>
        <w:pStyle w:val="ListBullet"/>
        <w:spacing w:after="80"/>
      </w:pPr>
      <w:r>
        <w:rPr>
          <w:b/>
        </w:rPr>
        <w:t xml:space="preserve">Payment: </w:t>
      </w:r>
      <w:r>
        <w:t>$500, due in full before the site goes live. No partial builds — the price reflects that we've already shown you the real thing before you pay anything.</w:t>
      </w:r>
    </w:p>
    <w:p>
      <w:pPr>
        <w:pStyle w:val="ListBullet"/>
        <w:spacing w:after="80"/>
      </w:pPr>
      <w:r>
        <w:rPr>
          <w:b/>
        </w:rPr>
        <w:t xml:space="preserve">Timeline: </w:t>
      </w:r>
      <w:r>
        <w:t>we'll give you an estimated delivery date once we have what we need from you (Section 3). Delays on your end (photos, text, logins) push the timeline back.</w:t>
      </w:r>
    </w:p>
    <w:p>
      <w:pPr>
        <w:spacing w:before="320" w:after="120"/>
      </w:pPr>
      <w:r>
        <w:rPr>
          <w:b/>
          <w:sz w:val="26"/>
        </w:rPr>
        <w:t>3. What we need from you</w:t>
      </w:r>
    </w:p>
    <w:p>
      <w:pPr>
        <w:spacing w:after="160"/>
      </w:pPr>
      <w:r>
        <w:t>Business details, photos, written content, and your logo if you have one. The site can't go live without these — the sooner they're in, the sooner the site is.</w:t>
      </w:r>
    </w:p>
    <w:p>
      <w:pPr>
        <w:spacing w:before="320" w:after="120"/>
      </w:pPr>
      <w:r>
        <w:rPr>
          <w:b/>
          <w:sz w:val="26"/>
        </w:rPr>
        <w:t>4. Ownership</w:t>
      </w:r>
    </w:p>
    <w:p>
      <w:pPr>
        <w:spacing w:after="160"/>
      </w:pPr>
      <w:r>
        <w:t>Until the Build fee (Section 2) or the Buyout fee (Section 8) is paid in full, Clementine owns the design and source code of the site. Once the Build fee is paid, you have the right to use the live, hosted site for as long as you're either current on the Care Plan (Section 5) or have completed the Buyout (Section 8). Clementine keeps ownership of the underlying source code and design unless and until you complete the Buyout.</w:t>
      </w:r>
    </w:p>
    <w:p>
      <w:pPr>
        <w:spacing w:before="320" w:after="120"/>
      </w:pPr>
      <w:r>
        <w:rPr>
          <w:b/>
          <w:sz w:val="26"/>
        </w:rPr>
        <w:t>5. Care Plan — $50/month, optional</w:t>
      </w:r>
    </w:p>
    <w:p>
      <w:pPr>
        <w:spacing w:after="160"/>
      </w:pPr>
      <w:r>
        <w:t>You can choose to add ongoing hosting and support for $50/month, billed automatically to the card or bank account on file. It covers:</w:t>
      </w:r>
    </w:p>
    <w:p>
      <w:pPr>
        <w:pStyle w:val="ListBullet"/>
        <w:spacing w:after="80"/>
      </w:pPr>
      <w:r>
        <w:rPr>
          <w:b/>
        </w:rPr>
        <w:t xml:space="preserve">Hosting — </w:t>
      </w:r>
      <w:r>
        <w:t>the site stays live and online.</w:t>
      </w:r>
    </w:p>
    <w:p>
      <w:pPr>
        <w:pStyle w:val="ListBullet"/>
        <w:spacing w:after="80"/>
      </w:pPr>
      <w:r>
        <w:rPr>
          <w:b/>
        </w:rPr>
        <w:t xml:space="preserve">Unlimited small edits — </w:t>
      </w:r>
      <w:r>
        <w:t>text changes, photo swaps, hours, pricing, promos — typically turned around within 2 business days.</w:t>
      </w:r>
    </w:p>
    <w:p>
      <w:pPr>
        <w:pStyle w:val="ListBullet"/>
        <w:spacing w:after="80"/>
      </w:pPr>
      <w:r>
        <w:rPr>
          <w:b/>
        </w:rPr>
        <w:t xml:space="preserve">One full redesign, included — </w:t>
      </w:r>
      <w:r>
        <w:t>whenever you want it, no extra charge. We'll agree on a timeline together when you ask for it.</w:t>
      </w:r>
    </w:p>
    <w:p>
      <w:pPr>
        <w:pStyle w:val="ListBullet"/>
        <w:spacing w:after="80"/>
      </w:pPr>
      <w:r>
        <w:rPr>
          <w:b/>
        </w:rPr>
        <w:t xml:space="preserve">Bigger requests </w:t>
      </w:r>
      <w:r>
        <w:t>(online ordering, booking systems, new sections) are scoped and quoted separately, on a case-by-case basis.</w:t>
      </w:r>
    </w:p>
    <w:p>
      <w:pPr>
        <w:spacing w:after="160"/>
      </w:pPr>
      <w:r>
        <w:t>No contract, no minimum term — cancel anytime.</w:t>
      </w:r>
    </w:p>
    <w:p>
      <w:pPr>
        <w:spacing w:before="320" w:after="120"/>
      </w:pPr>
      <w:r>
        <w:rPr>
          <w:b/>
          <w:sz w:val="26"/>
        </w:rPr>
        <w:t>6. If you cancel the Care Plan</w:t>
      </w:r>
    </w:p>
    <w:p>
      <w:pPr>
        <w:spacing w:after="160"/>
      </w:pPr>
      <w:r>
        <w:t>Canceling doesn't take your site down. It freezes exactly as it is — live, online, but no further edits — until you do one of the following:</w:t>
      </w:r>
    </w:p>
    <w:p>
      <w:pPr>
        <w:pStyle w:val="ListBullet"/>
        <w:spacing w:after="80"/>
      </w:pPr>
      <w:r>
        <w:rPr>
          <w:b/>
        </w:rPr>
        <w:t xml:space="preserve">(a) </w:t>
      </w:r>
      <w:r>
        <w:t>Pay a flat $500 for a new, unscoped round of work (treated like a fresh build); the site freezes again afterward unless you resubscribe, or</w:t>
      </w:r>
    </w:p>
    <w:p>
      <w:pPr>
        <w:pStyle w:val="ListBullet"/>
        <w:spacing w:after="80"/>
      </w:pPr>
      <w:r>
        <w:rPr>
          <w:b/>
        </w:rPr>
        <w:t xml:space="preserve">(b) </w:t>
      </w:r>
      <w:r>
        <w:t>Resubscribe to the $50/month Care Plan, or</w:t>
      </w:r>
    </w:p>
    <w:p>
      <w:pPr>
        <w:pStyle w:val="ListBullet"/>
        <w:spacing w:after="80"/>
      </w:pPr>
      <w:r>
        <w:rPr>
          <w:b/>
        </w:rPr>
        <w:t xml:space="preserve">(c) </w:t>
      </w:r>
      <w:r>
        <w:t>Complete the Buyout (Section 8) and take the site elsewhere.</w:t>
      </w:r>
    </w:p>
    <w:p>
      <w:pPr>
        <w:spacing w:before="320" w:after="120"/>
      </w:pPr>
      <w:r>
        <w:rPr>
          <w:b/>
          <w:sz w:val="26"/>
        </w:rPr>
        <w:t>7. Domain name</w:t>
      </w:r>
    </w:p>
    <w:p>
      <w:pPr>
        <w:pStyle w:val="ListBullet"/>
        <w:spacing w:after="80"/>
      </w:pPr>
      <w:r>
        <w:rPr>
          <w:b/>
        </w:rPr>
        <w:t xml:space="preserve">Already have a domain? </w:t>
      </w:r>
      <w:r>
        <w:t>You keep managing and owning it — nothing changes.</w:t>
      </w:r>
    </w:p>
    <w:p>
      <w:pPr>
        <w:pStyle w:val="ListBullet"/>
        <w:spacing w:after="80"/>
      </w:pPr>
      <w:r>
        <w:rPr>
          <w:b/>
        </w:rPr>
        <w:t xml:space="preserve">Need one registered? </w:t>
      </w:r>
      <w:r>
        <w:t>We'll register it with you listed as the owner of record; we just manage the day-to-day technical setup.</w:t>
      </w:r>
    </w:p>
    <w:p>
      <w:pPr>
        <w:spacing w:after="160"/>
      </w:pPr>
      <w:r>
        <w:t>The first year of domain registration is included in the Build fee. Ongoing renewal (roughly $12–15/year) is included while you're on the Care Plan. If you're not on the Care Plan, we'll reach out near the renewal date to offer to renew it for the fee or hand the account fully over to you; if we don't hear back, it lapses through the registrar in the normal course — we won't renew it out of pocket on your behalf.</w:t>
      </w:r>
    </w:p>
    <w:p>
      <w:pPr>
        <w:spacing w:before="320" w:after="120"/>
      </w:pPr>
      <w:r>
        <w:rPr>
          <w:b/>
          <w:sz w:val="26"/>
        </w:rPr>
        <w:t>8. Buyout — $500 flat, anytime</w:t>
      </w:r>
    </w:p>
    <w:p>
      <w:pPr>
        <w:spacing w:after="160"/>
      </w:pPr>
      <w:r>
        <w:t>At any point, you can pay a flat $500 to take full ownership of the site's source code and design and host it independently, wherever you like. This ends any Care Plan billing and our hosting responsibility for the site.</w:t>
      </w:r>
    </w:p>
    <w:p>
      <w:pPr>
        <w:spacing w:before="320" w:after="120"/>
      </w:pPr>
      <w:r>
        <w:rPr>
          <w:b/>
          <w:sz w:val="26"/>
        </w:rPr>
        <w:t>9. What we don't guarantee</w:t>
      </w:r>
    </w:p>
    <w:p>
      <w:pPr>
        <w:spacing w:after="160"/>
      </w:pPr>
      <w:r>
        <w:t>We build and host in good faith, but we don't guarantee specific business outcomes (traffic, leads, sales), and we're not responsible for outages caused by third-party services outside our control (hosting providers, domain registrars, payment processors, etc.).</w:t>
      </w:r>
    </w:p>
    <w:p>
      <w:pPr>
        <w:spacing w:before="320" w:after="120"/>
      </w:pPr>
      <w:r>
        <w:rPr>
          <w:b/>
          <w:sz w:val="26"/>
        </w:rPr>
        <w:t>10. Liability</w:t>
      </w:r>
    </w:p>
    <w:p>
      <w:pPr>
        <w:spacing w:after="160"/>
      </w:pPr>
      <w:r>
        <w:t>Our total liability under this Agreement is limited to the amount you've paid us in the 12 months before a claim. Neither party is liable to the other for indirect or consequential damages.</w:t>
      </w:r>
    </w:p>
    <w:p>
      <w:pPr>
        <w:spacing w:before="320" w:after="120"/>
      </w:pPr>
      <w:r>
        <w:rPr>
          <w:b/>
          <w:sz w:val="26"/>
        </w:rPr>
        <w:t>11. The general stuff</w:t>
      </w:r>
    </w:p>
    <w:p>
      <w:pPr>
        <w:pStyle w:val="ListBullet"/>
        <w:spacing w:after="80"/>
      </w:pPr>
      <w:r>
        <w:t>This Agreement is governed by the laws of the State of Florida.</w:t>
      </w:r>
    </w:p>
    <w:p>
      <w:pPr>
        <w:pStyle w:val="ListBullet"/>
        <w:spacing w:after="80"/>
      </w:pPr>
      <w:r>
        <w:t>This is the whole agreement between us about the site — any changes need to be in writing and agreed to by both of us.</w:t>
      </w:r>
    </w:p>
    <w:p>
      <w:pPr>
        <w:pStyle w:val="ListBullet"/>
        <w:spacing w:after="80"/>
      </w:pPr>
      <w:r>
        <w:t>If any part of this Agreement turns out to be unenforceable, the rest still stands.</w:t>
      </w:r>
    </w:p>
    <w:p>
      <w:pPr>
        <w:pStyle w:val="ListBullet"/>
        <w:spacing w:after="80"/>
      </w:pPr>
      <w:r>
        <w:t>We may update our standard terms for new clients over time, but changes won't apply to you retroactively without your written consent.</w:t>
      </w:r>
    </w:p>
    <w:p>
      <w:pPr>
        <w:spacing w:before="80" w:after="80"/>
        <w:pBdr>
          <w:bottom w:val="single" w:sz="6" w:space="1" w:color="auto"/>
        </w:pBdr>
      </w:pPr>
    </w:p>
    <w:p>
      <w:pPr>
        <w:spacing w:before="400"/>
      </w:pPr>
      <w:r>
        <w:rPr>
          <w:b/>
        </w:rPr>
        <w:t>Clementine Web Co.</w:t>
      </w:r>
    </w:p>
    <w:p>
      <w:pPr>
        <w:spacing w:after="120"/>
      </w:pPr>
      <w:r>
        <w:rPr>
          <w:sz w:val="22"/>
        </w:rPr>
        <w:t>Signature: ___________________________          Date: ___________</w:t>
      </w:r>
    </w:p>
    <w:p>
      <w:pPr>
        <w:spacing w:after="120"/>
      </w:pPr>
      <w:r>
        <w:rPr>
          <w:sz w:val="22"/>
        </w:rPr>
        <w:t>Devin Jackson, Owner</w:t>
      </w:r>
    </w:p>
    <w:p>
      <w:pPr>
        <w:spacing w:before="320"/>
      </w:pPr>
      <w:r>
        <w:rPr>
          <w:b/>
        </w:rPr>
        <w:t>Client</w:t>
      </w:r>
    </w:p>
    <w:p>
      <w:pPr>
        <w:spacing w:after="120"/>
      </w:pPr>
      <w:r>
        <w:rPr>
          <w:sz w:val="22"/>
        </w:rPr>
        <w:t>Signature: ___________________________          Date: ___________</w:t>
      </w:r>
    </w:p>
    <w:p>
      <w:pPr>
        <w:spacing w:after="120"/>
      </w:pPr>
      <w:r>
        <w:rPr>
          <w:sz w:val="22"/>
        </w:rPr>
        <w:t>Print name: ___________________________</w:t>
      </w:r>
    </w:p>
    <w:p>
      <w:pPr>
        <w:spacing w:after="120"/>
      </w:pPr>
      <w:r>
        <w:rPr>
          <w:sz w:val="22"/>
        </w:rPr>
        <w:t>Business: ___________________________</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