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</w:t>
      </w:r>
      <w:bookmarkStart w:id="45" w:name="_GoBack"/>
      <w:bookmarkEnd w:id="45"/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>哈尔滨工程大学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0000FF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ind w:firstLine="42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1"/>
                <w:szCs w:val="24"/>
              </w:rPr>
              <w:t>二端口微波网络参量测量实验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0" w:name="classInputField"/>
            <w:bookmarkEnd w:id="0"/>
            <w:r>
              <w:rPr>
                <w:rFonts w:hint="default"/>
                <w:sz w:val="24"/>
                <w:szCs w:val="24"/>
              </w:rPr>
              <w:t xml:space="preserve"> </w:t>
            </w:r>
            <w:bookmarkStart w:id="1" w:name="className"/>
            <w:bookmarkEnd w:id="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id"/>
            <w:bookmarkEnd w:id="2"/>
            <w:bookmarkStart w:id="3" w:name="idInputField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</w:t>
            </w:r>
            <w:bookmarkStart w:id="4" w:name="nameInputField"/>
            <w:bookmarkEnd w:id="4"/>
            <w:bookmarkStart w:id="5" w:name="userName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6" w:name="teacher"/>
            <w:bookmarkEnd w:id="6"/>
            <w:bookmarkStart w:id="7" w:name="teacherName"/>
            <w:bookmarkEnd w:id="7"/>
            <w:bookmarkStart w:id="8" w:name="teacherInputField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9" w:name="time"/>
            <w:bookmarkEnd w:id="9"/>
            <w:bookmarkStart w:id="10" w:name="timeInputField"/>
            <w:bookmarkEnd w:id="10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1" w:name="Score"/>
            <w:bookmarkEnd w:id="1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40%</w:t>
            </w:r>
          </w:p>
        </w:tc>
      </w:tr>
    </w:tbl>
    <w:p>
      <w:pPr>
        <w:spacing w:before="156" w:beforeLines="5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480" w:lineRule="auto"/>
        <w:jc w:val="center"/>
        <w:rPr>
          <w:rFonts w:hint="default"/>
          <w:b/>
          <w:sz w:val="28"/>
          <w:szCs w:val="24"/>
          <w:u w:val="single"/>
        </w:rPr>
      </w:pPr>
      <w:r>
        <w:rPr>
          <w:rFonts w:hint="eastAsia"/>
          <w:b/>
          <w:sz w:val="28"/>
          <w:szCs w:val="24"/>
          <w:u w:val="single"/>
        </w:rPr>
        <w:t>哈尔滨工程大学教务处 制</w:t>
      </w: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spacing w:beforeLines="0" w:afterLines="0"/>
        <w:ind w:firstLine="422" w:firstLineChars="200"/>
        <w:rPr>
          <w:rFonts w:hint="default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三、实验数据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</w:t>
      </w:r>
      <w:bookmarkStart w:id="12" w:name="SourceFrequency"/>
      <w:bookmarkEnd w:id="12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___(GHz);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</w:t>
      </w:r>
      <w:bookmarkStart w:id="13" w:name="SourceVoltage"/>
      <w:bookmarkEnd w:id="13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；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</w:t>
      </w:r>
      <w:bookmarkStart w:id="14" w:name="Attenuator"/>
      <w:bookmarkEnd w:id="14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__(mm)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tbl>
      <w:tblPr>
        <w:tblStyle w:val="3"/>
        <w:tblW w:w="98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362"/>
        <w:gridCol w:w="813"/>
        <w:gridCol w:w="9"/>
        <w:gridCol w:w="823"/>
        <w:gridCol w:w="1369"/>
        <w:gridCol w:w="780"/>
        <w:gridCol w:w="781"/>
        <w:gridCol w:w="1413"/>
        <w:gridCol w:w="703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关键位置、参数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等效截面位置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输入端波长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p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短路器第一波节点位置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T1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短路器第二波节点位置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T2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短路器中波长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p2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开路负载位置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 w:bidi="ar-SA"/>
              </w:rPr>
            </w:pPr>
            <w:bookmarkStart w:id="15" w:name="EquivalentSectionPosition"/>
            <w:bookmarkEnd w:id="15"/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16" w:name="InputWavelength"/>
            <w:bookmarkEnd w:id="16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  <w:lang w:val="en-US" w:eastAsia="zh-CN"/>
              </w:rPr>
            </w:pPr>
            <w:bookmarkStart w:id="17" w:name="VariableShortCircuitFirstPos"/>
            <w:bookmarkEnd w:id="17"/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18" w:name="VariableShortCircuitSecondPos"/>
            <w:bookmarkEnd w:id="18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9" w:name="VariableWavelengthInShortCircuit"/>
            <w:bookmarkEnd w:id="19"/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/>
              </w:rPr>
            </w:pPr>
            <w:bookmarkStart w:id="20" w:name="OpenLoadPosition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“</w:t>
            </w:r>
            <w:r>
              <w:rPr>
                <w:rFonts w:hint="eastAsia" w:ascii="Times New Roman" w:hAnsi="Times New Roman"/>
                <w:sz w:val="21"/>
                <w:szCs w:val="24"/>
              </w:rPr>
              <w:t>三点法”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测量数据</w:t>
            </w:r>
          </w:p>
        </w:tc>
        <w:tc>
          <w:tcPr>
            <w:tcW w:w="30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终端短路</w:t>
            </w:r>
          </w:p>
        </w:tc>
        <w:tc>
          <w:tcPr>
            <w:tcW w:w="2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终端开路</w:t>
            </w:r>
          </w:p>
        </w:tc>
        <w:tc>
          <w:tcPr>
            <w:tcW w:w="28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1" w:name="WaveNodePosShortCircuit"/>
            <w:bookmarkEnd w:id="21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2" w:name="WaveNodePosShortTerminal"/>
            <w:bookmarkEnd w:id="22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3" w:name="WaveNodePosShortMatching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4" w:name="PhaseAngleCircuit"/>
            <w:bookmarkEnd w:id="24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5" w:name="PhaseAngleTerminal"/>
            <w:bookmarkEnd w:id="25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6" w:name="PhaseAngleMatching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驻波比ρ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  <w:lang w:eastAsia="zh-CN"/>
              </w:rPr>
            </w:pPr>
            <w:bookmarkStart w:id="27" w:name="StandingWaveRatioCircuit"/>
            <w:bookmarkEnd w:id="27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驻波比ρ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bookmarkStart w:id="28" w:name="StandingWaveRatioTerminal"/>
            <w:bookmarkEnd w:id="28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驻波比ρ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bookmarkStart w:id="29" w:name="StandingWaveRatioMatching"/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1S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30" w:name="inputΓ1S"/>
            <w:bookmarkEnd w:id="30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10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1" w:name="inputΓ10"/>
            <w:bookmarkEnd w:id="31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1L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2" w:name="inputΓ1L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1S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3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vertAlign w:val="subscript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10</w:t>
            </w:r>
          </w:p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vertAlign w:val="subscript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1L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13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3" w:name="ReflectionCoefficientΓ1SReal"/>
            <w:bookmarkEnd w:id="33"/>
          </w:p>
        </w:tc>
        <w:tc>
          <w:tcPr>
            <w:tcW w:w="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4" w:name="ReflectionCoefficientΓ1SImaginary"/>
            <w:bookmarkEnd w:id="34"/>
          </w:p>
        </w:tc>
        <w:tc>
          <w:tcPr>
            <w:tcW w:w="13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5" w:name="ReflectionCoefficientΓ10Real"/>
            <w:bookmarkEnd w:id="35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6" w:name="ReflectionCoefficientΓ10Imaginary"/>
            <w:bookmarkEnd w:id="36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7" w:name="ReflectionCoefficientΓ1LReal"/>
            <w:bookmarkEnd w:id="37"/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8" w:name="ReflectionCoefficientΓ1LImaginary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[S]</w:t>
            </w:r>
            <w:r>
              <w:rPr>
                <w:rFonts w:hint="eastAsia" w:ascii="Times New Roman" w:hAnsi="Times New Roman"/>
                <w:sz w:val="21"/>
                <w:szCs w:val="24"/>
              </w:rPr>
              <w:t>参量：</w:t>
            </w:r>
          </w:p>
        </w:tc>
        <w:tc>
          <w:tcPr>
            <w:tcW w:w="13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11</w:t>
            </w:r>
          </w:p>
        </w:tc>
        <w:tc>
          <w:tcPr>
            <w:tcW w:w="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3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12</w:t>
            </w:r>
            <w:r>
              <w:rPr>
                <w:rFonts w:hint="default" w:ascii="Times New Roman" w:hAnsi="Times New Roman"/>
                <w:sz w:val="21"/>
                <w:szCs w:val="24"/>
              </w:rPr>
              <w:t>(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21</w:t>
            </w:r>
            <w:r>
              <w:rPr>
                <w:rFonts w:hint="default" w:ascii="Times New Roman" w:hAnsi="Times New Roman"/>
                <w:sz w:val="21"/>
                <w:szCs w:val="24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22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13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39" w:name="inputS11Real"/>
            <w:bookmarkEnd w:id="39"/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0" w:name="inputS11Imaginary"/>
            <w:bookmarkEnd w:id="40"/>
          </w:p>
        </w:tc>
        <w:tc>
          <w:tcPr>
            <w:tcW w:w="13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1" w:name="inputS12S21Real"/>
            <w:bookmarkEnd w:id="41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2" w:name="inputS12S21Imaginary"/>
            <w:bookmarkEnd w:id="42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3" w:name="inputS22Real"/>
            <w:bookmarkEnd w:id="43"/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4" w:name="inputS22Imaginary"/>
            <w:bookmarkEnd w:id="44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52CDC"/>
    <w:rsid w:val="1B25029E"/>
    <w:rsid w:val="3779679F"/>
    <w:rsid w:val="5EF36BCA"/>
    <w:rsid w:val="62B120F8"/>
    <w:rsid w:val="631E37E3"/>
    <w:rsid w:val="65E6594A"/>
    <w:rsid w:val="6D292FBF"/>
    <w:rsid w:val="6F133697"/>
    <w:rsid w:val="74E3410A"/>
    <w:rsid w:val="7772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nhideWhenUsed/>
    <w:qFormat/>
    <w:uiPriority w:val="0"/>
    <w:pPr>
      <w:adjustRightInd w:val="0"/>
      <w:spacing w:beforeLines="0" w:after="120" w:afterLines="0" w:line="480" w:lineRule="auto"/>
      <w:ind w:left="420" w:leftChars="200"/>
      <w:jc w:val="left"/>
      <w:textAlignment w:val="baseline"/>
    </w:pPr>
    <w:rPr>
      <w:rFonts w:hint="defaul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2021-12-07T10:26:00Z</dcterms:created>
  <dc:creator>Administrator</dc:creator>
  <cp:lastModifiedBy>ttttttttttttttan  hao</cp:lastModifiedBy>
  <dcterms:modified xsi:type="dcterms:W3CDTF">2021-12-09T05:33:59Z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7A7137BD3D79458197495CE8841D957E</vt:lpwstr>
  </property>
</Properties>
</file>