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83CF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Corporate Law</w:t>
      </w:r>
      <w:r w:rsidRPr="00AF3C86">
        <w:t>: Our corporate law team provides expert guidance on business formations, mergers and acquisitions, contract negotiations, and regulatory compliance to help businesses thrive.</w:t>
      </w:r>
    </w:p>
    <w:p w14:paraId="69F866E7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Family Law</w:t>
      </w:r>
      <w:r w:rsidRPr="00AF3C86">
        <w:t>: We understand the complexities of family law and provide compassionate representation for divorce, child custody, adoption, and other domestic relations matters.</w:t>
      </w:r>
    </w:p>
    <w:p w14:paraId="7990896D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Personal Injury Law</w:t>
      </w:r>
      <w:r w:rsidRPr="00AF3C86">
        <w:t>: If you've been injured due to someone else's negligence, our experienced personal injury lawyers will fight to secure the compensation you deserve.</w:t>
      </w:r>
    </w:p>
    <w:p w14:paraId="38F50ED0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Criminal Law</w:t>
      </w:r>
      <w:r w:rsidRPr="00AF3C86">
        <w:t>: Our skilled criminal defense attorneys defend individuals and businesses against criminal charges, from misdemeanors to felonies, with aggressive representation and strategic defense.</w:t>
      </w:r>
    </w:p>
    <w:p w14:paraId="2C4610EA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Intellectual Property Law</w:t>
      </w:r>
      <w:r w:rsidRPr="00AF3C86">
        <w:t>: Protect your creative assets with our IP lawyers, who specialize in patent, trademark, and copyright law, helping clients safeguard their innovations and brands.</w:t>
      </w:r>
    </w:p>
    <w:p w14:paraId="1703A233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Employment Law</w:t>
      </w:r>
      <w:r w:rsidRPr="00AF3C86">
        <w:t>: Our employment law team advises employers and employees on workplace disputes, discrimination claims, wrongful termination, and labor law compliance.</w:t>
      </w:r>
    </w:p>
    <w:p w14:paraId="0172330E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Real Estate Law</w:t>
      </w:r>
      <w:r w:rsidRPr="00AF3C86">
        <w:t>: From property transactions to development issues, our real estate lawyers provide expert counsel to ensure smooth and successful real estate dealings.</w:t>
      </w:r>
    </w:p>
    <w:p w14:paraId="151D603A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Tax Law</w:t>
      </w:r>
      <w:r w:rsidRPr="00AF3C86">
        <w:t>: Our tax attorneys offer expert advice on tax planning, compliance, and disputes, helping individuals and businesses navigate complex tax laws.</w:t>
      </w:r>
    </w:p>
    <w:p w14:paraId="23015722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Environmental Law</w:t>
      </w:r>
      <w:r w:rsidRPr="00AF3C86">
        <w:t>: We represent clients in environmental litigation, regulatory compliance, and sustainability initiatives, promoting environmentally responsible practices.</w:t>
      </w:r>
    </w:p>
    <w:p w14:paraId="05786BF7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Immigration Law</w:t>
      </w:r>
      <w:r w:rsidRPr="00AF3C86">
        <w:t>: Our immigration lawyers assist individuals and businesses with visa applications, citizenship, and other immigration matters, navigating the complexities of immigration law.</w:t>
      </w:r>
    </w:p>
    <w:p w14:paraId="77D28BD3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Estate Planning Law</w:t>
      </w:r>
      <w:r w:rsidRPr="00AF3C86">
        <w:t>: Plan for the future with our estate planning attorneys, who help clients create wills, trusts, and other estate planning documents to protect their assets.</w:t>
      </w:r>
    </w:p>
    <w:p w14:paraId="634B22D6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Litigation Law</w:t>
      </w:r>
      <w:r w:rsidRPr="00AF3C86">
        <w:t>: Our litigators represent clients in civil court disputes, from commercial litigation to personal injury claims, with a focus on achieving successful outcomes.</w:t>
      </w:r>
    </w:p>
    <w:p w14:paraId="548453AB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lastRenderedPageBreak/>
        <w:t>Bankruptcy Law</w:t>
      </w:r>
      <w:r w:rsidRPr="00AF3C86">
        <w:t>: If you're facing financial difficulties, our bankruptcy attorneys provide guidance on debt restructuring, insolvency, and bankruptcy proceedings.</w:t>
      </w:r>
    </w:p>
    <w:p w14:paraId="738A9E7C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Labor Law</w:t>
      </w:r>
      <w:r w:rsidRPr="00AF3C86">
        <w:t>: We advise employers on labor law compliance, collective bargaining, and union disputes, helping businesses navigate complex labor regulations.</w:t>
      </w:r>
    </w:p>
    <w:p w14:paraId="27EEF34F" w14:textId="77777777" w:rsidR="00AF3C86" w:rsidRPr="00AF3C86" w:rsidRDefault="00AF3C86" w:rsidP="00AF3C86">
      <w:pPr>
        <w:numPr>
          <w:ilvl w:val="0"/>
          <w:numId w:val="1"/>
        </w:numPr>
      </w:pPr>
      <w:r w:rsidRPr="00AF3C86">
        <w:rPr>
          <w:b/>
          <w:bCs/>
        </w:rPr>
        <w:t>Healthcare Law</w:t>
      </w:r>
      <w:r w:rsidRPr="00AF3C86">
        <w:t>: Our healthcare attorneys specialize in medical malpractice defense, healthcare regulations, and compliance, supporting healthcare providers and organizations.</w:t>
      </w:r>
    </w:p>
    <w:p w14:paraId="43F5B869" w14:textId="77777777" w:rsidR="00D35B1D" w:rsidRDefault="00D35B1D"/>
    <w:sectPr w:rsidR="00D3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2D86"/>
    <w:multiLevelType w:val="multilevel"/>
    <w:tmpl w:val="4E82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1D"/>
    <w:rsid w:val="009103E8"/>
    <w:rsid w:val="00AF3C86"/>
    <w:rsid w:val="00D3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ED71D0-6BF4-4CEF-B4E2-C5734137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98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0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78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73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888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1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841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19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1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42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99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104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10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15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11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26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59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53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7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730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5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238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077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01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4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14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7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35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76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02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Ntokozo Mngadi</dc:creator>
  <cp:keywords/>
  <dc:description/>
  <cp:lastModifiedBy>Ntokozo Mngadi</cp:lastModifiedBy>
  <cp:revision>2</cp:revision>
  <dcterms:created xsi:type="dcterms:W3CDTF">2025-04-14T13:25:00Z</dcterms:created>
  <dcterms:modified xsi:type="dcterms:W3CDTF">2025-04-14T13:25:00Z</dcterms:modified>
</cp:coreProperties>
</file>