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20F6C">
      <w:pPr>
        <w:pStyle w:val="11"/>
        <w:widowControl/>
        <w:spacing w:before="156" w:beforeLines="50" w:line="360" w:lineRule="auto"/>
        <w:jc w:val="center"/>
        <w:rPr>
          <w:rFonts w:ascii="宋体" w:hAnsi="宋体" w:cs="宋体"/>
          <w:kern w:val="0"/>
          <w:sz w:val="24"/>
        </w:rPr>
      </w:pPr>
      <w:r>
        <w:rPr>
          <w:rFonts w:hint="eastAsia" w:ascii="黑体" w:hAnsi="黑体" w:eastAsia="黑体" w:cs="宋体"/>
          <w:b/>
          <w:bCs/>
          <w:kern w:val="0"/>
          <w:sz w:val="32"/>
          <w:lang w:val="en-US" w:eastAsia="zh-CN"/>
        </w:rPr>
        <w:t>3</w:t>
      </w:r>
      <w:bookmarkStart w:id="0" w:name="_GoBack"/>
      <w:bookmarkEnd w:id="0"/>
      <w:r>
        <w:rPr>
          <w:rFonts w:hint="eastAsia" w:ascii="黑体" w:hAnsi="黑体" w:eastAsia="黑体" w:cs="宋体"/>
          <w:b/>
          <w:bCs/>
          <w:kern w:val="0"/>
          <w:sz w:val="32"/>
        </w:rPr>
        <w:t>《软件</w:t>
      </w:r>
      <w:r>
        <w:rPr>
          <w:rFonts w:hint="eastAsia" w:ascii="黑体" w:hAnsi="黑体" w:eastAsia="黑体" w:cs="宋体"/>
          <w:b/>
          <w:bCs/>
          <w:kern w:val="0"/>
          <w:sz w:val="32"/>
          <w:lang w:val="en-US" w:eastAsia="zh-CN"/>
        </w:rPr>
        <w:t>质量保证与</w:t>
      </w:r>
      <w:r>
        <w:rPr>
          <w:rFonts w:hint="eastAsia" w:ascii="黑体" w:hAnsi="黑体" w:eastAsia="黑体" w:cs="宋体"/>
          <w:b/>
          <w:bCs/>
          <w:kern w:val="0"/>
          <w:sz w:val="32"/>
        </w:rPr>
        <w:t>测试》教学大纲</w:t>
      </w:r>
    </w:p>
    <w:p w14:paraId="62D43978">
      <w:pPr>
        <w:pStyle w:val="11"/>
        <w:widowControl/>
        <w:adjustRightInd w:val="0"/>
        <w:snapToGrid w:val="0"/>
        <w:spacing w:line="400" w:lineRule="exact"/>
        <w:jc w:val="lef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kern w:val="0"/>
          <w:szCs w:val="21"/>
        </w:rPr>
        <w:t>英文名称：</w:t>
      </w:r>
      <w:r>
        <w:rPr>
          <w:rFonts w:hint="eastAsia" w:eastAsia="黑体"/>
          <w:kern w:val="0"/>
          <w:szCs w:val="21"/>
        </w:rPr>
        <w:t>Software Quality Assurance and Testing</w:t>
      </w:r>
    </w:p>
    <w:p w14:paraId="10F61AF5">
      <w:pPr>
        <w:pStyle w:val="11"/>
        <w:widowControl/>
        <w:adjustRightInd w:val="0"/>
        <w:snapToGrid w:val="0"/>
        <w:spacing w:line="400" w:lineRule="exact"/>
        <w:jc w:val="lef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kern w:val="0"/>
          <w:szCs w:val="21"/>
        </w:rPr>
        <w:t>课程代码：</w:t>
      </w:r>
      <w:r>
        <w:rPr>
          <w:rFonts w:hint="eastAsia" w:eastAsia="黑体"/>
          <w:kern w:val="0"/>
          <w:szCs w:val="21"/>
        </w:rPr>
        <w:t>d203010120</w:t>
      </w:r>
    </w:p>
    <w:p w14:paraId="08382196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bCs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课程类别：</w:t>
      </w:r>
      <w:r>
        <w:rPr>
          <w:rFonts w:ascii="黑体" w:hAnsi="黑体" w:eastAsia="黑体" w:cs="宋体"/>
          <w:bCs/>
          <w:kern w:val="0"/>
          <w:szCs w:val="21"/>
        </w:rPr>
        <w:t>专业</w:t>
      </w:r>
      <w:r>
        <w:rPr>
          <w:rFonts w:hint="eastAsia" w:ascii="黑体" w:hAnsi="黑体" w:eastAsia="黑体" w:cs="宋体"/>
          <w:bCs/>
          <w:kern w:val="0"/>
          <w:szCs w:val="21"/>
        </w:rPr>
        <w:t>限选课</w:t>
      </w:r>
    </w:p>
    <w:p w14:paraId="391004F7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课程</w:t>
      </w:r>
      <w:r>
        <w:rPr>
          <w:rFonts w:ascii="黑体" w:hAnsi="黑体" w:eastAsia="黑体" w:cs="宋体"/>
          <w:bCs/>
          <w:kern w:val="0"/>
          <w:szCs w:val="21"/>
        </w:rPr>
        <w:t>性质：选修</w:t>
      </w:r>
    </w:p>
    <w:p w14:paraId="4FD5CF06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开课学期：第六学期</w:t>
      </w:r>
    </w:p>
    <w:p w14:paraId="6EA1A3F4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总 学 时： 48（讲课：24,实验24）</w:t>
      </w:r>
    </w:p>
    <w:p w14:paraId="1B4FC0D7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总 学 分 ：2</w:t>
      </w:r>
      <w:r>
        <w:rPr>
          <w:rFonts w:ascii="黑体" w:hAnsi="黑体" w:eastAsia="黑体" w:cs="宋体"/>
          <w:bCs/>
          <w:kern w:val="0"/>
          <w:szCs w:val="21"/>
        </w:rPr>
        <w:t>.5</w:t>
      </w:r>
    </w:p>
    <w:p w14:paraId="3C73FFD2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bCs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考核方式：考查</w:t>
      </w:r>
    </w:p>
    <w:p w14:paraId="39860BD0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先修课程：软件需求工程、软件设计与体系结构</w:t>
      </w:r>
    </w:p>
    <w:p w14:paraId="00623253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bCs/>
          <w:kern w:val="0"/>
          <w:szCs w:val="21"/>
        </w:rPr>
      </w:pPr>
      <w:r>
        <w:rPr>
          <w:rFonts w:hint="eastAsia" w:ascii="黑体" w:hAnsi="黑体" w:eastAsia="黑体" w:cs="宋体"/>
          <w:bCs/>
          <w:kern w:val="0"/>
          <w:szCs w:val="21"/>
        </w:rPr>
        <w:t>适用专业：软件工程</w:t>
      </w:r>
    </w:p>
    <w:p w14:paraId="3A5FE266">
      <w:pPr>
        <w:pStyle w:val="11"/>
        <w:adjustRightInd w:val="0"/>
        <w:snapToGrid w:val="0"/>
        <w:spacing w:line="400" w:lineRule="exact"/>
        <w:rPr>
          <w:rFonts w:ascii="黑体" w:hAnsi="黑体" w:eastAsia="黑体" w:cs="宋体"/>
          <w:kern w:val="0"/>
          <w:szCs w:val="21"/>
        </w:rPr>
      </w:pPr>
      <w:r>
        <w:rPr>
          <w:rFonts w:hint="eastAsia" w:ascii="黑体" w:hAnsi="黑体" w:eastAsia="黑体" w:cs="宋体"/>
          <w:kern w:val="0"/>
          <w:szCs w:val="21"/>
        </w:rPr>
        <w:t>开课单位：计算机与信息工程学院</w:t>
      </w:r>
    </w:p>
    <w:p w14:paraId="20813AFA">
      <w:pPr>
        <w:pStyle w:val="10"/>
        <w:spacing w:line="360" w:lineRule="exact"/>
        <w:rPr>
          <w:rFonts w:hint="eastAsia" w:ascii="黑体" w:hAnsi="黑体" w:eastAsia="黑体"/>
          <w:bCs/>
          <w:sz w:val="24"/>
        </w:rPr>
      </w:pPr>
    </w:p>
    <w:p w14:paraId="2A278DAA">
      <w:pPr>
        <w:pStyle w:val="10"/>
        <w:spacing w:line="360" w:lineRule="exact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bCs/>
          <w:sz w:val="24"/>
        </w:rPr>
        <w:t>一、课程简介</w:t>
      </w:r>
    </w:p>
    <w:p w14:paraId="7E2F3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line="360" w:lineRule="exact"/>
        <w:ind w:firstLine="420" w:firstLineChars="200"/>
        <w:textAlignment w:val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本课程是软件工程专业的限选课程。该课程的先修课程为</w:t>
      </w:r>
      <w:r>
        <w:rPr>
          <w:rFonts w:hint="eastAsia" w:ascii="Times New Roman" w:hAnsi="Times New Roman" w:eastAsia="宋体" w:cs="Times New Roman"/>
          <w:kern w:val="0"/>
          <w:szCs w:val="21"/>
        </w:rPr>
        <w:t>软件需求工程、软件设计与体系结构，后继课程是软件项目管理、软件综合实践等。</w:t>
      </w:r>
      <w:r>
        <w:rPr>
          <w:rFonts w:ascii="Times New Roman" w:hAnsi="Times New Roman" w:eastAsia="宋体" w:cs="Times New Roman"/>
          <w:kern w:val="0"/>
          <w:szCs w:val="21"/>
        </w:rPr>
        <w:t>课程的主要内容包括：软件测试的基本概念，黑盒和白盒测试技术，自动化测试，以及测试计划、测试用例、软件测试报告的编制。本课程的理论课时为</w:t>
      </w:r>
      <w:r>
        <w:rPr>
          <w:rFonts w:hint="eastAsia" w:ascii="Times New Roman" w:hAnsi="Times New Roman" w:eastAsia="宋体" w:cs="Times New Roman"/>
          <w:kern w:val="0"/>
          <w:szCs w:val="21"/>
        </w:rPr>
        <w:t>24</w:t>
      </w:r>
      <w:r>
        <w:rPr>
          <w:rFonts w:ascii="Times New Roman" w:hAnsi="Times New Roman" w:eastAsia="宋体" w:cs="Times New Roman"/>
          <w:kern w:val="0"/>
          <w:szCs w:val="21"/>
        </w:rPr>
        <w:t>学时，实验课时为</w:t>
      </w:r>
      <w:r>
        <w:rPr>
          <w:rFonts w:hint="eastAsia" w:ascii="Times New Roman" w:hAnsi="Times New Roman" w:eastAsia="宋体" w:cs="Times New Roman"/>
          <w:kern w:val="0"/>
          <w:szCs w:val="21"/>
        </w:rPr>
        <w:t>24</w:t>
      </w:r>
      <w:r>
        <w:rPr>
          <w:rFonts w:ascii="Times New Roman" w:hAnsi="Times New Roman" w:eastAsia="宋体" w:cs="Times New Roman"/>
          <w:kern w:val="0"/>
          <w:szCs w:val="21"/>
        </w:rPr>
        <w:t>学时。考核方式为</w:t>
      </w:r>
      <w:r>
        <w:rPr>
          <w:rFonts w:hint="eastAsia" w:ascii="Times New Roman" w:hAnsi="Times New Roman" w:eastAsia="宋体" w:cs="Times New Roman"/>
          <w:kern w:val="0"/>
          <w:szCs w:val="21"/>
        </w:rPr>
        <w:t>考查</w:t>
      </w:r>
      <w:r>
        <w:rPr>
          <w:rFonts w:ascii="Times New Roman" w:hAnsi="Times New Roman" w:eastAsia="宋体" w:cs="Times New Roman"/>
          <w:kern w:val="0"/>
          <w:szCs w:val="21"/>
        </w:rPr>
        <w:t>，最终成绩由平时成绩（20%）、实验成绩（30%）和期末考核成绩（50%）构成。</w:t>
      </w:r>
    </w:p>
    <w:p w14:paraId="7BB08F26">
      <w:pPr>
        <w:pStyle w:val="10"/>
        <w:spacing w:line="360" w:lineRule="exact"/>
        <w:rPr>
          <w:rFonts w:hint="eastAsia" w:ascii="黑体" w:hAnsi="黑体" w:eastAsia="黑体"/>
          <w:bCs/>
          <w:sz w:val="24"/>
        </w:rPr>
      </w:pPr>
      <w:r>
        <w:rPr>
          <w:rFonts w:hint="eastAsia" w:ascii="黑体" w:hAnsi="黑体" w:eastAsia="黑体"/>
          <w:bCs/>
          <w:sz w:val="24"/>
        </w:rPr>
        <w:t>二、课程目标及其对毕业要求的支撑</w:t>
      </w:r>
    </w:p>
    <w:p w14:paraId="5D383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6" w:line="360" w:lineRule="exact"/>
        <w:ind w:firstLine="420" w:firstLineChars="200"/>
        <w:textAlignment w:val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通过本课程的学习，掌握软件测试的基本理论、方法和技术，培养学生能够从工程化角度进行软件测试的能力，培养学生具备科学思维、家国情怀、工匠精神、团队协作精神和良好的职业道德，为后继课程以及将来从事软件测试相关工作奠定基础。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4638"/>
        <w:gridCol w:w="3692"/>
      </w:tblGrid>
      <w:tr w14:paraId="56A9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bottom w:val="single" w:color="auto" w:sz="4" w:space="0"/>
            </w:tcBorders>
            <w:vAlign w:val="top"/>
          </w:tcPr>
          <w:p w14:paraId="79C624E6">
            <w:pPr>
              <w:spacing w:beforeLines="0" w:line="360" w:lineRule="exact"/>
              <w:jc w:val="both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3853180</wp:posOffset>
                      </wp:positionH>
                      <wp:positionV relativeFrom="paragraph">
                        <wp:posOffset>6995160</wp:posOffset>
                      </wp:positionV>
                      <wp:extent cx="2306320" cy="678180"/>
                      <wp:effectExtent l="1789430" t="11430" r="9525" b="177165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6320" cy="678180"/>
                              </a:xfrm>
                              <a:prstGeom prst="wedgeRoundRectCallout">
                                <a:avLst>
                                  <a:gd name="adj1" fmla="val -127366"/>
                                  <a:gd name="adj2" fmla="val 7191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FE1CF9D">
                                  <w:pPr>
                                    <w:spacing w:before="156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二级标题统一设为“黑体五号”，“单倍行距”，段前段后各空0.5行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303.4pt;margin-top:550.8pt;height:53.4pt;width:181.6pt;z-index:251659264;mso-width-relative:page;mso-height-relative:page;" fillcolor="#FFFFFF" filled="t" stroked="t" coordsize="21600,21600" o:gfxdata="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9g657cAAAADQEA&#10;AA8AAAAAAAAAAQAgAAAAIgAAAGRycy9kb3ducmV2LnhtbFBLAQIUABQAAAAIAIdO4kDNaTcRiAIA&#10;AA4FAAAOAAAAAAAAAAEAIAAAACsBAABkcnMvZTJvRG9jLnhtbFBLBQYAAAAABgAGAFkBAAAlBgAA&#10;AAA=&#10;" adj="-16711,26333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FE1CF9D">
                            <w:pPr>
                              <w:spacing w:before="156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二级标题统一设为“黑体五号”，“单倍行距”，段前段后各空0.5行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序号</w:t>
            </w:r>
          </w:p>
        </w:tc>
        <w:tc>
          <w:tcPr>
            <w:tcW w:w="2496" w:type="pct"/>
            <w:tcBorders>
              <w:bottom w:val="single" w:color="auto" w:sz="4" w:space="0"/>
            </w:tcBorders>
            <w:vAlign w:val="top"/>
          </w:tcPr>
          <w:p w14:paraId="5EA7FB72">
            <w:pPr>
              <w:spacing w:beforeLines="0" w:line="360" w:lineRule="exact"/>
              <w:jc w:val="both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课程目标</w:t>
            </w:r>
          </w:p>
        </w:tc>
        <w:tc>
          <w:tcPr>
            <w:tcW w:w="1987" w:type="pct"/>
            <w:tcBorders>
              <w:bottom w:val="single" w:color="auto" w:sz="4" w:space="0"/>
            </w:tcBorders>
            <w:vAlign w:val="top"/>
          </w:tcPr>
          <w:p w14:paraId="2AA6DAB2">
            <w:pPr>
              <w:spacing w:beforeLines="0" w:line="360" w:lineRule="exact"/>
              <w:jc w:val="both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支撑</w:t>
            </w:r>
            <w:r>
              <w:rPr>
                <w:rFonts w:ascii="黑体" w:hAnsi="黑体" w:eastAsia="黑体" w:cs="Times New Roman"/>
                <w:kern w:val="0"/>
                <w:sz w:val="20"/>
                <w:szCs w:val="21"/>
              </w:rPr>
              <w:t>的毕业要求</w:t>
            </w:r>
          </w:p>
        </w:tc>
      </w:tr>
      <w:tr w14:paraId="228A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52DAD0FF">
            <w:pPr>
              <w:spacing w:beforeLines="0" w:line="360" w:lineRule="exact"/>
              <w:jc w:val="both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249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149FE557">
            <w:pPr>
              <w:pStyle w:val="10"/>
              <w:spacing w:line="360" w:lineRule="exact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</w:rPr>
              <w:t>目标</w:t>
            </w:r>
            <w:r>
              <w:rPr>
                <w:rFonts w:hint="eastAsia" w:asciiTheme="minorEastAsia" w:hAnsiTheme="minorEastAsia"/>
                <w:lang w:val="en-US" w:eastAsia="zh-CN"/>
              </w:rPr>
              <w:t>1</w:t>
            </w:r>
            <w:r>
              <w:rPr>
                <w:rFonts w:hint="eastAsia" w:asciiTheme="minorEastAsia" w:hAnsiTheme="minorEastAsia"/>
              </w:rPr>
              <w:t>：</w:t>
            </w:r>
            <w:r>
              <w:rPr>
                <w:rFonts w:hint="eastAsia" w:asciiTheme="minorEastAsia" w:hAnsiTheme="minorEastAsia"/>
                <w:lang w:val="en-US" w:eastAsia="zh-CN"/>
              </w:rPr>
              <w:t>理解软件测试基本概念，</w:t>
            </w:r>
            <w:r>
              <w:t>掌握黑盒测试</w:t>
            </w:r>
            <w:r>
              <w:rPr>
                <w:rFonts w:hint="eastAsia"/>
              </w:rPr>
              <w:t>和</w:t>
            </w:r>
            <w:r>
              <w:t>白盒测试</w:t>
            </w:r>
            <w:r>
              <w:rPr>
                <w:rFonts w:hint="eastAsia"/>
              </w:rPr>
              <w:t>技术，进行软件测试用例和测试脚本设计，能够用于验证工程问题中软件功能等需求是否满足软件规格说明。</w:t>
            </w:r>
          </w:p>
        </w:tc>
        <w:tc>
          <w:tcPr>
            <w:tcW w:w="198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 w14:paraId="74731100">
            <w:pPr>
              <w:spacing w:before="156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4.1：具备软件系统或模块相关的工程基础实验实施和验证能力。</w:t>
            </w:r>
          </w:p>
        </w:tc>
      </w:tr>
      <w:tr w14:paraId="4DAD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20925823">
            <w:pPr>
              <w:spacing w:beforeLines="0" w:line="360" w:lineRule="exact"/>
              <w:jc w:val="both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249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6925E8C9">
            <w:pPr>
              <w:spacing w:beforeLines="0" w:line="360" w:lineRule="exact"/>
              <w:jc w:val="both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能够运用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软件测试技术和软件自动化测试工具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，针对实际应用问题，结合复杂工程问题需求，进行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软件测试方案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  <w:t>设计与实现。</w:t>
            </w:r>
          </w:p>
        </w:tc>
        <w:tc>
          <w:tcPr>
            <w:tcW w:w="198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 w14:paraId="26B83DDB">
            <w:pPr>
              <w:spacing w:before="156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5.2：能够选择与使用恰当的仪器、信息资源、工程工具和专业模拟软件，对软件工程领域复</w:t>
            </w:r>
            <w: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杂工程问题进行分析、计算、以及对其解决方案进行设计、实现和测试。</w:t>
            </w:r>
          </w:p>
        </w:tc>
      </w:tr>
      <w:tr w14:paraId="521F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57195AE3">
            <w:pPr>
              <w:spacing w:beforeLines="0" w:line="360" w:lineRule="exact"/>
              <w:jc w:val="both"/>
              <w:rPr>
                <w:rFonts w:hint="eastAsia" w:cs="Times New Roman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249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7BE9F989">
            <w:pPr>
              <w:spacing w:beforeLines="0" w:line="360" w:lineRule="exact"/>
              <w:jc w:val="both"/>
              <w:rPr>
                <w:rFonts w:hint="default" w:cs="Times New Roman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目标3：能够了解软件工程领域与软件测试相关的核心技术、行业标准（含国际标准），结合软件测试规范要求，明确测试计划撰写的合规依据与核心要点。</w:t>
            </w:r>
          </w:p>
        </w:tc>
        <w:tc>
          <w:tcPr>
            <w:tcW w:w="198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 w14:paraId="317F73B1">
            <w:pPr>
              <w:spacing w:before="156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6.1：了解软件工程领域的相关技术、标准，知识产权、产业政策和法律法规，理解不同社会文化对工程活动的影响。</w:t>
            </w:r>
          </w:p>
        </w:tc>
      </w:tr>
      <w:tr w14:paraId="5FCB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4D3DC178">
            <w:pPr>
              <w:spacing w:beforeLines="0" w:line="360" w:lineRule="exact"/>
              <w:jc w:val="both"/>
              <w:rPr>
                <w:rFonts w:hint="eastAsia" w:cs="Times New Roman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49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top"/>
          </w:tcPr>
          <w:p w14:paraId="3A0C7648">
            <w:pPr>
              <w:spacing w:beforeLines="0" w:line="360" w:lineRule="exact"/>
              <w:jc w:val="both"/>
              <w:rPr>
                <w:rFonts w:hint="default" w:cs="Times New Roman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目标4：掌握测试用例设计方法，能够规范完成测试实验与验证工作，树立工匠精神、恪守工程伦理，自觉遵守工程职业道德与法律法规，履行工程师社会责任。</w:t>
            </w:r>
          </w:p>
        </w:tc>
        <w:tc>
          <w:tcPr>
            <w:tcW w:w="198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 w14:paraId="2DABC9CE">
            <w:pPr>
              <w:spacing w:before="156"/>
              <w:jc w:val="both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</w:rPr>
              <w:t>8.2：具备工匠精神、恪守工程伦理，能够在软件工程实践中理解并遵守工程职业道德和规范，尊重相关国家和国际通行的法律法规，自觉履行工程师的社会责任，理解和包容多元化的社会需求。</w:t>
            </w:r>
          </w:p>
        </w:tc>
      </w:tr>
    </w:tbl>
    <w:p w14:paraId="15B3AD04">
      <w:pPr>
        <w:pStyle w:val="10"/>
        <w:spacing w:before="156" w:beforeLines="50" w:after="156" w:afterLines="50"/>
        <w:rPr>
          <w:rFonts w:ascii="黑体" w:hAnsi="黑体" w:eastAsia="黑体" w:cs="宋体"/>
          <w:bCs/>
          <w:sz w:val="24"/>
        </w:rPr>
      </w:pPr>
    </w:p>
    <w:p w14:paraId="21F49B2C">
      <w:pPr>
        <w:widowControl/>
        <w:spacing w:beforeLines="0"/>
        <w:jc w:val="left"/>
        <w:rPr>
          <w:rFonts w:ascii="黑体" w:hAnsi="黑体" w:eastAsia="黑体"/>
          <w:bCs/>
          <w:sz w:val="24"/>
          <w:szCs w:val="24"/>
        </w:rPr>
      </w:pPr>
      <w:r>
        <w:rPr>
          <w:rFonts w:hint="eastAsia" w:ascii="黑体" w:hAnsi="黑体" w:eastAsia="黑体" w:cs="宋体"/>
          <w:bCs/>
          <w:sz w:val="24"/>
        </w:rPr>
        <w:t>三、课程内容及要求</w:t>
      </w:r>
    </w:p>
    <w:p w14:paraId="7D124907">
      <w:pPr>
        <w:widowControl/>
        <w:spacing w:before="156" w:after="156" w:afterLines="50"/>
        <w:jc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第一章 软件测试概述</w:t>
      </w:r>
    </w:p>
    <w:p w14:paraId="00C6BE4F">
      <w:pPr>
        <w:widowControl/>
        <w:spacing w:before="156" w:line="360" w:lineRule="exact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教学内容：</w:t>
      </w:r>
    </w:p>
    <w:p w14:paraId="57127959">
      <w:pPr>
        <w:pStyle w:val="10"/>
        <w:spacing w:line="360" w:lineRule="exact"/>
        <w:ind w:firstLine="420"/>
      </w:pPr>
      <w:r>
        <w:rPr>
          <w:rFonts w:hint="eastAsia" w:ascii="宋体" w:hAnsi="宋体" w:cs="宋体"/>
        </w:rPr>
        <w:t>1</w:t>
      </w:r>
      <w:r>
        <w:rPr>
          <w:rFonts w:ascii="宋体" w:hAnsi="宋体" w:cs="宋体"/>
        </w:rPr>
        <w:t>.</w:t>
      </w:r>
      <w:r>
        <w:t>软件危机和软件工程</w:t>
      </w:r>
    </w:p>
    <w:p w14:paraId="1283969F">
      <w:pPr>
        <w:pStyle w:val="10"/>
        <w:spacing w:line="360" w:lineRule="exact"/>
        <w:ind w:firstLine="420"/>
      </w:pPr>
      <w:r>
        <w:rPr>
          <w:rFonts w:hint="eastAsia"/>
        </w:rPr>
        <w:t xml:space="preserve">2. </w:t>
      </w:r>
      <w:r>
        <w:t>软件缺陷和软件质量模型</w:t>
      </w:r>
    </w:p>
    <w:p w14:paraId="36B022FC">
      <w:pPr>
        <w:pStyle w:val="10"/>
        <w:spacing w:line="360" w:lineRule="exact"/>
        <w:ind w:firstLine="420"/>
      </w:pPr>
      <w:r>
        <w:t>3</w:t>
      </w:r>
      <w:r>
        <w:rPr>
          <w:rFonts w:hint="eastAsia"/>
        </w:rPr>
        <w:t xml:space="preserve">. </w:t>
      </w:r>
      <w:r>
        <w:t>软件测试模型</w:t>
      </w:r>
    </w:p>
    <w:p w14:paraId="2E16A53F">
      <w:pPr>
        <w:pStyle w:val="10"/>
        <w:spacing w:line="360" w:lineRule="exact"/>
        <w:ind w:firstLine="420"/>
      </w:pPr>
      <w:r>
        <w:t>4</w:t>
      </w:r>
      <w:r>
        <w:rPr>
          <w:rFonts w:hint="eastAsia"/>
        </w:rPr>
        <w:t xml:space="preserve">. </w:t>
      </w:r>
      <w:r>
        <w:t>软件测试与测试用例</w:t>
      </w:r>
    </w:p>
    <w:p w14:paraId="64E42BB4">
      <w:pPr>
        <w:pStyle w:val="10"/>
        <w:spacing w:line="360" w:lineRule="exact"/>
        <w:ind w:firstLine="420"/>
        <w:rPr>
          <w:rFonts w:ascii="宋体" w:hAnsi="宋体" w:cs="宋体"/>
        </w:rPr>
      </w:pPr>
      <w:r>
        <w:t>5</w:t>
      </w:r>
      <w:r>
        <w:rPr>
          <w:rFonts w:hint="eastAsia"/>
        </w:rPr>
        <w:t xml:space="preserve">. </w:t>
      </w:r>
      <w:r>
        <w:t>软件测试职业与素质要求</w:t>
      </w:r>
    </w:p>
    <w:p w14:paraId="40F71577">
      <w:pPr>
        <w:widowControl/>
        <w:spacing w:beforeLines="0"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学生学习预期成果：</w:t>
      </w:r>
    </w:p>
    <w:p w14:paraId="4E2BA1C7">
      <w:pPr>
        <w:widowControl/>
        <w:spacing w:beforeLines="0" w:line="360" w:lineRule="exact"/>
        <w:ind w:firstLine="420" w:firstLineChars="20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理解软件测试的基本概念</w:t>
      </w:r>
      <w:r>
        <w:rPr>
          <w:rFonts w:hint="eastAsia" w:ascii="Times New Roman" w:hAnsi="Times New Roman"/>
          <w:kern w:val="0"/>
          <w:szCs w:val="21"/>
        </w:rPr>
        <w:t>，</w:t>
      </w:r>
      <w:r>
        <w:rPr>
          <w:rFonts w:ascii="Times New Roman" w:hAnsi="Times New Roman"/>
          <w:kern w:val="0"/>
          <w:szCs w:val="21"/>
        </w:rPr>
        <w:t>掌握软件测试模型和测试用例</w:t>
      </w:r>
      <w:r>
        <w:rPr>
          <w:rFonts w:hint="eastAsia" w:ascii="Times New Roman" w:hAnsi="Times New Roman"/>
          <w:kern w:val="0"/>
          <w:szCs w:val="21"/>
        </w:rPr>
        <w:t>。</w:t>
      </w:r>
    </w:p>
    <w:p w14:paraId="79EC2CB5">
      <w:pPr>
        <w:pStyle w:val="10"/>
        <w:spacing w:line="360" w:lineRule="exact"/>
        <w:rPr>
          <w:rFonts w:ascii="黑体" w:hAnsi="黑体" w:eastAsia="黑体" w:cs="宋体"/>
        </w:rPr>
      </w:pPr>
      <w:r>
        <w:rPr>
          <w:rFonts w:ascii="黑体" w:hAnsi="黑体" w:eastAsia="黑体" w:cs="宋体"/>
        </w:rPr>
        <w:t>教学重点：</w:t>
      </w:r>
      <w:r>
        <w:rPr>
          <w:rFonts w:hint="eastAsia" w:ascii="黑体" w:hAnsi="黑体" w:eastAsia="黑体" w:cs="宋体"/>
        </w:rPr>
        <w:t>软件测试模型，测试用例</w:t>
      </w:r>
    </w:p>
    <w:p w14:paraId="2512768F">
      <w:pPr>
        <w:pStyle w:val="10"/>
        <w:spacing w:line="360" w:lineRule="exact"/>
        <w:rPr>
          <w:rFonts w:hint="eastAsia" w:ascii="黑体" w:hAnsi="黑体" w:eastAsia="黑体" w:cs="宋体"/>
        </w:rPr>
      </w:pPr>
      <w:r>
        <w:rPr>
          <w:rFonts w:ascii="黑体" w:hAnsi="黑体" w:eastAsia="黑体" w:cs="宋体"/>
        </w:rPr>
        <w:t>教学难点：</w:t>
      </w:r>
      <w:r>
        <w:rPr>
          <w:rFonts w:hint="eastAsia" w:ascii="黑体" w:hAnsi="黑体" w:eastAsia="黑体" w:cs="宋体"/>
        </w:rPr>
        <w:t>软件测试模型</w:t>
      </w:r>
    </w:p>
    <w:p w14:paraId="792F7552">
      <w:pPr>
        <w:pStyle w:val="10"/>
        <w:spacing w:line="360" w:lineRule="exact"/>
        <w:rPr>
          <w:rFonts w:hint="eastAsia" w:ascii="黑体" w:hAnsi="黑体" w:eastAsia="黑体" w:cs="宋体"/>
        </w:rPr>
      </w:pPr>
      <w:r>
        <w:rPr>
          <w:rFonts w:eastAsia="黑体"/>
        </w:rPr>
        <w:t>课程思政元素：</w:t>
      </w:r>
      <w:r>
        <w:rPr>
          <w:rFonts w:eastAsiaTheme="minorEastAsia"/>
        </w:rPr>
        <w:t>通过讲授</w:t>
      </w:r>
      <w:r>
        <w:t>软件测试职业与素质要求，</w:t>
      </w:r>
      <w:r>
        <w:rPr>
          <w:rFonts w:eastAsiaTheme="minorEastAsia"/>
        </w:rPr>
        <w:t>引导学生良好职业道德。</w:t>
      </w:r>
    </w:p>
    <w:p w14:paraId="5FD54DFB">
      <w:pPr>
        <w:widowControl/>
        <w:spacing w:before="156" w:after="156" w:afterLines="50"/>
        <w:jc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第二章 软件测试计划与</w:t>
      </w:r>
      <w:r>
        <w:rPr>
          <w:rFonts w:hint="eastAsia" w:ascii="Times New Roman" w:hAnsi="Times New Roman" w:eastAsia="黑体"/>
          <w:kern w:val="0"/>
          <w:szCs w:val="21"/>
        </w:rPr>
        <w:t>过程</w:t>
      </w:r>
    </w:p>
    <w:p w14:paraId="0639EA1C">
      <w:pPr>
        <w:widowControl/>
        <w:spacing w:before="156" w:line="360" w:lineRule="exact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教学内容：</w:t>
      </w:r>
    </w:p>
    <w:p w14:paraId="69383EAE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1</w:t>
      </w:r>
      <w:r>
        <w:rPr>
          <w:rFonts w:hint="eastAsia" w:ascii="Times New Roman" w:hAnsi="Times New Roman"/>
          <w:kern w:val="0"/>
          <w:szCs w:val="21"/>
        </w:rPr>
        <w:t>.</w:t>
      </w:r>
      <w:r>
        <w:rPr>
          <w:rFonts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szCs w:val="21"/>
        </w:rPr>
        <w:t>软件测试计划</w:t>
      </w:r>
    </w:p>
    <w:p w14:paraId="69051B5F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2</w:t>
      </w:r>
      <w:r>
        <w:rPr>
          <w:rFonts w:hint="eastAsia" w:ascii="Times New Roman" w:hAnsi="Times New Roman"/>
          <w:kern w:val="0"/>
          <w:szCs w:val="21"/>
        </w:rPr>
        <w:t xml:space="preserve">. </w:t>
      </w:r>
      <w:r>
        <w:rPr>
          <w:rFonts w:ascii="Times New Roman" w:hAnsi="Times New Roman"/>
          <w:szCs w:val="21"/>
        </w:rPr>
        <w:t>软件测试策略</w:t>
      </w:r>
    </w:p>
    <w:p w14:paraId="3133388E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3</w:t>
      </w:r>
      <w:r>
        <w:rPr>
          <w:rFonts w:hint="eastAsia" w:ascii="Times New Roman" w:hAnsi="Times New Roman"/>
          <w:kern w:val="0"/>
          <w:szCs w:val="21"/>
        </w:rPr>
        <w:t xml:space="preserve">. </w:t>
      </w:r>
      <w:r>
        <w:rPr>
          <w:rFonts w:ascii="Times New Roman" w:hAnsi="Times New Roman"/>
          <w:kern w:val="0"/>
          <w:szCs w:val="21"/>
        </w:rPr>
        <w:t>软件测试过程</w:t>
      </w:r>
    </w:p>
    <w:p w14:paraId="2D16CA49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4.</w:t>
      </w:r>
      <w:r>
        <w:rPr>
          <w:rFonts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szCs w:val="21"/>
        </w:rPr>
        <w:t>软件项目计划案例</w:t>
      </w:r>
    </w:p>
    <w:p w14:paraId="583692CC">
      <w:pPr>
        <w:widowControl/>
        <w:spacing w:beforeLines="0"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学生学习预期成果：</w:t>
      </w:r>
    </w:p>
    <w:p w14:paraId="68475E7B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掌握软件测试计划、过程、策略</w:t>
      </w:r>
      <w:r>
        <w:rPr>
          <w:rFonts w:hint="eastAsia" w:ascii="Times New Roman" w:hAnsi="Times New Roman"/>
          <w:kern w:val="0"/>
          <w:szCs w:val="21"/>
        </w:rPr>
        <w:t>，能够撰写软件测试计划文档。</w:t>
      </w:r>
    </w:p>
    <w:p w14:paraId="05555BDA">
      <w:pPr>
        <w:pStyle w:val="10"/>
        <w:spacing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教学</w:t>
      </w:r>
      <w:r>
        <w:rPr>
          <w:rFonts w:ascii="黑体" w:hAnsi="黑体" w:eastAsia="黑体" w:cs="宋体"/>
        </w:rPr>
        <w:t>重点：软件测试计划、过程和策略</w:t>
      </w:r>
    </w:p>
    <w:p w14:paraId="06C1946F">
      <w:pPr>
        <w:pStyle w:val="10"/>
        <w:spacing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教学</w:t>
      </w:r>
      <w:r>
        <w:rPr>
          <w:rFonts w:ascii="黑体" w:hAnsi="黑体" w:eastAsia="黑体" w:cs="宋体"/>
        </w:rPr>
        <w:t>难点：</w:t>
      </w:r>
      <w:r>
        <w:rPr>
          <w:rFonts w:hint="eastAsia" w:ascii="黑体" w:hAnsi="黑体" w:eastAsia="黑体" w:cs="宋体"/>
        </w:rPr>
        <w:t>软件测试过程和策略</w:t>
      </w:r>
    </w:p>
    <w:p w14:paraId="0EB21D63">
      <w:pPr>
        <w:widowControl/>
        <w:spacing w:before="156" w:after="156" w:afterLines="50"/>
        <w:jc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第</w:t>
      </w:r>
      <w:r>
        <w:rPr>
          <w:rFonts w:hint="eastAsia" w:ascii="Times New Roman" w:hAnsi="Times New Roman" w:eastAsia="黑体"/>
          <w:kern w:val="0"/>
          <w:szCs w:val="21"/>
        </w:rPr>
        <w:t>三</w:t>
      </w:r>
      <w:r>
        <w:rPr>
          <w:rFonts w:ascii="Times New Roman" w:hAnsi="Times New Roman" w:eastAsia="黑体"/>
          <w:kern w:val="0"/>
          <w:szCs w:val="21"/>
        </w:rPr>
        <w:t>章 白盒测试</w:t>
      </w:r>
      <w:r>
        <w:rPr>
          <w:rFonts w:hint="eastAsia" w:ascii="Times New Roman" w:hAnsi="Times New Roman" w:eastAsia="黑体"/>
          <w:kern w:val="0"/>
          <w:szCs w:val="21"/>
        </w:rPr>
        <w:t>技术</w:t>
      </w:r>
    </w:p>
    <w:p w14:paraId="3129A73E">
      <w:pPr>
        <w:widowControl/>
        <w:spacing w:before="156" w:line="360" w:lineRule="exact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教学内容：</w:t>
      </w:r>
    </w:p>
    <w:p w14:paraId="52428647">
      <w:pPr>
        <w:pStyle w:val="10"/>
        <w:numPr>
          <w:ilvl w:val="0"/>
          <w:numId w:val="1"/>
        </w:numPr>
        <w:spacing w:line="360" w:lineRule="exact"/>
        <w:ind w:firstLine="420"/>
      </w:pPr>
      <w:r>
        <w:rPr>
          <w:rFonts w:hint="eastAsia"/>
        </w:rPr>
        <w:t>逻辑覆盖</w:t>
      </w:r>
    </w:p>
    <w:p w14:paraId="2FEF29ED">
      <w:pPr>
        <w:pStyle w:val="10"/>
        <w:spacing w:line="360" w:lineRule="exact"/>
        <w:ind w:firstLine="420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基本</w:t>
      </w:r>
      <w:r>
        <w:t>路径</w:t>
      </w:r>
      <w:r>
        <w:rPr>
          <w:rFonts w:hint="eastAsia"/>
        </w:rPr>
        <w:t>测试</w:t>
      </w:r>
    </w:p>
    <w:p w14:paraId="03B2D9BB">
      <w:pPr>
        <w:pStyle w:val="10"/>
        <w:spacing w:line="360" w:lineRule="exact"/>
        <w:ind w:firstLine="420"/>
      </w:pPr>
      <w:r>
        <w:rPr>
          <w:rFonts w:hint="eastAsia"/>
        </w:rPr>
        <w:t>3.</w:t>
      </w:r>
      <w:r>
        <w:t xml:space="preserve"> 软件项目白盒测试案例</w:t>
      </w:r>
    </w:p>
    <w:p w14:paraId="3277CD63">
      <w:pPr>
        <w:pStyle w:val="10"/>
        <w:spacing w:line="360" w:lineRule="exact"/>
        <w:ind w:firstLine="420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白盒测试工具讲解</w:t>
      </w:r>
    </w:p>
    <w:p w14:paraId="3AB292C8">
      <w:pPr>
        <w:widowControl/>
        <w:spacing w:beforeLines="0"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学生学习预期成果：</w:t>
      </w:r>
    </w:p>
    <w:p w14:paraId="3B6EA87C">
      <w:pPr>
        <w:pStyle w:val="10"/>
        <w:spacing w:line="360" w:lineRule="exact"/>
        <w:ind w:firstLine="420" w:firstLineChars="200"/>
        <w:rPr>
          <w:rFonts w:hint="eastAsia" w:eastAsia="宋体"/>
          <w:lang w:eastAsia="zh-CN"/>
        </w:rPr>
      </w:pPr>
      <w:r>
        <w:t>理解和掌握白盒测试原理</w:t>
      </w:r>
      <w:r>
        <w:rPr>
          <w:rFonts w:hint="eastAsia"/>
        </w:rPr>
        <w:t>、</w:t>
      </w:r>
      <w:r>
        <w:t>覆盖率及各种</w:t>
      </w:r>
      <w:r>
        <w:rPr>
          <w:rFonts w:hint="eastAsia"/>
        </w:rPr>
        <w:t>白盒</w:t>
      </w:r>
      <w:r>
        <w:t>测试方法</w:t>
      </w:r>
      <w:r>
        <w:rPr>
          <w:rFonts w:hint="eastAsia"/>
        </w:rPr>
        <w:t>，能撰写白盒测试用例文档</w:t>
      </w:r>
      <w:r>
        <w:rPr>
          <w:rFonts w:hint="eastAsia"/>
          <w:lang w:eastAsia="zh-CN"/>
        </w:rPr>
        <w:t>。</w:t>
      </w:r>
    </w:p>
    <w:p w14:paraId="32AAF7D3">
      <w:pPr>
        <w:pStyle w:val="10"/>
        <w:spacing w:line="360" w:lineRule="exact"/>
        <w:rPr>
          <w:rFonts w:eastAsia="黑体"/>
        </w:rPr>
      </w:pPr>
      <w:r>
        <w:rPr>
          <w:rFonts w:eastAsia="黑体"/>
        </w:rPr>
        <w:t>教学重点：</w:t>
      </w:r>
      <w:r>
        <w:t>语句覆盖，判定覆盖，条件覆盖</w:t>
      </w:r>
      <w:r>
        <w:rPr>
          <w:b/>
          <w:bCs/>
        </w:rPr>
        <w:t>，</w:t>
      </w:r>
      <w:r>
        <w:t>判定/条件覆盖，条件组合覆盖，路径覆盖</w:t>
      </w:r>
    </w:p>
    <w:p w14:paraId="7232B999">
      <w:pPr>
        <w:pStyle w:val="10"/>
        <w:spacing w:line="360" w:lineRule="exact"/>
        <w:rPr>
          <w:rFonts w:hint="eastAsia"/>
        </w:rPr>
      </w:pPr>
      <w:r>
        <w:rPr>
          <w:rFonts w:eastAsia="黑体"/>
        </w:rPr>
        <w:t>教学难点：</w:t>
      </w:r>
      <w:r>
        <w:rPr>
          <w:rFonts w:hint="eastAsia"/>
        </w:rPr>
        <w:t>白盒测试用例设计</w:t>
      </w:r>
    </w:p>
    <w:p w14:paraId="6218E2D9">
      <w:pPr>
        <w:pStyle w:val="10"/>
        <w:spacing w:line="360" w:lineRule="exact"/>
        <w:rPr>
          <w:b/>
          <w:bCs/>
        </w:rPr>
      </w:pPr>
      <w:r>
        <w:rPr>
          <w:rFonts w:eastAsia="黑体"/>
        </w:rPr>
        <w:t>课程思政元素：</w:t>
      </w:r>
      <w:r>
        <w:t>软件测试应具体问题具体分析。在测试用例设计时，强调测试要实事求是，一切从实际出发价值观。</w:t>
      </w:r>
    </w:p>
    <w:p w14:paraId="13AEF924">
      <w:pPr>
        <w:pStyle w:val="10"/>
        <w:spacing w:line="360" w:lineRule="exact"/>
      </w:pPr>
    </w:p>
    <w:p w14:paraId="57780B64">
      <w:pPr>
        <w:pStyle w:val="10"/>
        <w:spacing w:line="360" w:lineRule="exact"/>
        <w:ind w:firstLine="420"/>
        <w:jc w:val="center"/>
        <w:rPr>
          <w:rFonts w:eastAsia="黑体"/>
        </w:rPr>
      </w:pPr>
      <w:r>
        <w:rPr>
          <w:rFonts w:eastAsia="黑体"/>
        </w:rPr>
        <w:t>第</w:t>
      </w:r>
      <w:r>
        <w:rPr>
          <w:rFonts w:hint="eastAsia" w:eastAsia="黑体"/>
        </w:rPr>
        <w:t>四</w:t>
      </w:r>
      <w:r>
        <w:rPr>
          <w:rFonts w:eastAsia="黑体"/>
        </w:rPr>
        <w:t>章 黑盒测试</w:t>
      </w:r>
      <w:r>
        <w:rPr>
          <w:rFonts w:hint="eastAsia" w:eastAsia="黑体"/>
        </w:rPr>
        <w:t>技术</w:t>
      </w:r>
    </w:p>
    <w:p w14:paraId="061A3679">
      <w:pPr>
        <w:widowControl/>
        <w:spacing w:before="156" w:line="360" w:lineRule="exact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教学内容：</w:t>
      </w:r>
    </w:p>
    <w:p w14:paraId="0AB1AE14">
      <w:pPr>
        <w:pStyle w:val="10"/>
        <w:spacing w:line="360" w:lineRule="exact"/>
        <w:ind w:firstLine="420"/>
      </w:pPr>
      <w:r>
        <w:t>1</w:t>
      </w:r>
      <w:r>
        <w:rPr>
          <w:rFonts w:hint="eastAsia"/>
        </w:rPr>
        <w:t>.</w:t>
      </w:r>
      <w:r>
        <w:t xml:space="preserve"> 等价类</w:t>
      </w:r>
      <w:r>
        <w:rPr>
          <w:rFonts w:hint="eastAsia"/>
        </w:rPr>
        <w:t>划分</w:t>
      </w:r>
    </w:p>
    <w:p w14:paraId="013A913B">
      <w:pPr>
        <w:pStyle w:val="10"/>
        <w:spacing w:line="360" w:lineRule="exact"/>
        <w:ind w:firstLine="420"/>
      </w:pPr>
      <w:r>
        <w:t>2</w:t>
      </w:r>
      <w:r>
        <w:rPr>
          <w:rFonts w:hint="eastAsia"/>
        </w:rPr>
        <w:t>.</w:t>
      </w:r>
      <w:r>
        <w:t xml:space="preserve"> 边界值分析法</w:t>
      </w:r>
    </w:p>
    <w:p w14:paraId="09D04081">
      <w:pPr>
        <w:pStyle w:val="10"/>
        <w:spacing w:line="360" w:lineRule="exact"/>
        <w:ind w:firstLine="420"/>
      </w:pPr>
      <w:r>
        <w:t>3</w:t>
      </w:r>
      <w:r>
        <w:rPr>
          <w:rFonts w:hint="eastAsia"/>
        </w:rPr>
        <w:t>.</w:t>
      </w:r>
      <w:r>
        <w:t xml:space="preserve"> 因果图</w:t>
      </w:r>
    </w:p>
    <w:p w14:paraId="49A99E0D">
      <w:pPr>
        <w:pStyle w:val="10"/>
        <w:spacing w:line="360" w:lineRule="exact"/>
        <w:ind w:firstLine="420"/>
      </w:pPr>
      <w:r>
        <w:t>4</w:t>
      </w:r>
      <w:r>
        <w:rPr>
          <w:rFonts w:hint="eastAsia"/>
        </w:rPr>
        <w:t>.</w:t>
      </w:r>
      <w:r>
        <w:t xml:space="preserve"> 错误推测法</w:t>
      </w:r>
    </w:p>
    <w:p w14:paraId="3839A7C2">
      <w:pPr>
        <w:pStyle w:val="10"/>
        <w:spacing w:line="360" w:lineRule="exact"/>
        <w:ind w:firstLine="420"/>
      </w:pPr>
      <w:r>
        <w:t>5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测试用例设计规范</w:t>
      </w:r>
    </w:p>
    <w:p w14:paraId="75CC34F9">
      <w:pPr>
        <w:pStyle w:val="10"/>
        <w:spacing w:line="360" w:lineRule="exact"/>
        <w:ind w:firstLine="420"/>
      </w:pPr>
      <w:r>
        <w:t>6</w:t>
      </w:r>
      <w:r>
        <w:rPr>
          <w:rFonts w:hint="eastAsia"/>
        </w:rPr>
        <w:t>.</w:t>
      </w:r>
      <w:r>
        <w:t xml:space="preserve"> 软件项目黑盒测试案例</w:t>
      </w:r>
    </w:p>
    <w:p w14:paraId="725EF949">
      <w:pPr>
        <w:pStyle w:val="10"/>
        <w:spacing w:line="360" w:lineRule="exact"/>
        <w:ind w:firstLine="420"/>
      </w:pPr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黑盒测试工具讲解</w:t>
      </w:r>
    </w:p>
    <w:p w14:paraId="73103035">
      <w:pPr>
        <w:widowControl/>
        <w:spacing w:beforeLines="0"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学生学习预期成果：</w:t>
      </w:r>
    </w:p>
    <w:p w14:paraId="142899E3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掌握黑盒测试原理和方法</w:t>
      </w:r>
      <w:r>
        <w:rPr>
          <w:rFonts w:hint="eastAsia" w:ascii="Times New Roman" w:hAnsi="Times New Roman"/>
          <w:kern w:val="0"/>
          <w:szCs w:val="21"/>
        </w:rPr>
        <w:t>，会使用</w:t>
      </w:r>
      <w:r>
        <w:rPr>
          <w:rFonts w:ascii="Times New Roman" w:hAnsi="Times New Roman"/>
          <w:kern w:val="0"/>
          <w:szCs w:val="21"/>
        </w:rPr>
        <w:t>等价类</w:t>
      </w:r>
      <w:r>
        <w:rPr>
          <w:rFonts w:hint="eastAsia" w:ascii="Times New Roman" w:hAnsi="Times New Roman"/>
          <w:kern w:val="0"/>
          <w:szCs w:val="21"/>
        </w:rPr>
        <w:t>划分和</w:t>
      </w:r>
      <w:r>
        <w:rPr>
          <w:rFonts w:ascii="Times New Roman" w:hAnsi="Times New Roman"/>
          <w:kern w:val="0"/>
          <w:szCs w:val="21"/>
        </w:rPr>
        <w:t>边界值</w:t>
      </w:r>
      <w:r>
        <w:rPr>
          <w:rFonts w:hint="eastAsia" w:ascii="Times New Roman" w:hAnsi="Times New Roman"/>
          <w:kern w:val="0"/>
          <w:szCs w:val="21"/>
        </w:rPr>
        <w:t>分析进行</w:t>
      </w:r>
      <w:r>
        <w:rPr>
          <w:rFonts w:ascii="Times New Roman" w:hAnsi="Times New Roman"/>
          <w:kern w:val="0"/>
          <w:szCs w:val="21"/>
        </w:rPr>
        <w:t>测试</w:t>
      </w:r>
      <w:r>
        <w:rPr>
          <w:rFonts w:hint="eastAsia" w:ascii="Times New Roman" w:hAnsi="Times New Roman"/>
          <w:kern w:val="0"/>
          <w:szCs w:val="21"/>
        </w:rPr>
        <w:t>用例设计。</w:t>
      </w:r>
    </w:p>
    <w:p w14:paraId="1BDF026B">
      <w:pPr>
        <w:pStyle w:val="10"/>
        <w:spacing w:line="360" w:lineRule="exact"/>
      </w:pPr>
      <w:r>
        <w:rPr>
          <w:rFonts w:eastAsia="黑体"/>
        </w:rPr>
        <w:t>教学重点：</w:t>
      </w:r>
      <w:r>
        <w:t>等价类</w:t>
      </w:r>
      <w:r>
        <w:rPr>
          <w:rFonts w:hint="eastAsia"/>
        </w:rPr>
        <w:t>划分</w:t>
      </w:r>
      <w:r>
        <w:t>、边界值</w:t>
      </w:r>
      <w:r>
        <w:rPr>
          <w:rFonts w:hint="eastAsia"/>
        </w:rPr>
        <w:t>分析和因果图</w:t>
      </w:r>
    </w:p>
    <w:p w14:paraId="78C5A606">
      <w:pPr>
        <w:pStyle w:val="10"/>
        <w:spacing w:line="360" w:lineRule="exact"/>
        <w:rPr>
          <w:rFonts w:hint="eastAsia"/>
        </w:rPr>
      </w:pPr>
      <w:r>
        <w:rPr>
          <w:rFonts w:hint="eastAsia" w:ascii="黑体" w:hAnsi="黑体" w:eastAsia="黑体" w:cs="宋体"/>
        </w:rPr>
        <w:t>教学</w:t>
      </w:r>
      <w:r>
        <w:rPr>
          <w:rFonts w:eastAsia="黑体"/>
        </w:rPr>
        <w:t>难点：</w:t>
      </w:r>
      <w:r>
        <w:rPr>
          <w:rFonts w:hint="eastAsia"/>
        </w:rPr>
        <w:t>黑盒测试用例设计</w:t>
      </w:r>
    </w:p>
    <w:p w14:paraId="2B3B555F">
      <w:pPr>
        <w:pStyle w:val="10"/>
        <w:spacing w:line="360" w:lineRule="exact"/>
        <w:rPr>
          <w:rFonts w:hint="eastAsia"/>
        </w:rPr>
      </w:pPr>
      <w:r>
        <w:rPr>
          <w:rFonts w:eastAsia="黑体"/>
        </w:rPr>
        <w:t>课程思政元素：</w:t>
      </w:r>
      <w:r>
        <w:t>与白盒测试相比，强调科学家提出黑盒测试方法的背景和意义；基于边界值分析法设计测试用例，结合</w:t>
      </w:r>
      <w:r>
        <w:rPr>
          <w:rFonts w:hint="eastAsia"/>
          <w:lang w:eastAsia="zh-CN"/>
        </w:rPr>
        <w:t>“</w:t>
      </w:r>
      <w:r>
        <w:t>59岁现象</w:t>
      </w:r>
      <w:r>
        <w:rPr>
          <w:rFonts w:hint="eastAsia"/>
          <w:lang w:eastAsia="zh-CN"/>
        </w:rPr>
        <w:t>”</w:t>
      </w:r>
      <w:r>
        <w:t>的边界值案例，融入法治意识、职业操守教育；结合科学家提出因果图等测试方法，培养学生科学思维。</w:t>
      </w:r>
    </w:p>
    <w:p w14:paraId="03CEF582">
      <w:pPr>
        <w:widowControl/>
        <w:spacing w:before="156" w:after="156" w:afterLines="50"/>
        <w:jc w:val="center"/>
        <w:rPr>
          <w:rFonts w:eastAsia="黑体"/>
        </w:rPr>
      </w:pPr>
      <w:r>
        <w:rPr>
          <w:rFonts w:ascii="Times New Roman" w:hAnsi="Times New Roman" w:eastAsia="黑体"/>
          <w:kern w:val="0"/>
          <w:szCs w:val="21"/>
        </w:rPr>
        <w:t>第</w:t>
      </w:r>
      <w:r>
        <w:rPr>
          <w:rFonts w:hint="eastAsia" w:ascii="Times New Roman" w:hAnsi="Times New Roman" w:eastAsia="黑体"/>
          <w:kern w:val="0"/>
          <w:szCs w:val="21"/>
        </w:rPr>
        <w:t>五</w:t>
      </w:r>
      <w:r>
        <w:rPr>
          <w:rFonts w:ascii="Times New Roman" w:hAnsi="Times New Roman" w:eastAsia="黑体"/>
          <w:kern w:val="0"/>
          <w:szCs w:val="21"/>
        </w:rPr>
        <w:t>章 软件测试</w:t>
      </w:r>
      <w:r>
        <w:rPr>
          <w:rFonts w:hint="eastAsia" w:ascii="Times New Roman" w:hAnsi="Times New Roman" w:eastAsia="黑体"/>
          <w:kern w:val="0"/>
          <w:szCs w:val="21"/>
        </w:rPr>
        <w:t>自动化</w:t>
      </w:r>
    </w:p>
    <w:p w14:paraId="2AA4C6F8">
      <w:pPr>
        <w:widowControl/>
        <w:spacing w:before="156" w:line="360" w:lineRule="exact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教学内容：</w:t>
      </w:r>
    </w:p>
    <w:p w14:paraId="5E42A443">
      <w:pPr>
        <w:pStyle w:val="10"/>
        <w:spacing w:line="360" w:lineRule="exact"/>
        <w:ind w:firstLine="420"/>
      </w:pPr>
      <w:r>
        <w:t>1</w:t>
      </w:r>
      <w:r>
        <w:rPr>
          <w:rFonts w:hint="eastAsia"/>
        </w:rPr>
        <w:t>.</w:t>
      </w:r>
      <w:r>
        <w:t xml:space="preserve"> 测试</w:t>
      </w:r>
      <w:r>
        <w:rPr>
          <w:rFonts w:hint="eastAsia"/>
        </w:rPr>
        <w:t>自动化概念</w:t>
      </w:r>
    </w:p>
    <w:p w14:paraId="28CF0B3C">
      <w:pPr>
        <w:pStyle w:val="10"/>
        <w:spacing w:line="360" w:lineRule="exact"/>
        <w:ind w:firstLine="420"/>
      </w:pPr>
      <w:r>
        <w:t>2</w:t>
      </w:r>
      <w:r>
        <w:rPr>
          <w:rFonts w:hint="eastAsia"/>
        </w:rPr>
        <w:t>.</w:t>
      </w:r>
      <w:r>
        <w:t xml:space="preserve"> 测试</w:t>
      </w:r>
      <w:r>
        <w:rPr>
          <w:rFonts w:hint="eastAsia"/>
        </w:rPr>
        <w:t>自动化适用场景</w:t>
      </w:r>
    </w:p>
    <w:p w14:paraId="65DF9D8E">
      <w:pPr>
        <w:pStyle w:val="10"/>
        <w:spacing w:line="360" w:lineRule="exact"/>
        <w:ind w:firstLine="420"/>
      </w:pPr>
      <w:r>
        <w:t>3</w:t>
      </w:r>
      <w:r>
        <w:rPr>
          <w:rFonts w:hint="eastAsia"/>
        </w:rPr>
        <w:t>.</w:t>
      </w:r>
      <w:r>
        <w:t xml:space="preserve"> 软件</w:t>
      </w:r>
      <w:r>
        <w:rPr>
          <w:rFonts w:hint="eastAsia"/>
        </w:rPr>
        <w:t>功能测试自动化工具</w:t>
      </w:r>
    </w:p>
    <w:p w14:paraId="0226BCA8">
      <w:pPr>
        <w:pStyle w:val="10"/>
        <w:spacing w:line="360" w:lineRule="exact"/>
        <w:ind w:firstLine="420"/>
      </w:pPr>
      <w:r>
        <w:t>4</w:t>
      </w:r>
      <w:r>
        <w:rPr>
          <w:rFonts w:hint="eastAsia"/>
        </w:rPr>
        <w:t>.</w:t>
      </w:r>
      <w:r>
        <w:t xml:space="preserve"> 软件</w:t>
      </w:r>
      <w:r>
        <w:rPr>
          <w:rFonts w:hint="eastAsia"/>
        </w:rPr>
        <w:t>性能测试自动化工具</w:t>
      </w:r>
    </w:p>
    <w:p w14:paraId="3586511B">
      <w:pPr>
        <w:widowControl/>
        <w:spacing w:beforeLines="0"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学生学习预期成果：</w:t>
      </w:r>
    </w:p>
    <w:p w14:paraId="2526A22A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理解软件测试自动化概念、适用场景，掌握常见功能和性能测试自动化工具的使用。</w:t>
      </w:r>
    </w:p>
    <w:p w14:paraId="653BE7A3">
      <w:pPr>
        <w:pStyle w:val="10"/>
        <w:spacing w:line="360" w:lineRule="exact"/>
        <w:rPr>
          <w:rFonts w:eastAsiaTheme="minorEastAsia" w:cstheme="minorBidi"/>
        </w:rPr>
      </w:pPr>
      <w:r>
        <w:rPr>
          <w:rFonts w:eastAsia="黑体"/>
        </w:rPr>
        <w:t>教学重点：</w:t>
      </w:r>
      <w:r>
        <w:rPr>
          <w:rFonts w:hint="eastAsia" w:eastAsiaTheme="minorEastAsia" w:cstheme="minorBidi"/>
        </w:rPr>
        <w:t>软件测试自动化应用场景及测试工具使用</w:t>
      </w:r>
    </w:p>
    <w:p w14:paraId="72B29A9C">
      <w:pPr>
        <w:pStyle w:val="10"/>
        <w:spacing w:line="360" w:lineRule="exact"/>
        <w:rPr>
          <w:rFonts w:hint="eastAsia" w:eastAsiaTheme="minorEastAsia" w:cstheme="minorBidi"/>
        </w:rPr>
      </w:pPr>
      <w:r>
        <w:rPr>
          <w:rFonts w:hint="eastAsia" w:eastAsia="黑体"/>
        </w:rPr>
        <w:t>教学</w:t>
      </w:r>
      <w:r>
        <w:rPr>
          <w:rFonts w:eastAsia="黑体"/>
        </w:rPr>
        <w:t>难点：</w:t>
      </w:r>
      <w:r>
        <w:rPr>
          <w:rFonts w:hint="eastAsia" w:eastAsiaTheme="minorEastAsia" w:cstheme="minorBidi"/>
        </w:rPr>
        <w:t>自动化测试脚本设计</w:t>
      </w:r>
    </w:p>
    <w:p w14:paraId="29BDE600">
      <w:pPr>
        <w:pStyle w:val="10"/>
        <w:spacing w:line="360" w:lineRule="exact"/>
        <w:rPr>
          <w:rFonts w:hint="eastAsia" w:eastAsiaTheme="minorEastAsia" w:cstheme="minorBidi"/>
        </w:rPr>
      </w:pPr>
      <w:r>
        <w:rPr>
          <w:rFonts w:eastAsia="黑体"/>
        </w:rPr>
        <w:t>课程思政元素：</w:t>
      </w:r>
      <w:r>
        <w:t>利用录制脚本和</w:t>
      </w:r>
      <w:r>
        <w:rPr>
          <w:rFonts w:hint="eastAsia"/>
          <w:lang w:eastAsia="zh-CN"/>
        </w:rPr>
        <w:t>“</w:t>
      </w:r>
      <w:r>
        <w:t>数据驱动</w:t>
      </w:r>
      <w:r>
        <w:rPr>
          <w:rFonts w:hint="eastAsia"/>
          <w:lang w:eastAsia="zh-CN"/>
        </w:rPr>
        <w:t>”</w:t>
      </w:r>
      <w:r>
        <w:t>脚本区别，让学生感受数据驱动脚本设计的优势，不要拘泥于脚本功能实现，还要保证脚本可维护性，培养学生的科学思维和工匠精神。结合爬虫热点事件，让学生体会测试自动化工具的安全隐患，引导学生信息安全意识和科技向善的价值导向。</w:t>
      </w:r>
    </w:p>
    <w:p w14:paraId="4794E6BF">
      <w:pPr>
        <w:widowControl/>
        <w:spacing w:before="156" w:after="156" w:afterLines="50"/>
        <w:jc w:val="center"/>
        <w:rPr>
          <w:rFonts w:eastAsia="黑体"/>
        </w:rPr>
      </w:pPr>
      <w:r>
        <w:rPr>
          <w:rFonts w:ascii="Times New Roman" w:hAnsi="Times New Roman" w:eastAsia="黑体"/>
          <w:kern w:val="0"/>
          <w:szCs w:val="21"/>
        </w:rPr>
        <w:t>第</w:t>
      </w:r>
      <w:r>
        <w:rPr>
          <w:rFonts w:hint="eastAsia" w:ascii="Times New Roman" w:hAnsi="Times New Roman" w:eastAsia="黑体"/>
          <w:kern w:val="0"/>
          <w:szCs w:val="21"/>
        </w:rPr>
        <w:t>六</w:t>
      </w:r>
      <w:r>
        <w:rPr>
          <w:rFonts w:ascii="Times New Roman" w:hAnsi="Times New Roman" w:eastAsia="黑体"/>
          <w:kern w:val="0"/>
          <w:szCs w:val="21"/>
        </w:rPr>
        <w:t>章 软件测试管理</w:t>
      </w:r>
    </w:p>
    <w:p w14:paraId="73BAB669">
      <w:pPr>
        <w:widowControl/>
        <w:spacing w:before="156" w:line="360" w:lineRule="exact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教学内容：</w:t>
      </w:r>
    </w:p>
    <w:p w14:paraId="7A41173D">
      <w:pPr>
        <w:pStyle w:val="10"/>
        <w:spacing w:line="360" w:lineRule="exact"/>
        <w:ind w:firstLine="420"/>
      </w:pPr>
      <w:r>
        <w:t>1</w:t>
      </w:r>
      <w:r>
        <w:rPr>
          <w:rFonts w:hint="eastAsia"/>
        </w:rPr>
        <w:t>.</w:t>
      </w:r>
      <w:r>
        <w:t xml:space="preserve"> 测试团队的组织和管理</w:t>
      </w:r>
    </w:p>
    <w:p w14:paraId="704D7058">
      <w:pPr>
        <w:pStyle w:val="10"/>
        <w:spacing w:line="360" w:lineRule="exact"/>
        <w:ind w:firstLine="420"/>
      </w:pPr>
      <w:r>
        <w:t>2</w:t>
      </w:r>
      <w:r>
        <w:rPr>
          <w:rFonts w:hint="eastAsia"/>
        </w:rPr>
        <w:t>.</w:t>
      </w:r>
      <w:r>
        <w:t xml:space="preserve"> 测试用例的组织和管理</w:t>
      </w:r>
    </w:p>
    <w:p w14:paraId="368F4642">
      <w:pPr>
        <w:pStyle w:val="10"/>
        <w:spacing w:line="360" w:lineRule="exact"/>
        <w:ind w:firstLine="420"/>
      </w:pPr>
      <w:r>
        <w:t>3</w:t>
      </w:r>
      <w:r>
        <w:rPr>
          <w:rFonts w:hint="eastAsia"/>
        </w:rPr>
        <w:t>.</w:t>
      </w:r>
      <w:r>
        <w:t xml:space="preserve"> 软件缺陷管理和工具</w:t>
      </w:r>
    </w:p>
    <w:p w14:paraId="31C10B51">
      <w:pPr>
        <w:pStyle w:val="10"/>
        <w:spacing w:line="360" w:lineRule="exact"/>
        <w:ind w:firstLine="420"/>
      </w:pPr>
      <w:r>
        <w:t>4</w:t>
      </w:r>
      <w:r>
        <w:rPr>
          <w:rFonts w:hint="eastAsia"/>
        </w:rPr>
        <w:t>.</w:t>
      </w:r>
      <w:r>
        <w:t xml:space="preserve"> 软件项目测试</w:t>
      </w:r>
      <w:r>
        <w:rPr>
          <w:rFonts w:hint="eastAsia"/>
        </w:rPr>
        <w:t>缺陷报告</w:t>
      </w:r>
    </w:p>
    <w:p w14:paraId="4853A591">
      <w:pPr>
        <w:widowControl/>
        <w:spacing w:beforeLines="0" w:line="360" w:lineRule="exact"/>
        <w:rPr>
          <w:rFonts w:ascii="黑体" w:hAnsi="黑体" w:eastAsia="黑体" w:cs="宋体"/>
        </w:rPr>
      </w:pPr>
      <w:r>
        <w:rPr>
          <w:rFonts w:hint="eastAsia" w:ascii="黑体" w:hAnsi="黑体" w:eastAsia="黑体" w:cs="宋体"/>
        </w:rPr>
        <w:t>学生学习预期成果：</w:t>
      </w:r>
    </w:p>
    <w:p w14:paraId="2CE7AC72">
      <w:pPr>
        <w:pStyle w:val="10"/>
        <w:spacing w:line="360" w:lineRule="exact"/>
        <w:ind w:firstLine="420" w:firstLineChars="200"/>
      </w:pPr>
      <w:r>
        <w:t>了解软件测试团队的组织和管理，软件缺陷管理</w:t>
      </w:r>
      <w:r>
        <w:rPr>
          <w:rFonts w:hint="eastAsia"/>
        </w:rPr>
        <w:t>，能撰写软件项目测试缺陷报告</w:t>
      </w:r>
    </w:p>
    <w:p w14:paraId="74F8F1C1">
      <w:pPr>
        <w:pStyle w:val="10"/>
        <w:spacing w:line="360" w:lineRule="exact"/>
        <w:rPr>
          <w:rFonts w:eastAsia="黑体"/>
        </w:rPr>
      </w:pPr>
      <w:r>
        <w:rPr>
          <w:rFonts w:eastAsia="黑体"/>
        </w:rPr>
        <w:t>教学重点：</w:t>
      </w:r>
      <w:r>
        <w:t>软件团队、测试过程、软件缺陷管理</w:t>
      </w:r>
    </w:p>
    <w:p w14:paraId="391C470B">
      <w:pPr>
        <w:pStyle w:val="10"/>
        <w:spacing w:line="360" w:lineRule="exact"/>
        <w:rPr>
          <w:rFonts w:hint="eastAsia"/>
        </w:rPr>
      </w:pPr>
      <w:r>
        <w:rPr>
          <w:rFonts w:hint="eastAsia" w:eastAsia="黑体"/>
        </w:rPr>
        <w:t>教学</w:t>
      </w:r>
      <w:r>
        <w:rPr>
          <w:rFonts w:eastAsia="黑体"/>
        </w:rPr>
        <w:t>难点：</w:t>
      </w:r>
      <w:r>
        <w:t>软件缺陷</w:t>
      </w:r>
      <w:r>
        <w:rPr>
          <w:rFonts w:hint="eastAsia"/>
        </w:rPr>
        <w:t>报告</w:t>
      </w:r>
    </w:p>
    <w:p w14:paraId="214209C4">
      <w:pPr>
        <w:pStyle w:val="10"/>
        <w:spacing w:line="360" w:lineRule="exact"/>
        <w:rPr>
          <w:rFonts w:hint="eastAsia"/>
        </w:rPr>
      </w:pPr>
      <w:r>
        <w:rPr>
          <w:rFonts w:eastAsia="黑体"/>
        </w:rPr>
        <w:t>课程思政元素：</w:t>
      </w:r>
      <w:r>
        <w:t>测试项目管理所涉因素较多，将管理内容与社会主义核心价值观的</w:t>
      </w:r>
      <w:r>
        <w:rPr>
          <w:rFonts w:hint="eastAsia"/>
          <w:lang w:eastAsia="zh-CN"/>
        </w:rPr>
        <w:t>“</w:t>
      </w:r>
      <w:r>
        <w:t>和谐</w:t>
      </w:r>
      <w:r>
        <w:rPr>
          <w:rFonts w:hint="eastAsia"/>
          <w:lang w:eastAsia="zh-CN"/>
        </w:rPr>
        <w:t>”</w:t>
      </w:r>
      <w:r>
        <w:t>内涵相统一</w:t>
      </w:r>
      <w:r>
        <w:rPr>
          <w:rFonts w:hint="eastAsia"/>
          <w:lang w:eastAsia="zh-CN"/>
        </w:rPr>
        <w:t>。</w:t>
      </w:r>
      <w:r>
        <w:t>结合国产测试管理工具的广泛应用，激发学生民族自豪感。</w:t>
      </w:r>
    </w:p>
    <w:p w14:paraId="79AA5858">
      <w:pPr>
        <w:pStyle w:val="10"/>
        <w:spacing w:before="156" w:beforeLines="50" w:after="156" w:afterLines="50"/>
        <w:rPr>
          <w:rFonts w:ascii="黑体" w:hAnsi="黑体" w:eastAsia="黑体"/>
          <w:bCs/>
          <w:sz w:val="24"/>
          <w:szCs w:val="24"/>
        </w:rPr>
      </w:pPr>
      <w:r>
        <w:rPr>
          <w:rFonts w:hint="eastAsia" w:ascii="黑体" w:hAnsi="黑体" w:eastAsia="黑体"/>
          <w:bCs/>
          <w:sz w:val="24"/>
          <w:szCs w:val="24"/>
        </w:rPr>
        <w:t>四、实验(实践)内容</w:t>
      </w:r>
    </w:p>
    <w:p w14:paraId="19202E46">
      <w:pPr>
        <w:pStyle w:val="10"/>
        <w:spacing w:before="156" w:beforeLines="50" w:after="156" w:afterLines="50"/>
        <w:ind w:firstLine="420" w:firstLineChars="200"/>
        <w:rPr>
          <w:rFonts w:eastAsia="黑体"/>
          <w:bCs/>
          <w:sz w:val="24"/>
          <w:szCs w:val="24"/>
        </w:rPr>
      </w:pPr>
      <w:r>
        <w:rPr>
          <w:rFonts w:eastAsia="黑体"/>
          <w:bCs/>
          <w:color w:val="000000"/>
        </w:rPr>
        <w:t>1．实验项目与学时分配表</w:t>
      </w:r>
    </w:p>
    <w:tbl>
      <w:tblPr>
        <w:tblStyle w:val="6"/>
        <w:tblW w:w="88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523"/>
        <w:gridCol w:w="1620"/>
        <w:gridCol w:w="740"/>
        <w:gridCol w:w="1111"/>
        <w:gridCol w:w="834"/>
        <w:gridCol w:w="891"/>
        <w:gridCol w:w="1471"/>
      </w:tblGrid>
      <w:tr w14:paraId="3D7A6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  <w:jc w:val="center"/>
        </w:trPr>
        <w:tc>
          <w:tcPr>
            <w:tcW w:w="686" w:type="dxa"/>
            <w:vAlign w:val="center"/>
          </w:tcPr>
          <w:p w14:paraId="1C773803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序号</w:t>
            </w:r>
          </w:p>
        </w:tc>
        <w:tc>
          <w:tcPr>
            <w:tcW w:w="1523" w:type="dxa"/>
            <w:vAlign w:val="center"/>
          </w:tcPr>
          <w:p w14:paraId="37D5C04C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实验项目编号</w:t>
            </w:r>
          </w:p>
        </w:tc>
        <w:tc>
          <w:tcPr>
            <w:tcW w:w="1620" w:type="dxa"/>
            <w:vAlign w:val="center"/>
          </w:tcPr>
          <w:p w14:paraId="065F17DF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实验项目名称</w:t>
            </w:r>
          </w:p>
        </w:tc>
        <w:tc>
          <w:tcPr>
            <w:tcW w:w="740" w:type="dxa"/>
            <w:vAlign w:val="center"/>
          </w:tcPr>
          <w:p w14:paraId="73F69C82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学时</w:t>
            </w:r>
          </w:p>
          <w:p w14:paraId="689EC651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分配</w:t>
            </w:r>
          </w:p>
        </w:tc>
        <w:tc>
          <w:tcPr>
            <w:tcW w:w="1111" w:type="dxa"/>
            <w:vAlign w:val="center"/>
          </w:tcPr>
          <w:p w14:paraId="6248B7B9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实验</w:t>
            </w:r>
          </w:p>
          <w:p w14:paraId="284057AD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类型</w:t>
            </w:r>
          </w:p>
        </w:tc>
        <w:tc>
          <w:tcPr>
            <w:tcW w:w="834" w:type="dxa"/>
            <w:vAlign w:val="center"/>
          </w:tcPr>
          <w:p w14:paraId="748BB2C7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每组</w:t>
            </w:r>
          </w:p>
          <w:p w14:paraId="2D4DDE06">
            <w:pPr>
              <w:pStyle w:val="10"/>
              <w:jc w:val="center"/>
              <w:rPr>
                <w:rFonts w:eastAsia="黑体"/>
                <w:bCs/>
              </w:rPr>
            </w:pPr>
            <w:r>
              <w:rPr>
                <w:rFonts w:eastAsia="黑体"/>
                <w:bCs/>
              </w:rPr>
              <w:t>人数</w:t>
            </w:r>
          </w:p>
        </w:tc>
        <w:tc>
          <w:tcPr>
            <w:tcW w:w="891" w:type="dxa"/>
          </w:tcPr>
          <w:p w14:paraId="6EC96BD9">
            <w:pPr>
              <w:pStyle w:val="10"/>
              <w:spacing w:before="156"/>
              <w:jc w:val="center"/>
              <w:rPr>
                <w:rFonts w:eastAsia="黑体"/>
                <w:bCs/>
                <w:color w:val="000000"/>
                <w:sz w:val="20"/>
              </w:rPr>
            </w:pPr>
            <w:r>
              <w:rPr>
                <w:rFonts w:hint="eastAsia" w:eastAsia="黑体"/>
                <w:bCs/>
                <w:color w:val="000000"/>
                <w:sz w:val="20"/>
              </w:rPr>
              <w:t>实验要求</w:t>
            </w:r>
          </w:p>
        </w:tc>
        <w:tc>
          <w:tcPr>
            <w:tcW w:w="1471" w:type="dxa"/>
            <w:vAlign w:val="center"/>
          </w:tcPr>
          <w:p w14:paraId="09E75636">
            <w:pPr>
              <w:pStyle w:val="10"/>
              <w:spacing w:before="156"/>
              <w:jc w:val="center"/>
              <w:rPr>
                <w:rFonts w:eastAsia="黑体"/>
                <w:bCs/>
              </w:rPr>
            </w:pPr>
            <w:r>
              <w:rPr>
                <w:rFonts w:hint="eastAsia" w:eastAsia="黑体"/>
                <w:bCs/>
                <w:color w:val="000000"/>
                <w:sz w:val="20"/>
              </w:rPr>
              <w:t>对应</w:t>
            </w:r>
            <w:r>
              <w:rPr>
                <w:rFonts w:eastAsia="黑体"/>
                <w:bCs/>
                <w:color w:val="000000"/>
                <w:sz w:val="20"/>
              </w:rPr>
              <w:t>课程目标</w:t>
            </w:r>
          </w:p>
        </w:tc>
      </w:tr>
      <w:tr w14:paraId="44492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686" w:type="dxa"/>
            <w:vAlign w:val="center"/>
          </w:tcPr>
          <w:p w14:paraId="7FE52EBA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523" w:type="dxa"/>
            <w:vAlign w:val="center"/>
          </w:tcPr>
          <w:p w14:paraId="35538F24">
            <w:pPr>
              <w:spacing w:before="156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c203140900</w:t>
            </w:r>
            <w:r>
              <w:rPr>
                <w:rFonts w:hint="eastAsia" w:ascii="Times New Roman" w:hAnsi="Times New Roman"/>
                <w:szCs w:val="21"/>
              </w:rPr>
              <w:t>01</w:t>
            </w:r>
          </w:p>
        </w:tc>
        <w:tc>
          <w:tcPr>
            <w:tcW w:w="1620" w:type="dxa"/>
            <w:vAlign w:val="center"/>
          </w:tcPr>
          <w:p w14:paraId="3540C2B3">
            <w:pPr>
              <w:pStyle w:val="10"/>
              <w:spacing w:line="360" w:lineRule="exact"/>
              <w:jc w:val="center"/>
              <w:rPr>
                <w:bCs/>
              </w:rPr>
            </w:pPr>
            <w:r>
              <w:rPr>
                <w:rFonts w:hint="eastAsia"/>
              </w:rPr>
              <w:t>软件测试计划</w:t>
            </w:r>
          </w:p>
        </w:tc>
        <w:tc>
          <w:tcPr>
            <w:tcW w:w="740" w:type="dxa"/>
            <w:vAlign w:val="center"/>
          </w:tcPr>
          <w:p w14:paraId="0FC07436">
            <w:pPr>
              <w:widowControl/>
              <w:spacing w:before="156" w:line="360" w:lineRule="auto"/>
              <w:jc w:val="center"/>
              <w:rPr>
                <w:rFonts w:hint="eastAsia" w:ascii="Times New Roman" w:hAnsi="Times New Roman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1111" w:type="dxa"/>
            <w:vAlign w:val="center"/>
          </w:tcPr>
          <w:p w14:paraId="36893603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</w:rPr>
              <w:t>验证</w:t>
            </w:r>
            <w:r>
              <w:t>性</w:t>
            </w:r>
          </w:p>
        </w:tc>
        <w:tc>
          <w:tcPr>
            <w:tcW w:w="834" w:type="dxa"/>
            <w:vAlign w:val="center"/>
          </w:tcPr>
          <w:p w14:paraId="1B6030CD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91" w:type="dxa"/>
          </w:tcPr>
          <w:p w14:paraId="4521887F">
            <w:pPr>
              <w:pStyle w:val="10"/>
              <w:spacing w:before="156" w:beforeLines="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必做</w:t>
            </w:r>
          </w:p>
        </w:tc>
        <w:tc>
          <w:tcPr>
            <w:tcW w:w="1471" w:type="dxa"/>
            <w:vAlign w:val="center"/>
          </w:tcPr>
          <w:p w14:paraId="6EF166BF">
            <w:pPr>
              <w:pStyle w:val="10"/>
              <w:spacing w:before="156" w:beforeLines="50"/>
              <w:jc w:val="center"/>
              <w:rPr>
                <w:rFonts w:hint="eastAsia" w:eastAsia="宋体"/>
                <w:bCs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目标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</w:tr>
      <w:tr w14:paraId="67EE7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686" w:type="dxa"/>
            <w:vAlign w:val="center"/>
          </w:tcPr>
          <w:p w14:paraId="198BA9A0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1523" w:type="dxa"/>
            <w:vAlign w:val="center"/>
          </w:tcPr>
          <w:p w14:paraId="176CDF77">
            <w:pPr>
              <w:spacing w:before="156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c203140900</w:t>
            </w:r>
            <w:r>
              <w:rPr>
                <w:rFonts w:hint="eastAsia" w:ascii="Times New Roman" w:hAnsi="Times New Roman"/>
                <w:szCs w:val="21"/>
              </w:rPr>
              <w:t>02</w:t>
            </w:r>
          </w:p>
        </w:tc>
        <w:tc>
          <w:tcPr>
            <w:tcW w:w="1620" w:type="dxa"/>
            <w:vAlign w:val="center"/>
          </w:tcPr>
          <w:p w14:paraId="73336328">
            <w:pPr>
              <w:pStyle w:val="10"/>
              <w:spacing w:line="360" w:lineRule="exact"/>
              <w:jc w:val="center"/>
              <w:rPr>
                <w:bCs/>
              </w:rPr>
            </w:pPr>
            <w:r>
              <w:t>白盒测试用例</w:t>
            </w:r>
            <w:r>
              <w:rPr>
                <w:rFonts w:hint="eastAsia"/>
              </w:rPr>
              <w:t>设计</w:t>
            </w:r>
          </w:p>
        </w:tc>
        <w:tc>
          <w:tcPr>
            <w:tcW w:w="740" w:type="dxa"/>
            <w:vAlign w:val="center"/>
          </w:tcPr>
          <w:p w14:paraId="47960CD3">
            <w:pPr>
              <w:widowControl/>
              <w:spacing w:before="156" w:line="360" w:lineRule="auto"/>
              <w:jc w:val="center"/>
              <w:rPr>
                <w:rFonts w:hint="eastAsia" w:ascii="Times New Roman" w:hAnsi="Times New Roman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bCs/>
                <w:szCs w:val="21"/>
                <w:lang w:val="en-US" w:eastAsia="zh-CN"/>
              </w:rPr>
              <w:t>6</w:t>
            </w:r>
          </w:p>
        </w:tc>
        <w:tc>
          <w:tcPr>
            <w:tcW w:w="1111" w:type="dxa"/>
            <w:vAlign w:val="center"/>
          </w:tcPr>
          <w:p w14:paraId="5AD8D2B7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</w:rPr>
              <w:t>验证</w:t>
            </w:r>
            <w:r>
              <w:t>性</w:t>
            </w:r>
          </w:p>
        </w:tc>
        <w:tc>
          <w:tcPr>
            <w:tcW w:w="834" w:type="dxa"/>
            <w:vAlign w:val="center"/>
          </w:tcPr>
          <w:p w14:paraId="313A5BD4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91" w:type="dxa"/>
          </w:tcPr>
          <w:p w14:paraId="5B57EBDB">
            <w:pPr>
              <w:pStyle w:val="10"/>
              <w:spacing w:before="156" w:beforeLines="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必做</w:t>
            </w:r>
          </w:p>
        </w:tc>
        <w:tc>
          <w:tcPr>
            <w:tcW w:w="1471" w:type="dxa"/>
            <w:vAlign w:val="center"/>
          </w:tcPr>
          <w:p w14:paraId="1242899B">
            <w:pPr>
              <w:pStyle w:val="10"/>
              <w:spacing w:before="156" w:beforeLines="50"/>
              <w:jc w:val="center"/>
              <w:rPr>
                <w:rFonts w:hint="eastAsia" w:eastAsia="宋体"/>
                <w:bCs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目标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</w:tr>
      <w:tr w14:paraId="6285F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86" w:type="dxa"/>
            <w:vAlign w:val="center"/>
          </w:tcPr>
          <w:p w14:paraId="01E91F44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1523" w:type="dxa"/>
            <w:vAlign w:val="center"/>
          </w:tcPr>
          <w:p w14:paraId="7C305B05">
            <w:pPr>
              <w:spacing w:before="156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c203140900</w:t>
            </w:r>
            <w:r>
              <w:rPr>
                <w:rFonts w:hint="eastAsia" w:ascii="Times New Roman" w:hAnsi="Times New Roman"/>
                <w:szCs w:val="21"/>
              </w:rPr>
              <w:t>03</w:t>
            </w:r>
          </w:p>
        </w:tc>
        <w:tc>
          <w:tcPr>
            <w:tcW w:w="1620" w:type="dxa"/>
            <w:vAlign w:val="center"/>
          </w:tcPr>
          <w:p w14:paraId="4E92F86D">
            <w:pPr>
              <w:pStyle w:val="10"/>
              <w:spacing w:line="360" w:lineRule="exact"/>
              <w:jc w:val="center"/>
              <w:rPr>
                <w:bCs/>
              </w:rPr>
            </w:pPr>
            <w:r>
              <w:t>黑盒测试用例</w:t>
            </w:r>
            <w:r>
              <w:rPr>
                <w:rFonts w:hint="eastAsia"/>
              </w:rPr>
              <w:t>设计</w:t>
            </w:r>
          </w:p>
        </w:tc>
        <w:tc>
          <w:tcPr>
            <w:tcW w:w="740" w:type="dxa"/>
            <w:vAlign w:val="center"/>
          </w:tcPr>
          <w:p w14:paraId="01663845">
            <w:pPr>
              <w:widowControl/>
              <w:spacing w:before="156" w:line="360" w:lineRule="auto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6</w:t>
            </w:r>
          </w:p>
        </w:tc>
        <w:tc>
          <w:tcPr>
            <w:tcW w:w="1111" w:type="dxa"/>
            <w:vAlign w:val="center"/>
          </w:tcPr>
          <w:p w14:paraId="13602B12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验证型</w:t>
            </w:r>
          </w:p>
        </w:tc>
        <w:tc>
          <w:tcPr>
            <w:tcW w:w="834" w:type="dxa"/>
            <w:vAlign w:val="center"/>
          </w:tcPr>
          <w:p w14:paraId="4C664501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91" w:type="dxa"/>
          </w:tcPr>
          <w:p w14:paraId="46F33969">
            <w:pPr>
              <w:pStyle w:val="10"/>
              <w:spacing w:before="156" w:beforeLines="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必做</w:t>
            </w:r>
          </w:p>
        </w:tc>
        <w:tc>
          <w:tcPr>
            <w:tcW w:w="1471" w:type="dxa"/>
            <w:vAlign w:val="center"/>
          </w:tcPr>
          <w:p w14:paraId="435800BB">
            <w:pPr>
              <w:pStyle w:val="10"/>
              <w:spacing w:before="156" w:beforeLines="50"/>
              <w:jc w:val="center"/>
              <w:rPr>
                <w:rFonts w:hint="eastAsia" w:eastAsia="宋体"/>
                <w:bCs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目标</w:t>
            </w: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</w:tr>
      <w:tr w14:paraId="4D37A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86" w:type="dxa"/>
            <w:vAlign w:val="center"/>
          </w:tcPr>
          <w:p w14:paraId="04DBCA19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1523" w:type="dxa"/>
            <w:vAlign w:val="center"/>
          </w:tcPr>
          <w:p w14:paraId="40CB8755">
            <w:pPr>
              <w:spacing w:before="156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c203140900</w:t>
            </w:r>
            <w:r>
              <w:rPr>
                <w:rFonts w:hint="eastAsia" w:ascii="Times New Roman" w:hAnsi="Times New Roman"/>
                <w:szCs w:val="21"/>
              </w:rPr>
              <w:t>04</w:t>
            </w:r>
          </w:p>
        </w:tc>
        <w:tc>
          <w:tcPr>
            <w:tcW w:w="1620" w:type="dxa"/>
            <w:vAlign w:val="center"/>
          </w:tcPr>
          <w:p w14:paraId="4D943118">
            <w:pPr>
              <w:pStyle w:val="10"/>
              <w:spacing w:line="360" w:lineRule="exact"/>
              <w:jc w:val="center"/>
            </w:pPr>
            <w:r>
              <w:rPr>
                <w:rFonts w:hint="eastAsia"/>
              </w:rPr>
              <w:t>系统综合测试</w:t>
            </w:r>
          </w:p>
        </w:tc>
        <w:tc>
          <w:tcPr>
            <w:tcW w:w="740" w:type="dxa"/>
            <w:vAlign w:val="center"/>
          </w:tcPr>
          <w:p w14:paraId="3C91FBD2">
            <w:pPr>
              <w:widowControl/>
              <w:spacing w:before="156" w:line="36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Cs w:val="21"/>
              </w:rPr>
              <w:t>10</w:t>
            </w:r>
          </w:p>
        </w:tc>
        <w:tc>
          <w:tcPr>
            <w:tcW w:w="1111" w:type="dxa"/>
            <w:vAlign w:val="center"/>
          </w:tcPr>
          <w:p w14:paraId="17A2EEF8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设计型</w:t>
            </w:r>
          </w:p>
        </w:tc>
        <w:tc>
          <w:tcPr>
            <w:tcW w:w="834" w:type="dxa"/>
            <w:vAlign w:val="center"/>
          </w:tcPr>
          <w:p w14:paraId="0D951CE4">
            <w:pPr>
              <w:pStyle w:val="10"/>
              <w:spacing w:before="156" w:beforeLines="50" w:after="156" w:afterLines="5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891" w:type="dxa"/>
          </w:tcPr>
          <w:p w14:paraId="008F7AFD">
            <w:pPr>
              <w:pStyle w:val="10"/>
              <w:spacing w:before="156" w:beforeLines="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必做</w:t>
            </w:r>
          </w:p>
        </w:tc>
        <w:tc>
          <w:tcPr>
            <w:tcW w:w="1471" w:type="dxa"/>
            <w:vAlign w:val="center"/>
          </w:tcPr>
          <w:p w14:paraId="34A31CDA">
            <w:pPr>
              <w:pStyle w:val="10"/>
              <w:spacing w:before="156" w:beforeLines="5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目标2</w:t>
            </w:r>
          </w:p>
        </w:tc>
      </w:tr>
    </w:tbl>
    <w:p w14:paraId="1E90765B">
      <w:pPr>
        <w:pStyle w:val="10"/>
        <w:spacing w:before="156" w:beforeLines="50" w:after="156" w:afterLines="50"/>
        <w:ind w:firstLine="420" w:firstLineChars="200"/>
        <w:rPr>
          <w:rFonts w:eastAsia="黑体"/>
          <w:bCs/>
          <w:color w:val="000000"/>
        </w:rPr>
      </w:pPr>
      <w:r>
        <w:rPr>
          <w:rFonts w:eastAsia="黑体"/>
          <w:bCs/>
          <w:color w:val="000000"/>
        </w:rPr>
        <w:t>2．实验内容及教学要求</w:t>
      </w:r>
    </w:p>
    <w:p w14:paraId="39B43F29">
      <w:pPr>
        <w:pStyle w:val="10"/>
        <w:spacing w:before="156" w:beforeLines="50" w:after="156" w:afterLines="50"/>
        <w:jc w:val="center"/>
        <w:rPr>
          <w:rFonts w:eastAsia="黑体"/>
          <w:bCs/>
        </w:rPr>
      </w:pPr>
      <w:r>
        <w:rPr>
          <w:rFonts w:eastAsia="黑体"/>
          <w:bCs/>
        </w:rPr>
        <w:t>实验项目一：</w:t>
      </w:r>
      <w:r>
        <w:rPr>
          <w:rFonts w:hint="eastAsia" w:eastAsia="黑体"/>
          <w:bCs/>
        </w:rPr>
        <w:t>软件测试计划</w:t>
      </w:r>
    </w:p>
    <w:p w14:paraId="6E93B07F">
      <w:pPr>
        <w:spacing w:beforeLines="0" w:line="360" w:lineRule="exact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实验内容</w:t>
      </w:r>
      <w:r>
        <w:rPr>
          <w:rFonts w:ascii="Times New Roman" w:hAnsi="Times New Roman"/>
          <w:color w:val="000000"/>
          <w:kern w:val="0"/>
          <w:szCs w:val="21"/>
        </w:rPr>
        <w:t>：</w:t>
      </w:r>
    </w:p>
    <w:p w14:paraId="7609879B">
      <w:pPr>
        <w:spacing w:beforeLines="0" w:line="360" w:lineRule="exact"/>
        <w:ind w:left="420" w:left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按照软件测试规范，撰写被测试项目的测试计划</w:t>
      </w:r>
    </w:p>
    <w:p w14:paraId="1DFD11C0">
      <w:pPr>
        <w:spacing w:beforeLines="0" w:line="360" w:lineRule="exact"/>
        <w:rPr>
          <w:rFonts w:ascii="Times New Roman" w:hAnsi="Times New Roman" w:eastAsia="黑体"/>
          <w:color w:val="000000"/>
          <w:kern w:val="0"/>
          <w:szCs w:val="21"/>
        </w:rPr>
      </w:pPr>
      <w:r>
        <w:rPr>
          <w:rFonts w:hint="eastAsia" w:ascii="Times New Roman" w:hAnsi="Times New Roman" w:eastAsia="黑体"/>
          <w:color w:val="000000"/>
          <w:kern w:val="0"/>
          <w:szCs w:val="21"/>
        </w:rPr>
        <w:t>学生学习预期成果</w:t>
      </w:r>
      <w:r>
        <w:rPr>
          <w:rFonts w:ascii="Times New Roman" w:hAnsi="Times New Roman" w:eastAsia="黑体"/>
          <w:color w:val="000000"/>
          <w:kern w:val="0"/>
          <w:szCs w:val="21"/>
        </w:rPr>
        <w:t>：</w:t>
      </w:r>
    </w:p>
    <w:p w14:paraId="49EC60EB">
      <w:pPr>
        <w:spacing w:beforeLines="0" w:line="360" w:lineRule="exact"/>
        <w:ind w:firstLine="420" w:firstLineChars="20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能够按照测试规范及国际标准组织测试计划文档模板，撰写被测试项目的测试计划文档。</w:t>
      </w:r>
    </w:p>
    <w:p w14:paraId="3AAD6B5A">
      <w:pPr>
        <w:spacing w:beforeLines="0" w:line="360" w:lineRule="exact"/>
        <w:rPr>
          <w:rFonts w:ascii="Times New Roman" w:hAnsi="Times New Roman"/>
          <w:color w:val="000000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主要仪器设备：</w:t>
      </w:r>
      <w:r>
        <w:rPr>
          <w:rFonts w:ascii="Times New Roman" w:hAnsi="Times New Roman"/>
          <w:color w:val="000000"/>
        </w:rPr>
        <w:t>计算机</w:t>
      </w:r>
    </w:p>
    <w:p w14:paraId="7FA95852">
      <w:pPr>
        <w:spacing w:beforeLines="0" w:line="360" w:lineRule="exact"/>
        <w:rPr>
          <w:rFonts w:eastAsia="黑体"/>
          <w:color w:val="000000"/>
        </w:rPr>
      </w:pPr>
      <w:r>
        <w:rPr>
          <w:rFonts w:hint="eastAsia" w:eastAsia="黑体"/>
          <w:color w:val="000000"/>
        </w:rPr>
        <w:t>注意事项</w:t>
      </w:r>
      <w:r>
        <w:rPr>
          <w:rFonts w:eastAsia="黑体"/>
          <w:color w:val="000000"/>
        </w:rPr>
        <w:t>：</w:t>
      </w:r>
    </w:p>
    <w:p w14:paraId="5A9288BB">
      <w:pPr>
        <w:spacing w:beforeLines="0" w:line="360" w:lineRule="exact"/>
        <w:ind w:firstLine="420" w:firstLineChars="200"/>
        <w:rPr>
          <w:rFonts w:eastAsia="黑体"/>
          <w:bCs/>
        </w:rPr>
      </w:pPr>
      <w:r>
        <w:rPr>
          <w:rFonts w:hint="eastAsia" w:ascii="Times New Roman" w:hAnsi="Times New Roman"/>
          <w:color w:val="000000"/>
        </w:rPr>
        <w:t>无</w:t>
      </w:r>
      <w:r>
        <w:rPr>
          <w:rFonts w:ascii="Times New Roman" w:hAnsi="Times New Roman"/>
          <w:color w:val="000000"/>
        </w:rPr>
        <w:t>。</w:t>
      </w:r>
    </w:p>
    <w:p w14:paraId="72CD5FDE">
      <w:pPr>
        <w:pStyle w:val="10"/>
        <w:spacing w:before="156" w:beforeLines="50" w:after="156" w:afterLines="50"/>
        <w:jc w:val="center"/>
        <w:rPr>
          <w:rFonts w:eastAsia="黑体"/>
          <w:bCs/>
        </w:rPr>
      </w:pPr>
      <w:r>
        <w:rPr>
          <w:rFonts w:eastAsia="黑体"/>
          <w:bCs/>
        </w:rPr>
        <w:t>实验项目</w:t>
      </w:r>
      <w:r>
        <w:rPr>
          <w:rFonts w:hint="eastAsia" w:eastAsia="黑体"/>
          <w:bCs/>
        </w:rPr>
        <w:t>二</w:t>
      </w:r>
      <w:r>
        <w:rPr>
          <w:rFonts w:eastAsia="黑体"/>
          <w:bCs/>
        </w:rPr>
        <w:t>：白盒测试用例</w:t>
      </w:r>
      <w:r>
        <w:rPr>
          <w:rFonts w:hint="eastAsia" w:eastAsia="黑体"/>
          <w:bCs/>
        </w:rPr>
        <w:t>设计</w:t>
      </w:r>
    </w:p>
    <w:p w14:paraId="21CD5B02">
      <w:pPr>
        <w:spacing w:beforeLines="0" w:line="360" w:lineRule="exact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实验内容</w:t>
      </w:r>
      <w:r>
        <w:rPr>
          <w:rFonts w:ascii="Times New Roman" w:hAnsi="Times New Roman"/>
          <w:color w:val="000000"/>
          <w:kern w:val="0"/>
          <w:szCs w:val="21"/>
        </w:rPr>
        <w:t>：</w:t>
      </w:r>
    </w:p>
    <w:p w14:paraId="711AAF04">
      <w:pPr>
        <w:numPr>
          <w:ilvl w:val="0"/>
          <w:numId w:val="2"/>
        </w:numPr>
        <w:spacing w:beforeLines="0" w:line="360" w:lineRule="exact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逻辑覆盖</w:t>
      </w:r>
      <w:r>
        <w:rPr>
          <w:rFonts w:hint="eastAsia" w:ascii="Times New Roman" w:hAnsi="Times New Roman"/>
        </w:rPr>
        <w:t>测试</w:t>
      </w:r>
    </w:p>
    <w:p w14:paraId="41B7E4DA">
      <w:pPr>
        <w:numPr>
          <w:ilvl w:val="0"/>
          <w:numId w:val="2"/>
        </w:numPr>
        <w:spacing w:beforeLines="0" w:line="360" w:lineRule="exact"/>
        <w:ind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t>基本</w:t>
      </w:r>
      <w:r>
        <w:rPr>
          <w:rFonts w:ascii="Times New Roman" w:hAnsi="Times New Roman"/>
        </w:rPr>
        <w:t>路径测试</w:t>
      </w:r>
    </w:p>
    <w:p w14:paraId="76FBEF56">
      <w:pPr>
        <w:numPr>
          <w:ilvl w:val="0"/>
          <w:numId w:val="2"/>
        </w:numPr>
        <w:spacing w:beforeLines="0" w:line="360" w:lineRule="exact"/>
        <w:ind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color w:val="000000"/>
        </w:rPr>
        <w:t>白盒自动化测试工具</w:t>
      </w:r>
      <w:r>
        <w:rPr>
          <w:rFonts w:ascii="Times New Roman" w:hAnsi="Times New Roman"/>
          <w:color w:val="000000"/>
        </w:rPr>
        <w:t>J</w:t>
      </w:r>
      <w:r>
        <w:rPr>
          <w:rFonts w:hint="eastAsia" w:ascii="Times New Roman" w:hAnsi="Times New Roman"/>
          <w:color w:val="000000"/>
        </w:rPr>
        <w:t>unit的使用</w:t>
      </w:r>
    </w:p>
    <w:p w14:paraId="6A74CB28">
      <w:pPr>
        <w:spacing w:beforeLines="0" w:line="360" w:lineRule="exact"/>
        <w:rPr>
          <w:rFonts w:ascii="Times New Roman" w:hAnsi="Times New Roman" w:eastAsia="黑体"/>
          <w:color w:val="000000"/>
          <w:kern w:val="0"/>
          <w:szCs w:val="21"/>
        </w:rPr>
      </w:pPr>
      <w:r>
        <w:rPr>
          <w:rFonts w:hint="eastAsia" w:ascii="Times New Roman" w:hAnsi="Times New Roman" w:eastAsia="黑体"/>
          <w:color w:val="000000"/>
          <w:kern w:val="0"/>
          <w:szCs w:val="21"/>
        </w:rPr>
        <w:t>学生学习预期成果</w:t>
      </w:r>
      <w:r>
        <w:rPr>
          <w:rFonts w:ascii="Times New Roman" w:hAnsi="Times New Roman" w:eastAsia="黑体"/>
          <w:color w:val="000000"/>
          <w:kern w:val="0"/>
          <w:szCs w:val="21"/>
        </w:rPr>
        <w:t>：</w:t>
      </w:r>
    </w:p>
    <w:p w14:paraId="7AFC8222">
      <w:pPr>
        <w:spacing w:beforeLines="0" w:line="360" w:lineRule="exact"/>
        <w:ind w:firstLine="420" w:firstLineChars="20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</w:rPr>
        <w:t>运用</w:t>
      </w:r>
      <w:r>
        <w:rPr>
          <w:rFonts w:ascii="Times New Roman" w:hAnsi="Times New Roman"/>
        </w:rPr>
        <w:t>逻辑覆盖</w:t>
      </w:r>
      <w:r>
        <w:rPr>
          <w:rFonts w:hint="eastAsia" w:ascii="Times New Roman" w:hAnsi="Times New Roman"/>
        </w:rPr>
        <w:t>、</w:t>
      </w:r>
      <w:r>
        <w:rPr>
          <w:rFonts w:ascii="Times New Roman" w:hAnsi="Times New Roman"/>
        </w:rPr>
        <w:t>路径测试</w:t>
      </w:r>
      <w:r>
        <w:rPr>
          <w:rFonts w:hint="eastAsia" w:ascii="Times New Roman" w:hAnsi="Times New Roman"/>
        </w:rPr>
        <w:t>方法进行</w:t>
      </w:r>
      <w:r>
        <w:rPr>
          <w:rFonts w:ascii="Times New Roman" w:hAnsi="Times New Roman"/>
        </w:rPr>
        <w:t>白盒测试用例</w:t>
      </w:r>
      <w:r>
        <w:rPr>
          <w:rFonts w:hint="eastAsia" w:ascii="Times New Roman" w:hAnsi="Times New Roman"/>
        </w:rPr>
        <w:t>设计，能在</w:t>
      </w:r>
      <w:r>
        <w:rPr>
          <w:rFonts w:hint="eastAsia" w:ascii="Times New Roman" w:hAnsi="Times New Roman"/>
          <w:color w:val="000000"/>
        </w:rPr>
        <w:t>白盒测试工具</w:t>
      </w:r>
      <w:r>
        <w:rPr>
          <w:rFonts w:ascii="Times New Roman" w:hAnsi="Times New Roman"/>
          <w:color w:val="000000"/>
        </w:rPr>
        <w:t>J</w:t>
      </w:r>
      <w:r>
        <w:rPr>
          <w:rFonts w:hint="eastAsia" w:ascii="Times New Roman" w:hAnsi="Times New Roman"/>
          <w:color w:val="000000"/>
        </w:rPr>
        <w:t>unit中设计测试脚本执行测试用例，并能对执行结果进行分析。</w:t>
      </w:r>
    </w:p>
    <w:p w14:paraId="57D3F430">
      <w:pPr>
        <w:spacing w:beforeLines="0" w:line="360" w:lineRule="exact"/>
        <w:rPr>
          <w:rFonts w:ascii="Times New Roman" w:hAnsi="Times New Roman"/>
          <w:color w:val="000000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主要仪器设备：</w:t>
      </w:r>
      <w:r>
        <w:rPr>
          <w:rFonts w:ascii="Times New Roman" w:hAnsi="Times New Roman"/>
          <w:color w:val="000000"/>
        </w:rPr>
        <w:t>计算机</w:t>
      </w:r>
    </w:p>
    <w:p w14:paraId="37B5BD09">
      <w:pPr>
        <w:spacing w:beforeLines="0" w:line="360" w:lineRule="exact"/>
        <w:rPr>
          <w:rFonts w:eastAsia="黑体"/>
          <w:color w:val="000000"/>
        </w:rPr>
      </w:pPr>
      <w:r>
        <w:rPr>
          <w:rFonts w:hint="eastAsia" w:eastAsia="黑体"/>
          <w:color w:val="000000"/>
        </w:rPr>
        <w:t>注意事项</w:t>
      </w:r>
      <w:r>
        <w:rPr>
          <w:rFonts w:eastAsia="黑体"/>
          <w:color w:val="000000"/>
        </w:rPr>
        <w:t>：</w:t>
      </w:r>
    </w:p>
    <w:p w14:paraId="1738C22B">
      <w:pPr>
        <w:spacing w:beforeLines="0" w:line="360" w:lineRule="exact"/>
        <w:ind w:firstLine="420" w:firstLineChars="20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无</w:t>
      </w:r>
      <w:r>
        <w:rPr>
          <w:rFonts w:ascii="Times New Roman" w:hAnsi="Times New Roman"/>
          <w:color w:val="000000"/>
        </w:rPr>
        <w:t>。</w:t>
      </w:r>
    </w:p>
    <w:p w14:paraId="377FE912">
      <w:pPr>
        <w:pStyle w:val="10"/>
        <w:spacing w:before="156" w:beforeLines="50" w:after="156" w:afterLines="50"/>
        <w:jc w:val="center"/>
        <w:rPr>
          <w:rFonts w:eastAsia="黑体"/>
          <w:bCs/>
        </w:rPr>
      </w:pPr>
      <w:r>
        <w:rPr>
          <w:rFonts w:eastAsia="黑体"/>
          <w:bCs/>
        </w:rPr>
        <w:t>实验项目</w:t>
      </w:r>
      <w:r>
        <w:rPr>
          <w:rFonts w:hint="eastAsia" w:eastAsia="黑体"/>
          <w:bCs/>
        </w:rPr>
        <w:t>三</w:t>
      </w:r>
      <w:r>
        <w:rPr>
          <w:rFonts w:eastAsia="黑体"/>
          <w:bCs/>
        </w:rPr>
        <w:t>：黑盒测试用例</w:t>
      </w:r>
      <w:r>
        <w:rPr>
          <w:rFonts w:hint="eastAsia" w:eastAsia="黑体"/>
          <w:bCs/>
        </w:rPr>
        <w:t>设计</w:t>
      </w:r>
    </w:p>
    <w:p w14:paraId="124348D9">
      <w:pPr>
        <w:spacing w:beforeLines="0" w:line="360" w:lineRule="exact"/>
        <w:rPr>
          <w:rFonts w:ascii="Times New Roman" w:hAnsi="Times New Roman"/>
          <w:color w:val="000000"/>
          <w:kern w:val="0"/>
          <w:szCs w:val="21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实验内容</w:t>
      </w:r>
      <w:r>
        <w:rPr>
          <w:rFonts w:ascii="Times New Roman" w:hAnsi="Times New Roman"/>
          <w:color w:val="000000"/>
          <w:kern w:val="0"/>
          <w:szCs w:val="21"/>
        </w:rPr>
        <w:t>：</w:t>
      </w:r>
    </w:p>
    <w:p w14:paraId="502F72CB">
      <w:pPr>
        <w:numPr>
          <w:ilvl w:val="0"/>
          <w:numId w:val="3"/>
        </w:numPr>
        <w:spacing w:beforeLines="0" w:line="360" w:lineRule="exact"/>
        <w:ind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等价类</w:t>
      </w:r>
      <w:r>
        <w:rPr>
          <w:rFonts w:hint="eastAsia" w:ascii="Times New Roman" w:hAnsi="Times New Roman"/>
          <w:szCs w:val="21"/>
        </w:rPr>
        <w:t>划分方法</w:t>
      </w:r>
    </w:p>
    <w:p w14:paraId="594E96D3">
      <w:pPr>
        <w:numPr>
          <w:ilvl w:val="0"/>
          <w:numId w:val="3"/>
        </w:numPr>
        <w:spacing w:beforeLines="0" w:line="360" w:lineRule="exact"/>
        <w:ind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边界值</w:t>
      </w:r>
      <w:r>
        <w:rPr>
          <w:rFonts w:hint="eastAsia" w:ascii="Times New Roman" w:hAnsi="Times New Roman"/>
          <w:szCs w:val="21"/>
        </w:rPr>
        <w:t>分析</w:t>
      </w:r>
      <w:r>
        <w:rPr>
          <w:rFonts w:ascii="Times New Roman" w:hAnsi="Times New Roman"/>
          <w:szCs w:val="21"/>
        </w:rPr>
        <w:t>方法</w:t>
      </w:r>
    </w:p>
    <w:p w14:paraId="46055D8C">
      <w:pPr>
        <w:numPr>
          <w:ilvl w:val="0"/>
          <w:numId w:val="3"/>
        </w:numPr>
        <w:spacing w:beforeLines="0" w:line="360" w:lineRule="exact"/>
        <w:ind w:firstLine="420" w:firstLine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黑盒自动化测试工具RFT或Selenium的使用</w:t>
      </w:r>
    </w:p>
    <w:p w14:paraId="293A5DAB">
      <w:pPr>
        <w:spacing w:beforeLines="0" w:line="360" w:lineRule="exact"/>
        <w:ind w:firstLine="422" w:firstLineChars="200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</w:rPr>
        <w:t>重点</w:t>
      </w:r>
      <w:r>
        <w:rPr>
          <w:rFonts w:ascii="Times New Roman" w:hAnsi="Times New Roman"/>
          <w:color w:val="000000"/>
        </w:rPr>
        <w:t>：</w:t>
      </w:r>
      <w:r>
        <w:rPr>
          <w:rFonts w:ascii="Times New Roman" w:hAnsi="Times New Roman"/>
        </w:rPr>
        <w:t>黑盒测试技术的方法。测试用例设计、实施，用例预期结果和执行结果及分析</w:t>
      </w:r>
    </w:p>
    <w:p w14:paraId="55900664">
      <w:pPr>
        <w:spacing w:beforeLines="0" w:line="360" w:lineRule="exact"/>
        <w:ind w:firstLine="422" w:firstLineChars="200"/>
        <w:outlineLvl w:val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难点</w:t>
      </w:r>
      <w:r>
        <w:rPr>
          <w:rFonts w:ascii="Times New Roman" w:hAnsi="Times New Roman"/>
          <w:color w:val="000000"/>
        </w:rPr>
        <w:t>：</w:t>
      </w:r>
      <w:r>
        <w:rPr>
          <w:rFonts w:ascii="Times New Roman" w:hAnsi="Times New Roman"/>
        </w:rPr>
        <w:t>测试用例设计、实施，用例预期结果和执行结果及分析</w:t>
      </w:r>
    </w:p>
    <w:p w14:paraId="74C15E2E">
      <w:pPr>
        <w:spacing w:beforeLines="0" w:line="360" w:lineRule="exact"/>
        <w:rPr>
          <w:rFonts w:ascii="Times New Roman" w:hAnsi="Times New Roman" w:eastAsia="黑体"/>
          <w:color w:val="000000"/>
          <w:kern w:val="0"/>
          <w:szCs w:val="21"/>
        </w:rPr>
      </w:pPr>
      <w:r>
        <w:rPr>
          <w:rFonts w:hint="eastAsia" w:ascii="Times New Roman" w:hAnsi="Times New Roman" w:eastAsia="黑体"/>
          <w:color w:val="000000"/>
          <w:kern w:val="0"/>
          <w:szCs w:val="21"/>
        </w:rPr>
        <w:t>学生学习预期成果</w:t>
      </w:r>
      <w:r>
        <w:rPr>
          <w:rFonts w:ascii="Times New Roman" w:hAnsi="Times New Roman" w:eastAsia="黑体"/>
          <w:color w:val="000000"/>
          <w:kern w:val="0"/>
          <w:szCs w:val="21"/>
        </w:rPr>
        <w:t>：</w:t>
      </w:r>
    </w:p>
    <w:p w14:paraId="3C3AC94C">
      <w:pPr>
        <w:spacing w:beforeLines="0" w:line="360" w:lineRule="exact"/>
        <w:ind w:firstLine="420" w:firstLineChars="20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</w:rPr>
        <w:t>运用等价类划分、边界值分析方法进行黑</w:t>
      </w:r>
      <w:r>
        <w:rPr>
          <w:rFonts w:ascii="Times New Roman" w:hAnsi="Times New Roman"/>
        </w:rPr>
        <w:t>盒测试用例</w:t>
      </w:r>
      <w:r>
        <w:rPr>
          <w:rFonts w:hint="eastAsia" w:ascii="Times New Roman" w:hAnsi="Times New Roman"/>
        </w:rPr>
        <w:t>设计，能在黑</w:t>
      </w:r>
      <w:r>
        <w:rPr>
          <w:rFonts w:hint="eastAsia" w:ascii="Times New Roman" w:hAnsi="Times New Roman"/>
          <w:color w:val="000000"/>
        </w:rPr>
        <w:t>盒测试工具</w:t>
      </w:r>
      <w:r>
        <w:rPr>
          <w:rFonts w:hint="eastAsia" w:ascii="Times New Roman" w:hAnsi="Times New Roman"/>
          <w:szCs w:val="21"/>
        </w:rPr>
        <w:t>RFT或Selenium</w:t>
      </w:r>
      <w:r>
        <w:rPr>
          <w:rFonts w:hint="eastAsia" w:ascii="Times New Roman" w:hAnsi="Times New Roman"/>
          <w:color w:val="000000"/>
        </w:rPr>
        <w:t>中设计测试脚本执行测试用例，并能对执行结果进行分析。</w:t>
      </w:r>
    </w:p>
    <w:p w14:paraId="2F573669">
      <w:pPr>
        <w:spacing w:beforeLines="0" w:line="360" w:lineRule="exact"/>
        <w:rPr>
          <w:rFonts w:ascii="Times New Roman" w:hAnsi="Times New Roman"/>
          <w:color w:val="000000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主要仪器设备：</w:t>
      </w:r>
      <w:r>
        <w:rPr>
          <w:rFonts w:ascii="Times New Roman" w:hAnsi="Times New Roman"/>
          <w:color w:val="000000"/>
        </w:rPr>
        <w:t>计算机</w:t>
      </w:r>
    </w:p>
    <w:p w14:paraId="1C730B29">
      <w:pPr>
        <w:spacing w:beforeLines="0" w:line="360" w:lineRule="exact"/>
        <w:rPr>
          <w:rFonts w:eastAsia="黑体"/>
          <w:color w:val="000000"/>
        </w:rPr>
      </w:pPr>
      <w:r>
        <w:rPr>
          <w:rFonts w:hint="eastAsia" w:eastAsia="黑体"/>
          <w:color w:val="000000"/>
        </w:rPr>
        <w:t>注意事项</w:t>
      </w:r>
      <w:r>
        <w:rPr>
          <w:rFonts w:eastAsia="黑体"/>
          <w:color w:val="000000"/>
        </w:rPr>
        <w:t>：</w:t>
      </w:r>
    </w:p>
    <w:p w14:paraId="14E8F470">
      <w:pPr>
        <w:spacing w:beforeLines="0" w:line="360" w:lineRule="exact"/>
        <w:ind w:firstLine="420" w:firstLineChars="200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无</w:t>
      </w:r>
      <w:r>
        <w:rPr>
          <w:rFonts w:ascii="Times New Roman" w:hAnsi="Times New Roman"/>
          <w:color w:val="000000"/>
        </w:rPr>
        <w:t>。</w:t>
      </w:r>
    </w:p>
    <w:p w14:paraId="0F358A83">
      <w:pPr>
        <w:pStyle w:val="10"/>
        <w:spacing w:before="156" w:beforeLines="50" w:after="156" w:afterLines="50"/>
        <w:jc w:val="center"/>
        <w:rPr>
          <w:rFonts w:eastAsia="黑体"/>
          <w:bCs/>
        </w:rPr>
      </w:pPr>
      <w:r>
        <w:rPr>
          <w:rFonts w:eastAsia="黑体"/>
          <w:bCs/>
        </w:rPr>
        <w:t>实验项目</w:t>
      </w:r>
      <w:r>
        <w:rPr>
          <w:rFonts w:hint="eastAsia" w:eastAsia="黑体"/>
          <w:bCs/>
        </w:rPr>
        <w:t>四</w:t>
      </w:r>
      <w:r>
        <w:rPr>
          <w:rFonts w:eastAsia="黑体"/>
          <w:bCs/>
        </w:rPr>
        <w:t>：</w:t>
      </w:r>
      <w:r>
        <w:rPr>
          <w:rFonts w:hint="eastAsia" w:eastAsia="黑体"/>
          <w:bCs/>
        </w:rPr>
        <w:t>系统综合测试</w:t>
      </w:r>
    </w:p>
    <w:p w14:paraId="7199F3D4">
      <w:pPr>
        <w:spacing w:beforeLines="0" w:line="360" w:lineRule="exact"/>
        <w:rPr>
          <w:rFonts w:ascii="Times New Roman" w:hAnsi="Times New Roman"/>
          <w:szCs w:val="21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实验内容</w:t>
      </w:r>
      <w:r>
        <w:rPr>
          <w:rFonts w:ascii="Times New Roman" w:hAnsi="Times New Roman"/>
          <w:color w:val="000000"/>
          <w:kern w:val="0"/>
          <w:szCs w:val="21"/>
        </w:rPr>
        <w:t>：</w:t>
      </w:r>
    </w:p>
    <w:p w14:paraId="42E4FFD7">
      <w:pPr>
        <w:spacing w:beforeLines="0" w:line="360" w:lineRule="exact"/>
        <w:ind w:firstLine="420" w:firstLineChars="200"/>
        <w:outlineLvl w:val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综合运用各种测试用例设计方法和技术，</w:t>
      </w:r>
      <w:r>
        <w:rPr>
          <w:rFonts w:hint="eastAsia" w:ascii="Times New Roman" w:hAnsi="Times New Roman"/>
        </w:rPr>
        <w:t>对</w:t>
      </w:r>
      <w:r>
        <w:rPr>
          <w:rFonts w:ascii="Times New Roman" w:hAnsi="Times New Roman"/>
        </w:rPr>
        <w:t>不同软件体系</w:t>
      </w:r>
      <w:r>
        <w:rPr>
          <w:rFonts w:hint="eastAsia" w:ascii="Times New Roman" w:hAnsi="Times New Roman"/>
        </w:rPr>
        <w:t>设计和</w:t>
      </w:r>
      <w:r>
        <w:rPr>
          <w:rFonts w:ascii="Times New Roman" w:hAnsi="Times New Roman"/>
        </w:rPr>
        <w:t>实施系统测试</w:t>
      </w:r>
      <w:r>
        <w:rPr>
          <w:rFonts w:hint="eastAsia" w:ascii="Times New Roman" w:hAnsi="Times New Roman"/>
        </w:rPr>
        <w:t>方案。</w:t>
      </w:r>
    </w:p>
    <w:p w14:paraId="77CFA036">
      <w:pPr>
        <w:spacing w:beforeLines="0" w:line="360" w:lineRule="exact"/>
        <w:rPr>
          <w:rFonts w:ascii="Times New Roman" w:hAnsi="Times New Roman" w:eastAsia="黑体"/>
          <w:color w:val="000000"/>
          <w:kern w:val="0"/>
          <w:szCs w:val="21"/>
        </w:rPr>
      </w:pPr>
      <w:r>
        <w:rPr>
          <w:rFonts w:hint="eastAsia" w:ascii="Times New Roman" w:hAnsi="Times New Roman" w:eastAsia="黑体"/>
          <w:color w:val="000000"/>
          <w:kern w:val="0"/>
          <w:szCs w:val="21"/>
        </w:rPr>
        <w:t>学生学习预期成果</w:t>
      </w:r>
      <w:r>
        <w:rPr>
          <w:rFonts w:ascii="Times New Roman" w:hAnsi="Times New Roman" w:eastAsia="黑体"/>
          <w:color w:val="000000"/>
          <w:kern w:val="0"/>
          <w:szCs w:val="21"/>
        </w:rPr>
        <w:t>：</w:t>
      </w:r>
    </w:p>
    <w:p w14:paraId="72BBD4CD">
      <w:pPr>
        <w:spacing w:beforeLines="0" w:line="360" w:lineRule="exact"/>
        <w:ind w:firstLine="420" w:firstLineChars="200"/>
        <w:outlineLvl w:val="0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掌握</w:t>
      </w:r>
      <w:r>
        <w:rPr>
          <w:rFonts w:hint="eastAsia" w:ascii="Times New Roman" w:hAnsi="Times New Roman"/>
          <w:color w:val="000000"/>
        </w:rPr>
        <w:t>各种测试工具和测试管理工具的使用</w:t>
      </w:r>
      <w:r>
        <w:rPr>
          <w:rFonts w:hint="eastAsia" w:ascii="Times New Roman" w:hAnsi="Times New Roman"/>
        </w:rPr>
        <w:t>，能</w:t>
      </w:r>
      <w:r>
        <w:rPr>
          <w:rFonts w:hint="eastAsia" w:ascii="Times New Roman" w:hAnsi="Times New Roman"/>
          <w:szCs w:val="21"/>
        </w:rPr>
        <w:t>使用</w:t>
      </w:r>
      <w:r>
        <w:rPr>
          <w:rFonts w:ascii="Times New Roman" w:hAnsi="Times New Roman"/>
          <w:szCs w:val="21"/>
        </w:rPr>
        <w:t>数据驱动</w:t>
      </w:r>
      <w:r>
        <w:rPr>
          <w:rFonts w:hint="eastAsia" w:ascii="Times New Roman" w:hAnsi="Times New Roman"/>
          <w:szCs w:val="21"/>
        </w:rPr>
        <w:t>等</w:t>
      </w:r>
      <w:r>
        <w:rPr>
          <w:rFonts w:ascii="Times New Roman" w:hAnsi="Times New Roman"/>
          <w:szCs w:val="21"/>
        </w:rPr>
        <w:t>技术</w:t>
      </w:r>
      <w:r>
        <w:rPr>
          <w:rFonts w:hint="eastAsia" w:ascii="Times New Roman" w:hAnsi="Times New Roman"/>
          <w:szCs w:val="21"/>
        </w:rPr>
        <w:t>进行功能测试</w:t>
      </w:r>
      <w:r>
        <w:rPr>
          <w:rFonts w:ascii="Times New Roman" w:hAnsi="Times New Roman"/>
        </w:rPr>
        <w:t>脚本</w:t>
      </w:r>
      <w:r>
        <w:rPr>
          <w:rFonts w:hint="eastAsia" w:ascii="Times New Roman" w:hAnsi="Times New Roman"/>
        </w:rPr>
        <w:t>设计，能运用性能测试工具进行</w:t>
      </w:r>
      <w:r>
        <w:rPr>
          <w:rFonts w:ascii="Times New Roman" w:hAnsi="Times New Roman"/>
        </w:rPr>
        <w:t>JM</w:t>
      </w:r>
      <w:r>
        <w:rPr>
          <w:rFonts w:hint="eastAsia" w:ascii="Times New Roman" w:hAnsi="Times New Roman"/>
        </w:rPr>
        <w:t>eter</w:t>
      </w:r>
      <w:r>
        <w:rPr>
          <w:rFonts w:ascii="Times New Roman" w:hAnsi="Times New Roman"/>
        </w:rPr>
        <w:t>系统</w:t>
      </w:r>
      <w:r>
        <w:rPr>
          <w:rFonts w:hint="eastAsia" w:ascii="Times New Roman" w:hAnsi="Times New Roman"/>
        </w:rPr>
        <w:t>性能</w:t>
      </w:r>
      <w:r>
        <w:rPr>
          <w:rFonts w:ascii="Times New Roman" w:hAnsi="Times New Roman"/>
        </w:rPr>
        <w:t>测试</w:t>
      </w:r>
      <w:r>
        <w:rPr>
          <w:rFonts w:hint="eastAsia" w:ascii="Times New Roman" w:hAnsi="Times New Roman"/>
        </w:rPr>
        <w:t>，能使用缺陷管理工具Bugzilla进行软件测试过程中bug的管理，并能对测试结果进行分析。</w:t>
      </w:r>
    </w:p>
    <w:p w14:paraId="2DFB6F50">
      <w:pPr>
        <w:spacing w:beforeLines="0" w:line="360" w:lineRule="exact"/>
        <w:rPr>
          <w:rFonts w:ascii="Times New Roman" w:hAnsi="Times New Roman"/>
          <w:color w:val="000000"/>
        </w:rPr>
      </w:pPr>
      <w:r>
        <w:rPr>
          <w:rFonts w:ascii="Times New Roman" w:hAnsi="Times New Roman" w:eastAsia="黑体"/>
          <w:color w:val="000000"/>
          <w:kern w:val="0"/>
          <w:szCs w:val="21"/>
        </w:rPr>
        <w:t>主要仪器设备：</w:t>
      </w:r>
      <w:r>
        <w:rPr>
          <w:rFonts w:ascii="Times New Roman" w:hAnsi="Times New Roman"/>
          <w:color w:val="000000"/>
        </w:rPr>
        <w:t>计算机</w:t>
      </w:r>
    </w:p>
    <w:p w14:paraId="11482388">
      <w:pPr>
        <w:spacing w:beforeLines="0" w:line="360" w:lineRule="exact"/>
        <w:rPr>
          <w:rFonts w:eastAsia="黑体"/>
          <w:color w:val="000000"/>
        </w:rPr>
      </w:pPr>
      <w:r>
        <w:rPr>
          <w:rFonts w:hint="eastAsia" w:eastAsia="黑体"/>
          <w:color w:val="000000"/>
        </w:rPr>
        <w:t>注意事项</w:t>
      </w:r>
      <w:r>
        <w:rPr>
          <w:rFonts w:eastAsia="黑体"/>
          <w:color w:val="000000"/>
        </w:rPr>
        <w:t>：</w:t>
      </w:r>
    </w:p>
    <w:p w14:paraId="4F05ECF4">
      <w:pPr>
        <w:spacing w:beforeLines="0" w:line="360" w:lineRule="exact"/>
        <w:ind w:firstLine="420" w:firstLineChars="200"/>
        <w:rPr>
          <w:rFonts w:eastAsia="黑体"/>
          <w:bCs/>
          <w:color w:val="000000"/>
        </w:rPr>
      </w:pPr>
      <w:r>
        <w:rPr>
          <w:rFonts w:hint="eastAsia" w:ascii="Times New Roman" w:hAnsi="Times New Roman"/>
          <w:color w:val="000000"/>
        </w:rPr>
        <w:t>无</w:t>
      </w:r>
      <w:r>
        <w:rPr>
          <w:rFonts w:ascii="Times New Roman" w:hAnsi="Times New Roman"/>
          <w:color w:val="000000"/>
        </w:rPr>
        <w:t>。</w:t>
      </w:r>
    </w:p>
    <w:p w14:paraId="5FF8E1BF">
      <w:pPr>
        <w:pStyle w:val="10"/>
        <w:spacing w:before="156" w:beforeLines="50" w:after="156" w:afterLines="50"/>
        <w:rPr>
          <w:rFonts w:ascii="黑体" w:hAnsi="黑体" w:eastAsia="黑体"/>
          <w:bCs/>
          <w:sz w:val="24"/>
          <w:szCs w:val="24"/>
        </w:rPr>
      </w:pPr>
      <w:r>
        <w:rPr>
          <w:rFonts w:hint="eastAsia" w:ascii="黑体" w:hAnsi="黑体" w:eastAsia="黑体"/>
          <w:bCs/>
          <w:sz w:val="24"/>
          <w:szCs w:val="24"/>
        </w:rPr>
        <w:t>五、建议教学</w:t>
      </w:r>
      <w:r>
        <w:rPr>
          <w:rFonts w:ascii="黑体" w:hAnsi="黑体" w:eastAsia="黑体"/>
          <w:bCs/>
          <w:sz w:val="24"/>
          <w:szCs w:val="24"/>
        </w:rPr>
        <w:t>安排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57"/>
        <w:gridCol w:w="1067"/>
        <w:gridCol w:w="1509"/>
        <w:gridCol w:w="1992"/>
        <w:gridCol w:w="1310"/>
      </w:tblGrid>
      <w:tr w14:paraId="625A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" w:type="pct"/>
            <w:tcBorders>
              <w:bottom w:val="single" w:color="auto" w:sz="4" w:space="0"/>
            </w:tcBorders>
            <w:vAlign w:val="center"/>
          </w:tcPr>
          <w:p w14:paraId="17E67D47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章节</w:t>
            </w:r>
          </w:p>
        </w:tc>
        <w:tc>
          <w:tcPr>
            <w:tcW w:w="1376" w:type="pct"/>
            <w:tcBorders>
              <w:bottom w:val="single" w:color="auto" w:sz="4" w:space="0"/>
            </w:tcBorders>
            <w:vAlign w:val="center"/>
          </w:tcPr>
          <w:p w14:paraId="7BEE5378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主要教学内容（章）</w:t>
            </w:r>
          </w:p>
        </w:tc>
        <w:tc>
          <w:tcPr>
            <w:tcW w:w="574" w:type="pct"/>
            <w:tcBorders>
              <w:bottom w:val="single" w:color="auto" w:sz="4" w:space="0"/>
            </w:tcBorders>
            <w:vAlign w:val="center"/>
          </w:tcPr>
          <w:p w14:paraId="2819033A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学时</w:t>
            </w:r>
          </w:p>
        </w:tc>
        <w:tc>
          <w:tcPr>
            <w:tcW w:w="812" w:type="pct"/>
            <w:tcBorders>
              <w:bottom w:val="single" w:color="auto" w:sz="4" w:space="0"/>
            </w:tcBorders>
            <w:vAlign w:val="center"/>
          </w:tcPr>
          <w:p w14:paraId="7079D89A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对应</w:t>
            </w:r>
            <w:r>
              <w:rPr>
                <w:rFonts w:cs="Times New Roman" w:asciiTheme="minorEastAsia" w:hAnsiTheme="minorEastAsia"/>
                <w:kern w:val="0"/>
                <w:szCs w:val="21"/>
              </w:rPr>
              <w:t>课程目标</w:t>
            </w:r>
          </w:p>
        </w:tc>
        <w:tc>
          <w:tcPr>
            <w:tcW w:w="1072" w:type="pct"/>
            <w:tcBorders>
              <w:bottom w:val="single" w:color="auto" w:sz="4" w:space="0"/>
            </w:tcBorders>
            <w:vAlign w:val="center"/>
          </w:tcPr>
          <w:p w14:paraId="5B384763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教学</w:t>
            </w:r>
            <w:r>
              <w:rPr>
                <w:rFonts w:cs="Times New Roman" w:asciiTheme="minorEastAsia" w:hAnsiTheme="minorEastAsia"/>
                <w:kern w:val="0"/>
                <w:szCs w:val="21"/>
              </w:rPr>
              <w:t>方式方法</w:t>
            </w:r>
          </w:p>
        </w:tc>
        <w:tc>
          <w:tcPr>
            <w:tcW w:w="705" w:type="pct"/>
            <w:tcBorders>
              <w:bottom w:val="single" w:color="auto" w:sz="4" w:space="0"/>
            </w:tcBorders>
            <w:vAlign w:val="center"/>
          </w:tcPr>
          <w:p w14:paraId="73B62D51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考核</w:t>
            </w:r>
            <w:r>
              <w:rPr>
                <w:rFonts w:cs="Times New Roman" w:asciiTheme="minorEastAsia" w:hAnsiTheme="minorEastAsia"/>
                <w:kern w:val="0"/>
                <w:szCs w:val="21"/>
              </w:rPr>
              <w:t>方式</w:t>
            </w:r>
          </w:p>
        </w:tc>
      </w:tr>
      <w:tr w14:paraId="4705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70FAC51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一</w:t>
            </w:r>
          </w:p>
        </w:tc>
        <w:tc>
          <w:tcPr>
            <w:tcW w:w="137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30F503E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t>软件测试</w:t>
            </w:r>
            <w:r>
              <w:rPr>
                <w:color w:val="000000"/>
                <w:szCs w:val="20"/>
              </w:rPr>
              <w:t>概述</w:t>
            </w:r>
          </w:p>
        </w:tc>
        <w:tc>
          <w:tcPr>
            <w:tcW w:w="57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E23153B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</w:t>
            </w:r>
          </w:p>
        </w:tc>
        <w:tc>
          <w:tcPr>
            <w:tcW w:w="81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75BEDDC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</w:t>
            </w:r>
            <w:r>
              <w:rPr>
                <w:rFonts w:cs="Times New Roman" w:asciiTheme="minorEastAsia" w:hAnsiTheme="minorEastAsia"/>
                <w:kern w:val="0"/>
                <w:szCs w:val="21"/>
              </w:rPr>
              <w:t>1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268A633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讲授法</w:t>
            </w:r>
          </w:p>
        </w:tc>
        <w:tc>
          <w:tcPr>
            <w:tcW w:w="70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2AB9335A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作业</w:t>
            </w:r>
          </w:p>
        </w:tc>
      </w:tr>
      <w:tr w14:paraId="1A2E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3179240A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二</w:t>
            </w:r>
          </w:p>
        </w:tc>
        <w:tc>
          <w:tcPr>
            <w:tcW w:w="137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28C9E8FF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t>软件测试计划与</w:t>
            </w:r>
            <w:r>
              <w:rPr>
                <w:rFonts w:hint="eastAsia"/>
              </w:rPr>
              <w:t>过程</w:t>
            </w:r>
          </w:p>
        </w:tc>
        <w:tc>
          <w:tcPr>
            <w:tcW w:w="57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C7BB591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2+2</w:t>
            </w:r>
          </w:p>
        </w:tc>
        <w:tc>
          <w:tcPr>
            <w:tcW w:w="81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6C1138BD">
            <w:pPr>
              <w:spacing w:before="156"/>
              <w:jc w:val="center"/>
              <w:rPr>
                <w:rFonts w:hint="eastAsia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52DD5FAB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讲授法</w:t>
            </w:r>
            <w:r>
              <w:rPr>
                <w:rFonts w:hint="eastAsia"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、案例</w:t>
            </w: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</w:tc>
        <w:tc>
          <w:tcPr>
            <w:tcW w:w="70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D651494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实验</w:t>
            </w:r>
          </w:p>
        </w:tc>
      </w:tr>
      <w:tr w14:paraId="6B8DD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5C7B6ABA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三</w:t>
            </w:r>
          </w:p>
        </w:tc>
        <w:tc>
          <w:tcPr>
            <w:tcW w:w="137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1F2CE849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白盒测试技术</w:t>
            </w:r>
          </w:p>
        </w:tc>
        <w:tc>
          <w:tcPr>
            <w:tcW w:w="57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890B8DB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6+6</w:t>
            </w:r>
          </w:p>
        </w:tc>
        <w:tc>
          <w:tcPr>
            <w:tcW w:w="81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C68D412">
            <w:pPr>
              <w:spacing w:before="156"/>
              <w:jc w:val="center"/>
              <w:rPr>
                <w:rFonts w:hint="default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目标1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eastAsia="zh-CN"/>
              </w:rPr>
              <w:t>、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13CDAF55">
            <w:pPr>
              <w:spacing w:beforeLines="0" w:line="36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讲授法</w:t>
            </w:r>
            <w:r>
              <w:rPr>
                <w:rFonts w:hint="eastAsia"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、案例</w:t>
            </w: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</w:tc>
        <w:tc>
          <w:tcPr>
            <w:tcW w:w="70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74D67B24">
            <w:pPr>
              <w:spacing w:beforeLines="0" w:line="360" w:lineRule="exact"/>
              <w:jc w:val="center"/>
              <w:rPr>
                <w:rFonts w:hint="default" w:cs="Times New Roman" w:asciiTheme="minorEastAsia" w:hAnsiTheme="minorEastAsia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作业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eastAsia="zh-CN"/>
              </w:rPr>
              <w:t>、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讨论</w:t>
            </w:r>
          </w:p>
        </w:tc>
      </w:tr>
      <w:tr w14:paraId="526F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471C5E3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四</w:t>
            </w:r>
          </w:p>
        </w:tc>
        <w:tc>
          <w:tcPr>
            <w:tcW w:w="137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002B830D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黑盒测试技术</w:t>
            </w:r>
          </w:p>
        </w:tc>
        <w:tc>
          <w:tcPr>
            <w:tcW w:w="57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00099724">
            <w:pPr>
              <w:spacing w:beforeLines="0" w:line="360" w:lineRule="exact"/>
              <w:jc w:val="center"/>
              <w:rPr>
                <w:rFonts w:hint="eastAsia" w:cs="Times New Roman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8+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81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07E96C1E">
            <w:pPr>
              <w:spacing w:before="156"/>
              <w:jc w:val="center"/>
              <w:rPr>
                <w:rFonts w:hint="default" w:eastAsiaTheme="minorEastAsi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目标1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eastAsia="zh-CN"/>
              </w:rPr>
              <w:t>、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0EE80CA3">
            <w:pPr>
              <w:spacing w:beforeLines="0" w:line="36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讲授法</w:t>
            </w:r>
          </w:p>
        </w:tc>
        <w:tc>
          <w:tcPr>
            <w:tcW w:w="70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1D00A9A">
            <w:pPr>
              <w:spacing w:beforeLines="0" w:line="360" w:lineRule="exact"/>
              <w:jc w:val="center"/>
              <w:rPr>
                <w:rFonts w:hint="eastAsia" w:cs="Times New Roman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作业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eastAsia="zh-CN"/>
              </w:rPr>
              <w:t>、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讨论</w:t>
            </w:r>
          </w:p>
        </w:tc>
      </w:tr>
      <w:tr w14:paraId="4161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EB7824E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</w:rPr>
              <w:t>五</w:t>
            </w:r>
          </w:p>
        </w:tc>
        <w:tc>
          <w:tcPr>
            <w:tcW w:w="137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F492048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</w:rPr>
              <w:t>软件测试自动化</w:t>
            </w:r>
          </w:p>
        </w:tc>
        <w:tc>
          <w:tcPr>
            <w:tcW w:w="57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C1A48F7">
            <w:pPr>
              <w:spacing w:beforeLines="0" w:line="360" w:lineRule="exact"/>
              <w:jc w:val="center"/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1"/>
                <w:lang w:eastAsia="zh-CN"/>
              </w:rPr>
            </w:pPr>
            <w:r>
              <w:rPr>
                <w:rFonts w:cs="Times New Roman" w:asciiTheme="minorEastAsia" w:hAnsiTheme="minorEastAsia"/>
                <w:kern w:val="0"/>
                <w:sz w:val="20"/>
                <w:szCs w:val="21"/>
              </w:rPr>
              <w:t>4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</w:rPr>
              <w:t>+</w:t>
            </w: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81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1A6B5C8E">
            <w:pPr>
              <w:spacing w:before="156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目标2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129E6CA9">
            <w:pPr>
              <w:spacing w:beforeLines="0" w:line="36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讲授法</w:t>
            </w:r>
            <w:r>
              <w:rPr>
                <w:rFonts w:hint="eastAsia"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、案例</w:t>
            </w: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</w:tc>
        <w:tc>
          <w:tcPr>
            <w:tcW w:w="70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0825A18">
            <w:pPr>
              <w:spacing w:beforeLines="0" w:line="360" w:lineRule="exact"/>
              <w:jc w:val="center"/>
              <w:rPr>
                <w:rFonts w:hint="eastAsia" w:cs="Times New Roman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实验、</w:t>
            </w:r>
            <w:r>
              <w:rPr>
                <w:rFonts w:hint="eastAsia" w:cs="Times New Roman" w:asciiTheme="minorEastAsia" w:hAnsiTheme="minorEastAsia"/>
                <w:kern w:val="0"/>
                <w:szCs w:val="21"/>
                <w:lang w:val="en-US" w:eastAsia="zh-CN"/>
              </w:rPr>
              <w:t>讨论</w:t>
            </w:r>
          </w:p>
        </w:tc>
      </w:tr>
      <w:tr w14:paraId="39E1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F9BB343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</w:rPr>
              <w:t>六</w:t>
            </w:r>
          </w:p>
        </w:tc>
        <w:tc>
          <w:tcPr>
            <w:tcW w:w="1376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CE905BD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</w:rPr>
              <w:t>软件测试管理</w:t>
            </w:r>
          </w:p>
        </w:tc>
        <w:tc>
          <w:tcPr>
            <w:tcW w:w="574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B8F560F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 w:val="2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 w:val="20"/>
                <w:szCs w:val="21"/>
              </w:rPr>
              <w:t>2+2</w:t>
            </w:r>
          </w:p>
        </w:tc>
        <w:tc>
          <w:tcPr>
            <w:tcW w:w="81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026E478D">
            <w:pPr>
              <w:spacing w:before="156"/>
              <w:jc w:val="center"/>
              <w:rPr>
                <w:rFonts w:hint="eastAsia" w:eastAsiaTheme="minorEastAsia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目标2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37D38D20">
            <w:pPr>
              <w:spacing w:beforeLines="0" w:line="360" w:lineRule="exact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asciiTheme="minorEastAsia" w:hAnsiTheme="minorEastAsia"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讲授法</w:t>
            </w:r>
          </w:p>
        </w:tc>
        <w:tc>
          <w:tcPr>
            <w:tcW w:w="705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6918CAA2">
            <w:pPr>
              <w:spacing w:beforeLines="0" w:line="360" w:lineRule="exact"/>
              <w:jc w:val="center"/>
              <w:rPr>
                <w:rFonts w:cs="Times New Roman" w:asciiTheme="minorEastAsia" w:hAnsiTheme="minorEastAsia"/>
                <w:kern w:val="0"/>
                <w:szCs w:val="21"/>
              </w:rPr>
            </w:pPr>
            <w:r>
              <w:rPr>
                <w:rFonts w:hint="eastAsia" w:cs="Times New Roman" w:asciiTheme="minorEastAsia" w:hAnsiTheme="minorEastAsia"/>
                <w:kern w:val="0"/>
                <w:szCs w:val="21"/>
              </w:rPr>
              <w:t>实验</w:t>
            </w:r>
          </w:p>
        </w:tc>
      </w:tr>
    </w:tbl>
    <w:p w14:paraId="568FF5B9">
      <w:pPr>
        <w:pStyle w:val="10"/>
        <w:spacing w:before="156" w:beforeLines="50" w:after="156" w:afterLines="50"/>
        <w:rPr>
          <w:rFonts w:ascii="黑体" w:hAnsi="黑体" w:eastAsia="黑体"/>
          <w:bCs/>
          <w:sz w:val="24"/>
          <w:szCs w:val="24"/>
        </w:rPr>
      </w:pPr>
      <w:r>
        <w:rPr>
          <w:rFonts w:hint="eastAsia" w:ascii="黑体" w:hAnsi="黑体" w:eastAsia="黑体"/>
          <w:bCs/>
          <w:sz w:val="24"/>
          <w:szCs w:val="24"/>
        </w:rPr>
        <w:t>六、课程成绩</w:t>
      </w:r>
      <w:r>
        <w:rPr>
          <w:rFonts w:ascii="黑体" w:hAnsi="黑体" w:eastAsia="黑体"/>
          <w:bCs/>
          <w:sz w:val="24"/>
          <w:szCs w:val="24"/>
        </w:rPr>
        <w:t>评定</w:t>
      </w:r>
    </w:p>
    <w:p w14:paraId="7995743B">
      <w:pPr>
        <w:spacing w:beforeLines="0" w:line="360" w:lineRule="exact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t>（一）考核方式及具体要求</w:t>
      </w:r>
    </w:p>
    <w:p w14:paraId="655222BC">
      <w:pPr>
        <w:spacing w:beforeLines="0" w:line="360" w:lineRule="exact"/>
        <w:ind w:firstLine="42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最终成绩由平时成绩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、实验成绩和</w:t>
      </w:r>
      <w:r>
        <w:rPr>
          <w:rFonts w:ascii="Times New Roman" w:hAnsi="Times New Roman"/>
          <w:bCs/>
          <w:color w:val="000000"/>
          <w:kern w:val="0"/>
          <w:szCs w:val="21"/>
        </w:rPr>
        <w:t>期末考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试</w:t>
      </w:r>
      <w:r>
        <w:rPr>
          <w:rFonts w:ascii="Times New Roman" w:hAnsi="Times New Roman"/>
          <w:bCs/>
          <w:color w:val="000000"/>
          <w:kern w:val="0"/>
          <w:szCs w:val="21"/>
        </w:rPr>
        <w:t>成绩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三部分</w:t>
      </w:r>
      <w:r>
        <w:rPr>
          <w:rFonts w:ascii="Times New Roman" w:hAnsi="Times New Roman"/>
          <w:bCs/>
          <w:color w:val="000000"/>
          <w:kern w:val="0"/>
          <w:szCs w:val="21"/>
        </w:rPr>
        <w:t>组合而成，各部分所占比例如下：</w:t>
      </w:r>
    </w:p>
    <w:p w14:paraId="2ED41058">
      <w:pPr>
        <w:spacing w:beforeLines="0" w:line="360" w:lineRule="exact"/>
        <w:ind w:firstLine="422" w:firstLineChars="20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kern w:val="0"/>
          <w:szCs w:val="21"/>
        </w:rPr>
        <w:t>平时成绩（占</w:t>
      </w:r>
      <w:r>
        <w:rPr>
          <w:rFonts w:hint="eastAsia" w:ascii="Times New Roman" w:hAnsi="Times New Roman"/>
          <w:b/>
          <w:bCs/>
          <w:color w:val="000000"/>
          <w:kern w:val="0"/>
          <w:szCs w:val="21"/>
        </w:rPr>
        <w:t>2</w:t>
      </w:r>
      <w:r>
        <w:rPr>
          <w:rFonts w:ascii="Times New Roman" w:hAnsi="Times New Roman"/>
          <w:b/>
          <w:bCs/>
          <w:color w:val="000000"/>
          <w:kern w:val="0"/>
          <w:szCs w:val="21"/>
        </w:rPr>
        <w:t>0%）</w:t>
      </w:r>
      <w:r>
        <w:rPr>
          <w:rFonts w:ascii="Times New Roman" w:hAnsi="Times New Roman"/>
          <w:bCs/>
          <w:color w:val="000000"/>
          <w:kern w:val="0"/>
          <w:szCs w:val="21"/>
        </w:rPr>
        <w:t>：</w:t>
      </w:r>
      <w:r>
        <w:rPr>
          <w:rFonts w:hint="eastAsia" w:ascii="Times New Roman" w:hAnsi="Times New Roman"/>
          <w:color w:val="000000"/>
        </w:rPr>
        <w:t>作业60%，期间测验20%，</w:t>
      </w:r>
      <w:r>
        <w:rPr>
          <w:rFonts w:hint="eastAsia" w:ascii="Times New Roman" w:hAnsi="Times New Roman"/>
          <w:color w:val="000000"/>
          <w:lang w:val="en-US" w:eastAsia="zh-CN"/>
        </w:rPr>
        <w:t>线上</w:t>
      </w:r>
      <w:r>
        <w:rPr>
          <w:rFonts w:hint="eastAsia" w:ascii="Times New Roman" w:hAnsi="Times New Roman"/>
          <w:color w:val="000000"/>
        </w:rPr>
        <w:t>学习20%。</w:t>
      </w:r>
    </w:p>
    <w:p w14:paraId="6981E10D">
      <w:pPr>
        <w:spacing w:beforeLines="0" w:line="360" w:lineRule="exact"/>
        <w:ind w:firstLine="422" w:firstLineChars="200"/>
        <w:rPr>
          <w:rFonts w:ascii="Times New Roman" w:hAnsi="Times New Roman"/>
          <w:color w:val="000000"/>
          <w:sz w:val="24"/>
        </w:rPr>
      </w:pPr>
      <w:r>
        <w:rPr>
          <w:rFonts w:hint="eastAsia" w:ascii="Times New Roman" w:hAnsi="Times New Roman"/>
          <w:b/>
          <w:bCs/>
          <w:color w:val="000000"/>
          <w:kern w:val="0"/>
          <w:szCs w:val="21"/>
        </w:rPr>
        <w:t>实验</w:t>
      </w:r>
      <w:r>
        <w:rPr>
          <w:rFonts w:ascii="Times New Roman" w:hAnsi="Times New Roman"/>
          <w:b/>
          <w:bCs/>
          <w:color w:val="000000"/>
          <w:kern w:val="0"/>
          <w:szCs w:val="21"/>
        </w:rPr>
        <w:t>成绩（占30%）</w:t>
      </w:r>
      <w:r>
        <w:rPr>
          <w:rFonts w:ascii="Times New Roman" w:hAnsi="Times New Roman"/>
          <w:bCs/>
          <w:color w:val="000000"/>
          <w:kern w:val="0"/>
          <w:szCs w:val="21"/>
        </w:rPr>
        <w:t>：</w:t>
      </w:r>
      <w:r>
        <w:rPr>
          <w:rFonts w:hint="eastAsia" w:ascii="Times New Roman" w:hAnsi="Times New Roman"/>
          <w:color w:val="000000"/>
        </w:rPr>
        <w:t>通过实验考核计算实验成绩</w:t>
      </w:r>
      <w:r>
        <w:rPr>
          <w:rFonts w:ascii="Times New Roman" w:hAnsi="Times New Roman"/>
          <w:color w:val="000000"/>
        </w:rPr>
        <w:t>。其中，</w:t>
      </w:r>
      <w:r>
        <w:rPr>
          <w:rFonts w:hint="eastAsia" w:ascii="Times New Roman" w:hAnsi="Times New Roman"/>
          <w:color w:val="000000"/>
        </w:rPr>
        <w:t>实验</w:t>
      </w:r>
      <w:r>
        <w:rPr>
          <w:rFonts w:ascii="Times New Roman" w:hAnsi="Times New Roman"/>
          <w:color w:val="000000"/>
        </w:rPr>
        <w:t>考核根据</w:t>
      </w:r>
      <w:r>
        <w:rPr>
          <w:rFonts w:hint="eastAsia" w:ascii="Times New Roman" w:hAnsi="Times New Roman"/>
          <w:color w:val="000000"/>
        </w:rPr>
        <w:t>实验项目完成情况以及实验报告的撰写质量给出</w:t>
      </w:r>
      <w:r>
        <w:rPr>
          <w:rFonts w:ascii="Times New Roman" w:hAnsi="Times New Roman"/>
          <w:color w:val="000000"/>
        </w:rPr>
        <w:t>评定成绩。</w:t>
      </w:r>
    </w:p>
    <w:p w14:paraId="699F6F83">
      <w:pPr>
        <w:spacing w:beforeLines="0" w:line="360" w:lineRule="exact"/>
        <w:ind w:firstLine="422" w:firstLineChars="200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/>
          <w:bCs/>
          <w:color w:val="000000"/>
          <w:kern w:val="0"/>
          <w:szCs w:val="21"/>
        </w:rPr>
        <w:t>期末考</w:t>
      </w:r>
      <w:r>
        <w:rPr>
          <w:rFonts w:hint="eastAsia" w:ascii="Times New Roman" w:hAnsi="Times New Roman"/>
          <w:b/>
          <w:bCs/>
          <w:color w:val="000000"/>
          <w:kern w:val="0"/>
          <w:szCs w:val="21"/>
        </w:rPr>
        <w:t>试</w:t>
      </w:r>
      <w:r>
        <w:rPr>
          <w:rFonts w:ascii="Times New Roman" w:hAnsi="Times New Roman"/>
          <w:b/>
          <w:bCs/>
          <w:color w:val="000000"/>
          <w:kern w:val="0"/>
          <w:szCs w:val="21"/>
        </w:rPr>
        <w:t>成绩（占50%）</w:t>
      </w:r>
      <w:r>
        <w:rPr>
          <w:rFonts w:ascii="Times New Roman" w:hAnsi="Times New Roman"/>
          <w:bCs/>
          <w:color w:val="000000"/>
          <w:kern w:val="0"/>
          <w:szCs w:val="21"/>
        </w:rPr>
        <w:t>：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重点考察学生应用软件测试方法和技术解决问题的能力。期末考试采用</w:t>
      </w:r>
      <w:r>
        <w:rPr>
          <w:rFonts w:hint="eastAsia" w:ascii="Times New Roman" w:hAnsi="Times New Roman"/>
          <w:bCs/>
          <w:color w:val="000000"/>
          <w:kern w:val="0"/>
          <w:szCs w:val="21"/>
          <w:lang w:val="en-US" w:eastAsia="zh-CN"/>
        </w:rPr>
        <w:t>大作业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的形式，</w:t>
      </w:r>
      <w:r>
        <w:rPr>
          <w:rFonts w:hint="eastAsia" w:ascii="Times New Roman" w:hAnsi="Times New Roman"/>
          <w:bCs/>
          <w:color w:val="000000"/>
          <w:kern w:val="0"/>
          <w:szCs w:val="21"/>
          <w:lang w:val="en-US" w:eastAsia="zh-CN"/>
        </w:rPr>
        <w:t>涉及被测试应用测试需求分析，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测试用例设计</w:t>
      </w:r>
      <w:r>
        <w:rPr>
          <w:rFonts w:hint="eastAsia" w:ascii="Times New Roman" w:hAnsi="Times New Roman"/>
          <w:bCs/>
          <w:color w:val="000000"/>
          <w:kern w:val="0"/>
          <w:szCs w:val="21"/>
          <w:lang w:eastAsia="zh-CN"/>
        </w:rPr>
        <w:t>，</w:t>
      </w:r>
      <w:r>
        <w:rPr>
          <w:rFonts w:hint="eastAsia" w:ascii="Times New Roman" w:hAnsi="Times New Roman"/>
          <w:bCs/>
          <w:color w:val="000000"/>
          <w:kern w:val="0"/>
          <w:szCs w:val="21"/>
          <w:lang w:val="en-US" w:eastAsia="zh-CN"/>
        </w:rPr>
        <w:t>选择合适测试工具进行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测试脚本设计</w:t>
      </w:r>
      <w:r>
        <w:rPr>
          <w:rFonts w:hint="eastAsia" w:ascii="Times New Roman" w:hAnsi="Times New Roman"/>
          <w:bCs/>
          <w:color w:val="000000"/>
          <w:kern w:val="0"/>
          <w:szCs w:val="21"/>
          <w:lang w:val="en-US" w:eastAsia="zh-CN"/>
        </w:rPr>
        <w:t>以及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测试</w:t>
      </w:r>
      <w:r>
        <w:rPr>
          <w:rFonts w:hint="eastAsia" w:ascii="Times New Roman" w:hAnsi="Times New Roman"/>
          <w:bCs/>
          <w:color w:val="000000"/>
          <w:kern w:val="0"/>
          <w:szCs w:val="21"/>
          <w:lang w:val="en-US" w:eastAsia="zh-CN"/>
        </w:rPr>
        <w:t>结果</w:t>
      </w:r>
      <w:r>
        <w:rPr>
          <w:rFonts w:hint="eastAsia" w:ascii="Times New Roman" w:hAnsi="Times New Roman"/>
          <w:bCs/>
          <w:color w:val="000000"/>
          <w:kern w:val="0"/>
          <w:szCs w:val="21"/>
        </w:rPr>
        <w:t>分析</w:t>
      </w:r>
      <w:r>
        <w:rPr>
          <w:rFonts w:ascii="Times New Roman" w:hAnsi="Times New Roman"/>
          <w:bCs/>
          <w:color w:val="000000"/>
          <w:kern w:val="0"/>
          <w:szCs w:val="21"/>
        </w:rPr>
        <w:t>。</w:t>
      </w:r>
    </w:p>
    <w:p w14:paraId="46BA06D1">
      <w:pPr>
        <w:pStyle w:val="2"/>
        <w:spacing w:before="156" w:line="360" w:lineRule="exact"/>
        <w:ind w:firstLine="411" w:firstLineChars="196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课程目标达成考核与评价方式及成绩评定对照表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53"/>
        <w:gridCol w:w="1217"/>
        <w:gridCol w:w="1616"/>
        <w:gridCol w:w="1517"/>
        <w:gridCol w:w="1883"/>
      </w:tblGrid>
      <w:tr w14:paraId="238E3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Merge w:val="restart"/>
            <w:vAlign w:val="center"/>
          </w:tcPr>
          <w:p w14:paraId="370BDA55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课程目标</w:t>
            </w:r>
          </w:p>
        </w:tc>
        <w:tc>
          <w:tcPr>
            <w:tcW w:w="653" w:type="dxa"/>
            <w:vMerge w:val="restart"/>
            <w:vAlign w:val="center"/>
          </w:tcPr>
          <w:p w14:paraId="463D0331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权重</w:t>
            </w:r>
          </w:p>
        </w:tc>
        <w:tc>
          <w:tcPr>
            <w:tcW w:w="1217" w:type="dxa"/>
            <w:vMerge w:val="restart"/>
            <w:vAlign w:val="center"/>
          </w:tcPr>
          <w:p w14:paraId="05A175B8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毕业要求</w:t>
            </w:r>
          </w:p>
        </w:tc>
        <w:tc>
          <w:tcPr>
            <w:tcW w:w="5016" w:type="dxa"/>
            <w:gridSpan w:val="3"/>
            <w:vAlign w:val="center"/>
          </w:tcPr>
          <w:p w14:paraId="17F42387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评价</w:t>
            </w:r>
            <w:r>
              <w:rPr>
                <w:rFonts w:ascii="Times New Roman" w:hAnsi="Times New Roman" w:cs="Times New Roman"/>
                <w:bCs/>
              </w:rPr>
              <w:t>方式及成绩比例（%）</w:t>
            </w:r>
          </w:p>
        </w:tc>
      </w:tr>
      <w:tr w14:paraId="641B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vMerge w:val="continue"/>
          </w:tcPr>
          <w:p w14:paraId="00FD907D">
            <w:pPr>
              <w:pStyle w:val="2"/>
              <w:spacing w:before="156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53" w:type="dxa"/>
            <w:vMerge w:val="continue"/>
          </w:tcPr>
          <w:p w14:paraId="359FA579">
            <w:pPr>
              <w:pStyle w:val="2"/>
              <w:spacing w:before="156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17" w:type="dxa"/>
            <w:vMerge w:val="continue"/>
          </w:tcPr>
          <w:p w14:paraId="79BE182A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16" w:type="dxa"/>
          </w:tcPr>
          <w:p w14:paraId="48C9A3DD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平时</w:t>
            </w:r>
          </w:p>
          <w:p w14:paraId="0D0EA24E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支撑课程目标的满分（比例%）</w:t>
            </w:r>
          </w:p>
        </w:tc>
        <w:tc>
          <w:tcPr>
            <w:tcW w:w="1517" w:type="dxa"/>
          </w:tcPr>
          <w:p w14:paraId="67790EEB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实验</w:t>
            </w:r>
          </w:p>
          <w:p w14:paraId="66D71ADD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支撑课程目标的满分（比例%）</w:t>
            </w:r>
          </w:p>
        </w:tc>
        <w:tc>
          <w:tcPr>
            <w:tcW w:w="1883" w:type="dxa"/>
          </w:tcPr>
          <w:p w14:paraId="47689D62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期末考试</w:t>
            </w:r>
          </w:p>
          <w:p w14:paraId="1BD7B5F6">
            <w:pPr>
              <w:pStyle w:val="2"/>
              <w:spacing w:before="156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支撑课程目标的满分（比例%）</w:t>
            </w:r>
          </w:p>
        </w:tc>
      </w:tr>
      <w:tr w14:paraId="2F3E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  <w:jc w:val="center"/>
        </w:trPr>
        <w:tc>
          <w:tcPr>
            <w:tcW w:w="1416" w:type="dxa"/>
            <w:vAlign w:val="center"/>
          </w:tcPr>
          <w:p w14:paraId="41D080B1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课程目标1</w:t>
            </w:r>
          </w:p>
        </w:tc>
        <w:tc>
          <w:tcPr>
            <w:tcW w:w="653" w:type="dxa"/>
            <w:vAlign w:val="center"/>
          </w:tcPr>
          <w:p w14:paraId="208A9D6F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</w:rPr>
              <w:t>0.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4</w:t>
            </w:r>
          </w:p>
        </w:tc>
        <w:tc>
          <w:tcPr>
            <w:tcW w:w="1217" w:type="dxa"/>
            <w:vAlign w:val="top"/>
          </w:tcPr>
          <w:p w14:paraId="297686D8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</w:rPr>
              <w:t>支撑毕业要求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</w:t>
            </w:r>
          </w:p>
        </w:tc>
        <w:tc>
          <w:tcPr>
            <w:tcW w:w="1616" w:type="dxa"/>
            <w:vAlign w:val="center"/>
          </w:tcPr>
          <w:p w14:paraId="07861C70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bCs/>
              </w:rPr>
              <w:t>0（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bCs/>
              </w:rPr>
              <w:t>0%）</w:t>
            </w:r>
          </w:p>
        </w:tc>
        <w:tc>
          <w:tcPr>
            <w:tcW w:w="1517" w:type="dxa"/>
            <w:vAlign w:val="center"/>
          </w:tcPr>
          <w:p w14:paraId="5030AA56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83" w:type="dxa"/>
            <w:vAlign w:val="center"/>
          </w:tcPr>
          <w:p w14:paraId="5FB691FC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/>
                <w:bCs/>
                <w:lang w:eastAsia="zh-CN"/>
              </w:rPr>
            </w:pPr>
          </w:p>
        </w:tc>
      </w:tr>
      <w:tr w14:paraId="21B54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16" w:type="dxa"/>
            <w:vAlign w:val="center"/>
          </w:tcPr>
          <w:p w14:paraId="41C9E211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课程目标2</w:t>
            </w:r>
          </w:p>
        </w:tc>
        <w:tc>
          <w:tcPr>
            <w:tcW w:w="653" w:type="dxa"/>
            <w:vAlign w:val="center"/>
          </w:tcPr>
          <w:p w14:paraId="64CED342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hint="eastAsia" w:ascii="Times New Roman" w:hAnsi="Times New Roman" w:cs="Times New Roman"/>
                <w:bCs/>
              </w:rPr>
              <w:t>0.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4</w:t>
            </w:r>
          </w:p>
        </w:tc>
        <w:tc>
          <w:tcPr>
            <w:tcW w:w="1217" w:type="dxa"/>
            <w:vAlign w:val="top"/>
          </w:tcPr>
          <w:p w14:paraId="4D708003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</w:rPr>
              <w:t>支撑毕业要求</w:t>
            </w:r>
            <w:r>
              <w:rPr>
                <w:rFonts w:hint="eastAsia" w:ascii="Times New Roman" w:hAnsi="Times New Roman" w:cs="Times New Roman"/>
                <w:bCs/>
              </w:rPr>
              <w:t>5.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2</w:t>
            </w:r>
          </w:p>
        </w:tc>
        <w:tc>
          <w:tcPr>
            <w:tcW w:w="1616" w:type="dxa"/>
            <w:vAlign w:val="center"/>
          </w:tcPr>
          <w:p w14:paraId="67B6B24C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17" w:type="dxa"/>
            <w:vAlign w:val="center"/>
          </w:tcPr>
          <w:p w14:paraId="28453C63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Cs/>
              </w:rPr>
              <w:t>0（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bCs/>
              </w:rPr>
              <w:t>0%）</w:t>
            </w:r>
          </w:p>
        </w:tc>
        <w:tc>
          <w:tcPr>
            <w:tcW w:w="1883" w:type="dxa"/>
            <w:vAlign w:val="center"/>
          </w:tcPr>
          <w:p w14:paraId="24EBFEB3">
            <w:pPr>
              <w:pStyle w:val="2"/>
              <w:spacing w:before="156"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100</w:t>
            </w:r>
            <w:r>
              <w:rPr>
                <w:rFonts w:hint="eastAsia" w:ascii="Times New Roman" w:hAnsi="Times New Roman" w:cs="Times New Roman"/>
                <w:bCs/>
              </w:rPr>
              <w:t>（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bCs/>
              </w:rPr>
              <w:t>0%）</w:t>
            </w:r>
          </w:p>
        </w:tc>
      </w:tr>
      <w:tr w14:paraId="347C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16" w:type="dxa"/>
            <w:vAlign w:val="center"/>
          </w:tcPr>
          <w:p w14:paraId="28FF4033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</w:rPr>
              <w:t>课程目标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3</w:t>
            </w:r>
          </w:p>
        </w:tc>
        <w:tc>
          <w:tcPr>
            <w:tcW w:w="653" w:type="dxa"/>
            <w:vAlign w:val="center"/>
          </w:tcPr>
          <w:p w14:paraId="36BFD981">
            <w:pPr>
              <w:pStyle w:val="2"/>
              <w:spacing w:before="156" w:line="360" w:lineRule="auto"/>
              <w:jc w:val="center"/>
              <w:rPr>
                <w:rFonts w:hint="default" w:ascii="Times New Roman" w:hAnsi="Times New Roman" w:eastAsia="宋体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0.1</w:t>
            </w:r>
          </w:p>
        </w:tc>
        <w:tc>
          <w:tcPr>
            <w:tcW w:w="1217" w:type="dxa"/>
            <w:vAlign w:val="top"/>
          </w:tcPr>
          <w:p w14:paraId="29CE7A37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支撑毕业要求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</w:t>
            </w:r>
          </w:p>
        </w:tc>
        <w:tc>
          <w:tcPr>
            <w:tcW w:w="1616" w:type="dxa"/>
            <w:vAlign w:val="center"/>
          </w:tcPr>
          <w:p w14:paraId="7BE50A7B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17" w:type="dxa"/>
            <w:vAlign w:val="center"/>
          </w:tcPr>
          <w:p w14:paraId="41EE25CA">
            <w:pPr>
              <w:spacing w:before="156" w:line="360" w:lineRule="auto"/>
              <w:jc w:val="center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Cs/>
              </w:rPr>
              <w:t>0（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bCs/>
              </w:rPr>
              <w:t>0%）</w:t>
            </w:r>
          </w:p>
        </w:tc>
        <w:tc>
          <w:tcPr>
            <w:tcW w:w="1883" w:type="dxa"/>
            <w:vAlign w:val="center"/>
          </w:tcPr>
          <w:p w14:paraId="61286F94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</w:p>
        </w:tc>
      </w:tr>
      <w:tr w14:paraId="13320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16" w:type="dxa"/>
            <w:vAlign w:val="center"/>
          </w:tcPr>
          <w:p w14:paraId="7F4D725B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eastAsia="宋体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</w:rPr>
              <w:t>课程目标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4</w:t>
            </w:r>
          </w:p>
        </w:tc>
        <w:tc>
          <w:tcPr>
            <w:tcW w:w="653" w:type="dxa"/>
            <w:vAlign w:val="center"/>
          </w:tcPr>
          <w:p w14:paraId="3BF3DE79">
            <w:pPr>
              <w:pStyle w:val="2"/>
              <w:spacing w:before="156" w:line="360" w:lineRule="auto"/>
              <w:jc w:val="center"/>
              <w:rPr>
                <w:rFonts w:hint="default" w:ascii="Times New Roman" w:hAnsi="Times New Roman" w:eastAsia="宋体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0.1</w:t>
            </w:r>
          </w:p>
        </w:tc>
        <w:tc>
          <w:tcPr>
            <w:tcW w:w="1217" w:type="dxa"/>
            <w:vAlign w:val="top"/>
          </w:tcPr>
          <w:p w14:paraId="4F5EB698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支撑毕业要求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Cs/>
              </w:rPr>
              <w:t>.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2</w:t>
            </w:r>
          </w:p>
        </w:tc>
        <w:tc>
          <w:tcPr>
            <w:tcW w:w="1616" w:type="dxa"/>
            <w:vAlign w:val="center"/>
          </w:tcPr>
          <w:p w14:paraId="221F5CB4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17" w:type="dxa"/>
            <w:vAlign w:val="center"/>
          </w:tcPr>
          <w:p w14:paraId="69FFCCF4">
            <w:pPr>
              <w:spacing w:before="156" w:line="360" w:lineRule="auto"/>
              <w:jc w:val="center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Cs/>
              </w:rPr>
              <w:t>0（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bCs/>
              </w:rPr>
              <w:t>0%）</w:t>
            </w:r>
          </w:p>
        </w:tc>
        <w:tc>
          <w:tcPr>
            <w:tcW w:w="1883" w:type="dxa"/>
            <w:vAlign w:val="center"/>
          </w:tcPr>
          <w:p w14:paraId="57619D08">
            <w:pPr>
              <w:pStyle w:val="2"/>
              <w:spacing w:before="156" w:line="360" w:lineRule="auto"/>
              <w:jc w:val="center"/>
              <w:rPr>
                <w:rFonts w:hint="eastAsia" w:ascii="Times New Roman" w:hAnsi="Times New Roman" w:cs="Times New Roman"/>
                <w:bCs/>
                <w:lang w:val="en-US" w:eastAsia="zh-CN"/>
              </w:rPr>
            </w:pPr>
          </w:p>
        </w:tc>
      </w:tr>
      <w:tr w14:paraId="36BE6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gridSpan w:val="3"/>
            <w:vAlign w:val="center"/>
          </w:tcPr>
          <w:p w14:paraId="54FAC37E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合计（占总评成绩比例）</w:t>
            </w:r>
          </w:p>
        </w:tc>
        <w:tc>
          <w:tcPr>
            <w:tcW w:w="1616" w:type="dxa"/>
            <w:vAlign w:val="center"/>
          </w:tcPr>
          <w:p w14:paraId="05F0F7CC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100（20%）</w:t>
            </w:r>
          </w:p>
        </w:tc>
        <w:tc>
          <w:tcPr>
            <w:tcW w:w="1517" w:type="dxa"/>
            <w:vAlign w:val="center"/>
          </w:tcPr>
          <w:p w14:paraId="641912C2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100（30%）</w:t>
            </w:r>
          </w:p>
        </w:tc>
        <w:tc>
          <w:tcPr>
            <w:tcW w:w="1883" w:type="dxa"/>
            <w:vAlign w:val="center"/>
          </w:tcPr>
          <w:p w14:paraId="694D6BC3">
            <w:pPr>
              <w:pStyle w:val="2"/>
              <w:spacing w:before="156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 w:cs="Times New Roman"/>
                <w:bCs/>
              </w:rPr>
              <w:t>100（</w:t>
            </w:r>
            <w:r>
              <w:rPr>
                <w:rFonts w:hint="eastAsia" w:ascii="Times New Roman" w:hAnsi="Times New Roman" w:cs="Times New Roman"/>
                <w:bCs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bCs/>
              </w:rPr>
              <w:t>0%）</w:t>
            </w:r>
          </w:p>
        </w:tc>
      </w:tr>
    </w:tbl>
    <w:p w14:paraId="1B94C7A3">
      <w:pPr>
        <w:pStyle w:val="10"/>
        <w:spacing w:before="156" w:beforeLines="50" w:after="156" w:afterLines="50"/>
        <w:rPr>
          <w:rFonts w:ascii="黑体" w:hAnsi="黑体" w:eastAsia="黑体"/>
          <w:bCs/>
          <w:sz w:val="24"/>
          <w:szCs w:val="24"/>
        </w:rPr>
      </w:pPr>
      <w:r>
        <w:rPr>
          <w:rFonts w:eastAsia="黑体"/>
        </w:rPr>
        <w:t>（二）成绩评定办法及依据</w:t>
      </w:r>
    </w:p>
    <w:p w14:paraId="0301C8B9">
      <w:pPr>
        <w:spacing w:before="156" w:line="360" w:lineRule="auto"/>
        <w:ind w:firstLine="210" w:firstLineChars="1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1.平时成绩评价标准</w:t>
      </w:r>
    </w:p>
    <w:tbl>
      <w:tblPr>
        <w:tblStyle w:val="6"/>
        <w:tblW w:w="894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9"/>
        <w:gridCol w:w="1149"/>
        <w:gridCol w:w="1545"/>
        <w:gridCol w:w="1559"/>
        <w:gridCol w:w="1417"/>
        <w:gridCol w:w="1134"/>
        <w:gridCol w:w="993"/>
      </w:tblGrid>
      <w:tr w14:paraId="3857E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2874C15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:lang w:bidi="ar"/>
              </w:rPr>
              <w:t>基本要求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49AEAA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观测点</w:t>
            </w:r>
          </w:p>
        </w:tc>
        <w:tc>
          <w:tcPr>
            <w:tcW w:w="56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C427E3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:lang w:bidi="ar"/>
              </w:rPr>
              <w:t>评价标准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18C688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</w:rPr>
              <w:t>成绩比例（%）</w:t>
            </w:r>
          </w:p>
        </w:tc>
      </w:tr>
      <w:tr w14:paraId="24F29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26AAE">
            <w:pPr>
              <w:spacing w:beforeLines="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8A7564">
            <w:pPr>
              <w:spacing w:beforeLine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F4599A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优秀</w:t>
            </w:r>
          </w:p>
          <w:p w14:paraId="0A1A8F28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(90-100)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E8686E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良好</w:t>
            </w:r>
          </w:p>
          <w:p w14:paraId="03413B31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(70-89)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7B0188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合格</w:t>
            </w:r>
          </w:p>
          <w:p w14:paraId="499DA903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(60-69)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BBA4D0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不合格</w:t>
            </w:r>
          </w:p>
          <w:p w14:paraId="6B9D59AC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(0-59)</w:t>
            </w:r>
          </w:p>
        </w:tc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1E9E83">
            <w:pPr>
              <w:spacing w:beforeLine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221C17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  <w:jc w:val="center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724D6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（支撑毕业要求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）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E6AA2C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软件测试概念、软件测试过程模型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白盒和黑盒测试技术及用例设计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5B1E6656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掌握测试概念与测试过程模型，白盒和黑盒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测试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技术运用熟练，设计用例覆盖全面且可维护性强；作业与测验高质量完成，用例设计零缺陷，主动优化测试策略。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7FAD8949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正确理解测试概念与主流过程模型，能应用白盒和黑盒技术设计基本用例，局部覆盖不全但可修正；作业与测验按时提交，用例设计功能正确但复用性一般，需少量指导完善。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2041A56F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基本掌握测试概念与常见过程模型，白盒和黑盒用例设计存在逻辑错误或覆盖遗漏；作业与测验基本达标但延迟提交，用例需多次修改才能满足要求，需教师指导修正。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5C1FC0C7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测试概念与过程模型理解模糊，无法区分白盒与黑盒技术，用例设计存在根本性错误（如遗漏关键路径）；作业与测验未提交或严重超时，用例无法执行或完全依赖他人完成。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938D87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</w:t>
            </w:r>
          </w:p>
        </w:tc>
      </w:tr>
    </w:tbl>
    <w:p w14:paraId="706EA38D">
      <w:pPr>
        <w:spacing w:before="156" w:line="360" w:lineRule="auto"/>
        <w:ind w:firstLine="210" w:firstLineChars="10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hint="eastAsia" w:ascii="Times New Roman" w:hAnsi="Times New Roman" w:eastAsia="宋体" w:cs="Times New Roman"/>
          <w:bCs/>
          <w:szCs w:val="21"/>
        </w:rPr>
        <w:t>.</w:t>
      </w:r>
      <w:r>
        <w:rPr>
          <w:rFonts w:ascii="Times New Roman" w:hAnsi="Times New Roman" w:eastAsia="宋体" w:cs="Times New Roman"/>
          <w:bCs/>
          <w:szCs w:val="21"/>
        </w:rPr>
        <w:t>实验成绩评价标准</w:t>
      </w:r>
    </w:p>
    <w:tbl>
      <w:tblPr>
        <w:tblStyle w:val="6"/>
        <w:tblW w:w="894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9"/>
        <w:gridCol w:w="1060"/>
        <w:gridCol w:w="1552"/>
        <w:gridCol w:w="1552"/>
        <w:gridCol w:w="1408"/>
        <w:gridCol w:w="1232"/>
        <w:gridCol w:w="993"/>
      </w:tblGrid>
      <w:tr w14:paraId="1C3D4B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D70CD42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:lang w:bidi="ar"/>
              </w:rPr>
              <w:t>基本要求</w:t>
            </w:r>
          </w:p>
        </w:tc>
        <w:tc>
          <w:tcPr>
            <w:tcW w:w="10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D2F0AE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观测点</w:t>
            </w:r>
          </w:p>
        </w:tc>
        <w:tc>
          <w:tcPr>
            <w:tcW w:w="57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C6CF7B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  <w:lang w:bidi="ar"/>
              </w:rPr>
              <w:t>评价标准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347288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</w:rPr>
              <w:t>成绩比例（%）</w:t>
            </w:r>
          </w:p>
        </w:tc>
      </w:tr>
      <w:tr w14:paraId="505A37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D33E3">
            <w:pPr>
              <w:spacing w:beforeLines="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0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EDADCB">
            <w:pPr>
              <w:spacing w:beforeLine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140D9D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优秀</w:t>
            </w:r>
          </w:p>
          <w:p w14:paraId="27F6CAAE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(90-100)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6190FC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良好</w:t>
            </w:r>
          </w:p>
          <w:p w14:paraId="0E35F700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(70-89)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49DAB0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合格</w:t>
            </w:r>
          </w:p>
          <w:p w14:paraId="68D377CE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(60-69)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505326">
            <w:pPr>
              <w:widowControl/>
              <w:spacing w:beforeLines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不合格</w:t>
            </w:r>
          </w:p>
          <w:p w14:paraId="05F6B34B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(0-59)</w:t>
            </w:r>
          </w:p>
        </w:tc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7CB49E">
            <w:pPr>
              <w:spacing w:beforeLine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486F3F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  <w:jc w:val="center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B9F2A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（支撑毕业要求5.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）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A4DB9B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软件自动化测试、测试和管理工具使用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1B899CAC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掌握自动化测试框架及管理工具的配置与优化，能独立设计高效可维护的测试脚本，精准完成测试全流程管理并输出数据驱动的分析报告，同时严格遵循代码规范且具备问题自解决能力。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03A89575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能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完成工具配置与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较复杂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场景自动化测试，脚本功能正确但复用性或效率需提升，测试管理工具使用规范但分析深度不足，能通过文档解决常见问题，代码结构清晰但局部规范需优化。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2D6179FD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在指导下完成基础工具配置，仅能编写有限场景的简单脚本且稳定性差，测试管理记录不完整或用例设计不规范，仅能解决基础问题且文档查阅主动性弱，代码存在明显规范问题但可运行。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041A2341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无法独立完成工具配置或运行基础脚本，拒绝使用测试管理工具或记录混乱，遇到问题直接放弃且不总结，代码结构混乱、无注释、无异常处理，完全依赖他人协助。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692D3A">
            <w:pPr>
              <w:widowControl/>
              <w:spacing w:beforeLines="0"/>
              <w:jc w:val="center"/>
              <w:textAlignment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0</w:t>
            </w:r>
          </w:p>
        </w:tc>
      </w:tr>
      <w:tr w14:paraId="09F436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  <w:jc w:val="center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D95FA">
            <w:pPr>
              <w:widowControl/>
              <w:spacing w:beforeLines="-2147483648" w:line="320" w:lineRule="exact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课程目标3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（支撑毕业要求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）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FDE71C">
            <w:pPr>
              <w:widowControl/>
              <w:spacing w:beforeLines="-2147483648" w:line="320" w:lineRule="exact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测试计划撰写及测试规范应用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137452B6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熟练掌握软件测试相关核心技术、行业及国际标准，明确知识产权、产业政策与法律法规，深刻理解社会文化对工程活动的影响，能结合测试规范精准把握测试计划合规依据与核心要点。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065EEFD2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掌握软件测试核心技术及相关标准，了解知识产权等相关要求，初步理解社会文化影响，结合测试规范基本把握测试计划合规依据与核心要点，偶有疏漏。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380A636E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在指导下了解软件测试基础技术及标准，对知识产权等认知浅显，对社会文化影响理解有限，能结合基础规范，在指导下明确测试计划基本合规依据与核心要点。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72BDBC86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无法了解软件测试相关核心技术及标准，不熟悉知识产权等相关要求，不理解社会文化影响，无法结合测试规范明确测试计划合规依据与核心要点，测试计划不符合基本要求。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B4AE89">
            <w:pPr>
              <w:widowControl/>
              <w:spacing w:beforeLines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10</w:t>
            </w:r>
          </w:p>
        </w:tc>
      </w:tr>
      <w:tr w14:paraId="3216B3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  <w:jc w:val="center"/>
        </w:trPr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86F78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课程目标4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（支撑毕业要求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）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A65ACA">
            <w:pPr>
              <w:widowControl/>
              <w:spacing w:beforeLines="-2147483648" w:line="320" w:lineRule="exact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白盒测试与黑盒测试用例设计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47A28D68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能够在测试设计与工具应用全过程中坚守工匠精神、恪守工程伦理，自觉遵守工程师职业道德与法律法规，充分理解并尊重多元化社会需求，主动履行软件工程师社会责任，严谨规范完成测试任务。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3451A27B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能在测试实践中遵守工程伦理与职业规范，尊重相关法律法规，具备基本社会责任意识，能较好理解多元化社会需求，测试行为规范且态度严谨。</w:t>
            </w:r>
          </w:p>
        </w:tc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666FCA75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在指导下能够遵守基本职业操守与相关规定，社会责任意识较弱，对工程伦理与多元化需求理解有限，测试过程基本规范但主动性不足。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14:paraId="322AD9FF">
            <w:pPr>
              <w:widowControl/>
              <w:spacing w:beforeLines="-2147483648" w:line="320" w:lineRule="exact"/>
              <w:jc w:val="lef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缺乏工程伦理与职业道德意识，不遵守相关法律法规与职业规范，无视工程师社会责任与多元化社会需求，测试态度敷衍、行为不规范。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60A3D3">
            <w:pPr>
              <w:widowControl/>
              <w:spacing w:beforeLines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10</w:t>
            </w:r>
          </w:p>
        </w:tc>
      </w:tr>
    </w:tbl>
    <w:p w14:paraId="16F4A274">
      <w:pPr>
        <w:spacing w:before="156" w:line="360" w:lineRule="auto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注：该表格中比例为实验考核成绩比例。</w:t>
      </w:r>
    </w:p>
    <w:p w14:paraId="76028EE7">
      <w:pPr>
        <w:spacing w:before="156" w:line="360" w:lineRule="auto"/>
        <w:ind w:firstLine="210" w:firstLineChars="100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3.期末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考核</w:t>
      </w:r>
      <w:r>
        <w:rPr>
          <w:rFonts w:ascii="Times New Roman" w:hAnsi="Times New Roman" w:eastAsia="宋体" w:cs="Times New Roman"/>
          <w:bCs/>
          <w:szCs w:val="21"/>
        </w:rPr>
        <w:t>评价内容与评价标准</w:t>
      </w:r>
    </w:p>
    <w:tbl>
      <w:tblPr>
        <w:tblStyle w:val="6"/>
        <w:tblW w:w="87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6474"/>
        <w:gridCol w:w="850"/>
      </w:tblGrid>
      <w:tr w14:paraId="2513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465" w:type="dxa"/>
            <w:vAlign w:val="center"/>
          </w:tcPr>
          <w:p w14:paraId="0C1DB127">
            <w:pPr>
              <w:spacing w:before="156" w:beforeLines="0"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基本要求</w:t>
            </w:r>
          </w:p>
        </w:tc>
        <w:tc>
          <w:tcPr>
            <w:tcW w:w="6474" w:type="dxa"/>
            <w:vAlign w:val="center"/>
          </w:tcPr>
          <w:p w14:paraId="11A42DE3">
            <w:pPr>
              <w:spacing w:beforeLines="0"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评价内容</w:t>
            </w:r>
          </w:p>
        </w:tc>
        <w:tc>
          <w:tcPr>
            <w:tcW w:w="850" w:type="dxa"/>
          </w:tcPr>
          <w:p w14:paraId="60D317FB">
            <w:pPr>
              <w:spacing w:beforeLines="0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1"/>
              </w:rPr>
              <w:t>比例</w:t>
            </w:r>
          </w:p>
          <w:p w14:paraId="7E7FBC4C">
            <w:pPr>
              <w:spacing w:beforeLines="0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</w:rPr>
              <w:t>（%）</w:t>
            </w:r>
          </w:p>
        </w:tc>
      </w:tr>
      <w:tr w14:paraId="74443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465" w:type="dxa"/>
            <w:vAlign w:val="center"/>
          </w:tcPr>
          <w:p w14:paraId="6BE128B3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课程目标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（支撑毕业要求5.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）</w:t>
            </w:r>
          </w:p>
        </w:tc>
        <w:tc>
          <w:tcPr>
            <w:tcW w:w="6474" w:type="dxa"/>
            <w:vAlign w:val="center"/>
          </w:tcPr>
          <w:p w14:paraId="0412E2A9">
            <w:pPr>
              <w:widowControl/>
              <w:spacing w:beforeLines="-2147483648" w:line="320" w:lineRule="exact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软件自动化测试、自动化测试工具和测试管理工具应用</w:t>
            </w:r>
          </w:p>
        </w:tc>
        <w:tc>
          <w:tcPr>
            <w:tcW w:w="850" w:type="dxa"/>
            <w:vAlign w:val="center"/>
          </w:tcPr>
          <w:p w14:paraId="1F91AD37">
            <w:pPr>
              <w:widowControl/>
              <w:spacing w:beforeLines="-2147483648" w:line="32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Times New Roman"/>
                <w:bCs/>
                <w:kern w:val="0"/>
                <w:sz w:val="18"/>
                <w:szCs w:val="18"/>
              </w:rPr>
              <w:t>0</w:t>
            </w:r>
          </w:p>
        </w:tc>
      </w:tr>
    </w:tbl>
    <w:p w14:paraId="5CB9FC22">
      <w:pPr>
        <w:widowControl/>
        <w:spacing w:beforeLines="0" w:line="360" w:lineRule="exact"/>
        <w:ind w:firstLine="210" w:firstLineChars="100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注：该表格中比例为期末</w:t>
      </w:r>
      <w:r>
        <w:rPr>
          <w:rFonts w:hint="eastAsia" w:ascii="Times New Roman" w:hAnsi="Times New Roman" w:eastAsia="宋体" w:cs="Times New Roman"/>
          <w:kern w:val="0"/>
          <w:szCs w:val="21"/>
          <w:lang w:val="en-US" w:eastAsia="zh-CN"/>
        </w:rPr>
        <w:t>考核</w:t>
      </w:r>
      <w:r>
        <w:rPr>
          <w:rFonts w:ascii="Times New Roman" w:hAnsi="Times New Roman" w:eastAsia="宋体" w:cs="Times New Roman"/>
          <w:kern w:val="0"/>
          <w:szCs w:val="21"/>
        </w:rPr>
        <w:t>成绩比例。</w:t>
      </w:r>
    </w:p>
    <w:p w14:paraId="4E823B15">
      <w:pPr>
        <w:pStyle w:val="10"/>
        <w:spacing w:before="156" w:beforeLines="50" w:after="156" w:afterLines="50"/>
        <w:rPr>
          <w:rFonts w:ascii="黑体" w:hAnsi="黑体" w:eastAsia="黑体"/>
          <w:bCs/>
          <w:sz w:val="24"/>
          <w:szCs w:val="24"/>
        </w:rPr>
      </w:pPr>
      <w:r>
        <w:rPr>
          <w:rFonts w:hint="eastAsia" w:ascii="黑体" w:hAnsi="黑体" w:eastAsia="黑体"/>
          <w:bCs/>
          <w:sz w:val="24"/>
          <w:szCs w:val="24"/>
        </w:rPr>
        <w:t>七、教材及课程资源</w:t>
      </w:r>
    </w:p>
    <w:p w14:paraId="07EC7615">
      <w:pPr>
        <w:spacing w:beforeLines="0" w:line="360" w:lineRule="exact"/>
        <w:ind w:firstLine="420" w:firstLineChars="200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（一）教材</w:t>
      </w:r>
    </w:p>
    <w:p w14:paraId="1E730B97">
      <w:pPr>
        <w:widowControl/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 xml:space="preserve">[1] </w:t>
      </w:r>
      <w:r>
        <w:rPr>
          <w:rFonts w:ascii="Times New Roman" w:hAnsi="Times New Roman"/>
          <w:kern w:val="0"/>
          <w:szCs w:val="21"/>
        </w:rPr>
        <w:t>李海生,</w:t>
      </w:r>
      <w:r>
        <w:rPr>
          <w:rFonts w:hint="eastAsia" w:ascii="Times New Roman" w:hAnsi="Times New Roman"/>
          <w:kern w:val="0"/>
          <w:szCs w:val="21"/>
        </w:rPr>
        <w:t xml:space="preserve"> </w:t>
      </w:r>
      <w:r>
        <w:rPr>
          <w:rFonts w:ascii="Times New Roman" w:hAnsi="Times New Roman"/>
          <w:kern w:val="0"/>
          <w:szCs w:val="21"/>
        </w:rPr>
        <w:t>郭锐.软件测试技术案例教程[M]. 北京:清华大学出版社,201</w:t>
      </w:r>
      <w:r>
        <w:rPr>
          <w:rFonts w:hint="eastAsia" w:ascii="Times New Roman" w:hAnsi="Times New Roman"/>
          <w:kern w:val="0"/>
          <w:szCs w:val="21"/>
        </w:rPr>
        <w:t>4</w:t>
      </w:r>
      <w:r>
        <w:rPr>
          <w:rFonts w:ascii="Times New Roman" w:hAnsi="Times New Roman"/>
          <w:kern w:val="0"/>
          <w:szCs w:val="21"/>
        </w:rPr>
        <w:t>.</w:t>
      </w:r>
    </w:p>
    <w:p w14:paraId="34D79BD7">
      <w:pPr>
        <w:spacing w:beforeLines="0" w:line="360" w:lineRule="exact"/>
        <w:ind w:firstLine="420" w:firstLineChars="200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（二）课程资源</w:t>
      </w:r>
    </w:p>
    <w:p w14:paraId="042EE93E">
      <w:pPr>
        <w:widowControl/>
        <w:spacing w:beforeLines="0" w:line="360" w:lineRule="exact"/>
        <w:ind w:firstLine="42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学习资料资源：</w:t>
      </w:r>
    </w:p>
    <w:p w14:paraId="6CD49A40">
      <w:pPr>
        <w:widowControl/>
        <w:numPr>
          <w:ilvl w:val="0"/>
          <w:numId w:val="0"/>
        </w:numPr>
        <w:spacing w:beforeLines="0" w:line="360" w:lineRule="exact"/>
        <w:ind w:firstLine="420" w:firstLineChars="200"/>
        <w:rPr>
          <w:rFonts w:hint="eastAsia" w:ascii="Times New Roman" w:hAnsi="Times New Roman"/>
          <w:color w:val="000000"/>
          <w:szCs w:val="20"/>
        </w:rPr>
      </w:pPr>
      <w:r>
        <w:rPr>
          <w:rFonts w:hint="eastAsia" w:ascii="Times New Roman" w:hAnsi="Times New Roman"/>
          <w:color w:val="000000"/>
          <w:szCs w:val="20"/>
          <w:lang w:val="en-US" w:eastAsia="zh-CN"/>
        </w:rPr>
        <w:t>[1]</w:t>
      </w:r>
      <w:r>
        <w:rPr>
          <w:rFonts w:hint="eastAsia" w:ascii="Times New Roman" w:hAnsi="Times New Roman"/>
          <w:color w:val="000000"/>
          <w:szCs w:val="20"/>
        </w:rPr>
        <w:t>朱少民. 软件测试方法和技术》(第4版)</w:t>
      </w:r>
      <w:r>
        <w:rPr>
          <w:rFonts w:ascii="Times New Roman" w:hAnsi="Times New Roman"/>
          <w:color w:val="000000"/>
          <w:szCs w:val="20"/>
        </w:rPr>
        <w:t>[M]</w:t>
      </w:r>
      <w:r>
        <w:rPr>
          <w:rFonts w:hint="eastAsia" w:ascii="Times New Roman" w:hAnsi="Times New Roman"/>
          <w:color w:val="000000"/>
          <w:szCs w:val="20"/>
        </w:rPr>
        <w:t xml:space="preserve">. </w:t>
      </w:r>
      <w:r>
        <w:rPr>
          <w:rFonts w:hint="eastAsia" w:ascii="Times New Roman" w:hAnsi="Times New Roman"/>
          <w:color w:val="000000"/>
          <w:szCs w:val="20"/>
          <w:lang w:val="en-US" w:eastAsia="zh-CN"/>
        </w:rPr>
        <w:t>北京:</w:t>
      </w:r>
      <w:r>
        <w:rPr>
          <w:rFonts w:hint="eastAsia" w:ascii="Times New Roman" w:hAnsi="Times New Roman"/>
          <w:color w:val="000000"/>
          <w:szCs w:val="20"/>
        </w:rPr>
        <w:t>清华大学出版社</w:t>
      </w:r>
      <w:r>
        <w:rPr>
          <w:rFonts w:hint="eastAsia" w:ascii="Times New Roman" w:hAnsi="Times New Roman"/>
          <w:color w:val="000000"/>
          <w:szCs w:val="20"/>
          <w:lang w:val="en-US" w:eastAsia="zh-CN"/>
        </w:rPr>
        <w:t>,</w:t>
      </w:r>
      <w:r>
        <w:rPr>
          <w:rFonts w:hint="eastAsia" w:ascii="Times New Roman" w:hAnsi="Times New Roman"/>
          <w:color w:val="000000"/>
          <w:szCs w:val="20"/>
        </w:rPr>
        <w:t>2022.</w:t>
      </w:r>
    </w:p>
    <w:p w14:paraId="562C343E">
      <w:pPr>
        <w:widowControl/>
        <w:numPr>
          <w:ilvl w:val="0"/>
          <w:numId w:val="0"/>
        </w:numPr>
        <w:spacing w:beforeLines="0" w:line="360" w:lineRule="exact"/>
        <w:ind w:firstLine="420" w:firstLineChars="200"/>
        <w:rPr>
          <w:rFonts w:ascii="Times New Roman" w:hAnsi="Times New Roman"/>
          <w:color w:val="000000"/>
          <w:szCs w:val="20"/>
        </w:rPr>
      </w:pPr>
      <w:r>
        <w:rPr>
          <w:rFonts w:hint="eastAsia" w:ascii="Times New Roman" w:hAnsi="Times New Roman"/>
          <w:color w:val="000000"/>
          <w:szCs w:val="20"/>
        </w:rPr>
        <w:t xml:space="preserve">[2] </w:t>
      </w:r>
      <w:r>
        <w:rPr>
          <w:rFonts w:ascii="Times New Roman" w:hAnsi="Times New Roman"/>
          <w:color w:val="000000"/>
          <w:szCs w:val="20"/>
        </w:rPr>
        <w:t>Ron Patton.</w:t>
      </w:r>
      <w:r>
        <w:rPr>
          <w:rFonts w:hint="eastAsia" w:ascii="Times New Roman" w:hAnsi="Times New Roman"/>
          <w:color w:val="000000"/>
          <w:szCs w:val="20"/>
        </w:rPr>
        <w:t xml:space="preserve"> </w:t>
      </w:r>
      <w:r>
        <w:rPr>
          <w:rFonts w:ascii="Times New Roman" w:hAnsi="Times New Roman"/>
          <w:color w:val="000000"/>
          <w:szCs w:val="20"/>
        </w:rPr>
        <w:t>软件测试[M]. 北京:机械工业出版社,2002.</w:t>
      </w:r>
    </w:p>
    <w:p w14:paraId="1145430F">
      <w:pPr>
        <w:spacing w:beforeLines="0" w:line="360" w:lineRule="exact"/>
        <w:ind w:firstLine="420" w:firstLineChars="20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信息化教学资源：多媒体课件、网络教学平台（见泛雅平台</w:t>
      </w:r>
      <w:r>
        <w:fldChar w:fldCharType="begin"/>
      </w:r>
      <w:r>
        <w:instrText xml:space="preserve"> HYPERLINK "http://chzu.gj.chaoxing.com/portal" \t "_blank" </w:instrText>
      </w:r>
      <w:r>
        <w:fldChar w:fldCharType="separate"/>
      </w:r>
      <w:r>
        <w:rPr>
          <w:rStyle w:val="9"/>
          <w:rFonts w:ascii="Times New Roman" w:hAnsi="Times New Roman"/>
          <w:color w:val="FF3300"/>
          <w:sz w:val="22"/>
          <w:shd w:val="clear" w:color="auto" w:fill="FFFFFF"/>
        </w:rPr>
        <w:t>http://chzu.gj.chaoxing.com/portal</w:t>
      </w:r>
      <w:r>
        <w:rPr>
          <w:rStyle w:val="9"/>
          <w:rFonts w:ascii="Times New Roman" w:hAnsi="Times New Roman"/>
          <w:color w:val="FF3300"/>
          <w:sz w:val="22"/>
          <w:shd w:val="clear" w:color="auto" w:fill="FFFFFF"/>
        </w:rPr>
        <w:fldChar w:fldCharType="end"/>
      </w:r>
      <w:r>
        <w:rPr>
          <w:rFonts w:ascii="Times New Roman" w:hAnsi="Times New Roman"/>
          <w:kern w:val="0"/>
          <w:szCs w:val="21"/>
        </w:rPr>
        <w:t>）</w:t>
      </w:r>
    </w:p>
    <w:p w14:paraId="1C29DE5B">
      <w:pPr>
        <w:pStyle w:val="10"/>
        <w:spacing w:before="156"/>
        <w:rPr>
          <w:rFonts w:hint="eastAsia" w:cs="宋体" w:asciiTheme="minorEastAsia" w:hAnsiTheme="minorEastAsia" w:eastAsiaTheme="minorEastAsia"/>
          <w:lang w:val="en-US" w:eastAsia="zh-CN"/>
        </w:rPr>
      </w:pPr>
      <w:r>
        <w:rPr>
          <w:rFonts w:hint="eastAsia" w:cs="宋体" w:asciiTheme="minorEastAsia" w:hAnsiTheme="minorEastAsia"/>
        </w:rPr>
        <w:t xml:space="preserve">制定人(签字)：  </w:t>
      </w:r>
      <w:r>
        <w:rPr>
          <w:rFonts w:cs="宋体" w:asciiTheme="minorEastAsia" w:hAnsiTheme="minorEastAsia"/>
        </w:rPr>
        <w:drawing>
          <wp:inline distT="0" distB="0" distL="0" distR="0">
            <wp:extent cx="502920" cy="280035"/>
            <wp:effectExtent l="0" t="0" r="0" b="5715"/>
            <wp:docPr id="6" name="图片 6" descr="黄晓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黄晓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宋体" w:asciiTheme="minorEastAsia" w:hAnsiTheme="minorEastAsia"/>
        </w:rPr>
        <w:t xml:space="preserve">   </w:t>
      </w:r>
      <w:r>
        <w:rPr>
          <w:rFonts w:cs="宋体" w:eastAsiaTheme="minorEastAsia"/>
        </w:rPr>
        <w:t xml:space="preserve"> </w:t>
      </w:r>
      <w:r>
        <w:rPr>
          <w:rFonts w:hint="eastAsia" w:cs="宋体" w:eastAsiaTheme="minorEastAsia"/>
        </w:rPr>
        <w:t>审核人：</w:t>
      </w:r>
      <w:r>
        <w:drawing>
          <wp:inline distT="0" distB="0" distL="114300" distR="114300">
            <wp:extent cx="673100" cy="231140"/>
            <wp:effectExtent l="0" t="0" r="0" b="0"/>
            <wp:docPr id="3" name="图片 2" descr="F:\2017年上半年课件\李元金大纲\李元金大纲\2016\修改后大纲\院审后大纲\院审返回修改后大纲\电子签名\王正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F:\2017年上半年课件\李元金大纲\李元金大纲\2016\修改后大纲\院审后大纲\院审返回修改后大纲\电子签名\王正山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 w:eastAsiaTheme="minorEastAsia"/>
        </w:rPr>
        <w:t xml:space="preserve">          </w:t>
      </w:r>
      <w:r>
        <w:rPr>
          <w:rFonts w:hint="eastAsia" w:cs="宋体" w:eastAsiaTheme="minorEastAsia"/>
        </w:rPr>
        <w:t>制定时间：2025年7月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524EA">
    <w:pPr>
      <w:pStyle w:val="4"/>
      <w:spacing w:before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D6095">
    <w:pPr>
      <w:pStyle w:val="4"/>
      <w:spacing w:before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5FCB2">
    <w:pPr>
      <w:pStyle w:val="4"/>
      <w:spacing w:before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9F79B">
    <w:pPr>
      <w:spacing w:before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9FB40">
    <w:pPr>
      <w:pStyle w:val="5"/>
      <w:spacing w:before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F90F3">
    <w:pPr>
      <w:pStyle w:val="5"/>
      <w:spacing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9DCDC"/>
    <w:multiLevelType w:val="singleLevel"/>
    <w:tmpl w:val="9459DCD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58EF73"/>
    <w:multiLevelType w:val="singleLevel"/>
    <w:tmpl w:val="B458EF7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1558BEC"/>
    <w:multiLevelType w:val="singleLevel"/>
    <w:tmpl w:val="F1558BE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4M2Q0MjgwNmFhNjczMjY0NzMwOTUyZjA3NWVmZTYifQ=="/>
  </w:docVars>
  <w:rsids>
    <w:rsidRoot w:val="00EC3BDF"/>
    <w:rsid w:val="00035284"/>
    <w:rsid w:val="00040BEB"/>
    <w:rsid w:val="0004572A"/>
    <w:rsid w:val="00047E5E"/>
    <w:rsid w:val="0005376D"/>
    <w:rsid w:val="00077386"/>
    <w:rsid w:val="000C0974"/>
    <w:rsid w:val="000D1D22"/>
    <w:rsid w:val="000D355F"/>
    <w:rsid w:val="000E6019"/>
    <w:rsid w:val="000F3B9B"/>
    <w:rsid w:val="0010111B"/>
    <w:rsid w:val="001109AC"/>
    <w:rsid w:val="001266F4"/>
    <w:rsid w:val="001920CA"/>
    <w:rsid w:val="001B2724"/>
    <w:rsid w:val="001C2FB6"/>
    <w:rsid w:val="001C53BD"/>
    <w:rsid w:val="001D6196"/>
    <w:rsid w:val="001E0D10"/>
    <w:rsid w:val="001E3A02"/>
    <w:rsid w:val="00207AE6"/>
    <w:rsid w:val="002368DE"/>
    <w:rsid w:val="00242C58"/>
    <w:rsid w:val="00263EE8"/>
    <w:rsid w:val="00264B59"/>
    <w:rsid w:val="002C7405"/>
    <w:rsid w:val="0037114C"/>
    <w:rsid w:val="003C1C06"/>
    <w:rsid w:val="003C342F"/>
    <w:rsid w:val="003D5392"/>
    <w:rsid w:val="003E7A0B"/>
    <w:rsid w:val="004124FF"/>
    <w:rsid w:val="004263D8"/>
    <w:rsid w:val="004334C8"/>
    <w:rsid w:val="00435864"/>
    <w:rsid w:val="00446650"/>
    <w:rsid w:val="004560AE"/>
    <w:rsid w:val="0046531B"/>
    <w:rsid w:val="00493BCD"/>
    <w:rsid w:val="004E336E"/>
    <w:rsid w:val="004E3685"/>
    <w:rsid w:val="004E5B1B"/>
    <w:rsid w:val="004E6BC6"/>
    <w:rsid w:val="0053051B"/>
    <w:rsid w:val="00547FE3"/>
    <w:rsid w:val="00550BF9"/>
    <w:rsid w:val="00565D8C"/>
    <w:rsid w:val="005A25AD"/>
    <w:rsid w:val="005F6AE3"/>
    <w:rsid w:val="00612896"/>
    <w:rsid w:val="00614C51"/>
    <w:rsid w:val="00617D40"/>
    <w:rsid w:val="00637D9D"/>
    <w:rsid w:val="00651D1E"/>
    <w:rsid w:val="00653718"/>
    <w:rsid w:val="00655B8E"/>
    <w:rsid w:val="00655EE7"/>
    <w:rsid w:val="0067138E"/>
    <w:rsid w:val="00671583"/>
    <w:rsid w:val="00675479"/>
    <w:rsid w:val="00692AED"/>
    <w:rsid w:val="006954D0"/>
    <w:rsid w:val="006A054C"/>
    <w:rsid w:val="006A1BCA"/>
    <w:rsid w:val="006B319F"/>
    <w:rsid w:val="006B32C0"/>
    <w:rsid w:val="006C7E7C"/>
    <w:rsid w:val="006D20C6"/>
    <w:rsid w:val="006D358C"/>
    <w:rsid w:val="006D6504"/>
    <w:rsid w:val="006E1F53"/>
    <w:rsid w:val="006F060B"/>
    <w:rsid w:val="00742C68"/>
    <w:rsid w:val="00754BBD"/>
    <w:rsid w:val="00784F28"/>
    <w:rsid w:val="00785F88"/>
    <w:rsid w:val="007C25D7"/>
    <w:rsid w:val="007E0E30"/>
    <w:rsid w:val="007E1733"/>
    <w:rsid w:val="007F286F"/>
    <w:rsid w:val="00826CCF"/>
    <w:rsid w:val="00830A23"/>
    <w:rsid w:val="00836B1B"/>
    <w:rsid w:val="008634E3"/>
    <w:rsid w:val="00874FFA"/>
    <w:rsid w:val="0088261D"/>
    <w:rsid w:val="00890C65"/>
    <w:rsid w:val="0089735C"/>
    <w:rsid w:val="008B628B"/>
    <w:rsid w:val="008B6E65"/>
    <w:rsid w:val="008B7C5A"/>
    <w:rsid w:val="008C2974"/>
    <w:rsid w:val="008D68A1"/>
    <w:rsid w:val="008D7882"/>
    <w:rsid w:val="008E6E3A"/>
    <w:rsid w:val="008E7B3E"/>
    <w:rsid w:val="00907634"/>
    <w:rsid w:val="00914634"/>
    <w:rsid w:val="00932219"/>
    <w:rsid w:val="00937FDC"/>
    <w:rsid w:val="00950630"/>
    <w:rsid w:val="0096657E"/>
    <w:rsid w:val="00972A8A"/>
    <w:rsid w:val="00976684"/>
    <w:rsid w:val="00981FCD"/>
    <w:rsid w:val="00991655"/>
    <w:rsid w:val="0099594A"/>
    <w:rsid w:val="009A5F1C"/>
    <w:rsid w:val="009A68D0"/>
    <w:rsid w:val="009A715A"/>
    <w:rsid w:val="009B2FC3"/>
    <w:rsid w:val="009B7D55"/>
    <w:rsid w:val="009D6406"/>
    <w:rsid w:val="00A074B1"/>
    <w:rsid w:val="00A30E49"/>
    <w:rsid w:val="00A71B90"/>
    <w:rsid w:val="00AB6AC5"/>
    <w:rsid w:val="00AD1FEE"/>
    <w:rsid w:val="00AE6717"/>
    <w:rsid w:val="00B07030"/>
    <w:rsid w:val="00B1232A"/>
    <w:rsid w:val="00B2426E"/>
    <w:rsid w:val="00B2473F"/>
    <w:rsid w:val="00B33E97"/>
    <w:rsid w:val="00B3408E"/>
    <w:rsid w:val="00B3735B"/>
    <w:rsid w:val="00B41254"/>
    <w:rsid w:val="00B451F6"/>
    <w:rsid w:val="00B57C5D"/>
    <w:rsid w:val="00B771D0"/>
    <w:rsid w:val="00B810FA"/>
    <w:rsid w:val="00BA1242"/>
    <w:rsid w:val="00BA304C"/>
    <w:rsid w:val="00BD36C0"/>
    <w:rsid w:val="00BE5A39"/>
    <w:rsid w:val="00BE5FE2"/>
    <w:rsid w:val="00C12A2C"/>
    <w:rsid w:val="00C2412E"/>
    <w:rsid w:val="00C27DC7"/>
    <w:rsid w:val="00C43F47"/>
    <w:rsid w:val="00C4628B"/>
    <w:rsid w:val="00C7753C"/>
    <w:rsid w:val="00C856A3"/>
    <w:rsid w:val="00CC38F5"/>
    <w:rsid w:val="00CC6B45"/>
    <w:rsid w:val="00CD09EC"/>
    <w:rsid w:val="00CD5576"/>
    <w:rsid w:val="00CE18F5"/>
    <w:rsid w:val="00D142FA"/>
    <w:rsid w:val="00D34609"/>
    <w:rsid w:val="00D4117B"/>
    <w:rsid w:val="00D61ACD"/>
    <w:rsid w:val="00D86612"/>
    <w:rsid w:val="00D87B35"/>
    <w:rsid w:val="00DA1682"/>
    <w:rsid w:val="00DC2BE0"/>
    <w:rsid w:val="00DD7A90"/>
    <w:rsid w:val="00DE17D0"/>
    <w:rsid w:val="00DF1947"/>
    <w:rsid w:val="00E04923"/>
    <w:rsid w:val="00E07618"/>
    <w:rsid w:val="00E26667"/>
    <w:rsid w:val="00E4424F"/>
    <w:rsid w:val="00E53526"/>
    <w:rsid w:val="00E60213"/>
    <w:rsid w:val="00E63476"/>
    <w:rsid w:val="00E70632"/>
    <w:rsid w:val="00E83B71"/>
    <w:rsid w:val="00EA1040"/>
    <w:rsid w:val="00EA13D3"/>
    <w:rsid w:val="00EA45B8"/>
    <w:rsid w:val="00EA4845"/>
    <w:rsid w:val="00EA7DD2"/>
    <w:rsid w:val="00EB3839"/>
    <w:rsid w:val="00EB5195"/>
    <w:rsid w:val="00EC2051"/>
    <w:rsid w:val="00EC3BDF"/>
    <w:rsid w:val="00EC66C9"/>
    <w:rsid w:val="00EC7730"/>
    <w:rsid w:val="00EC7B25"/>
    <w:rsid w:val="00ED2E2A"/>
    <w:rsid w:val="00ED6D84"/>
    <w:rsid w:val="00F12168"/>
    <w:rsid w:val="00F52EC7"/>
    <w:rsid w:val="00F75D8B"/>
    <w:rsid w:val="00F94CB4"/>
    <w:rsid w:val="00FA210C"/>
    <w:rsid w:val="00FB1443"/>
    <w:rsid w:val="00FB74E0"/>
    <w:rsid w:val="00FE1FEB"/>
    <w:rsid w:val="00FE6F08"/>
    <w:rsid w:val="00FF27D4"/>
    <w:rsid w:val="00FF726E"/>
    <w:rsid w:val="01B56F90"/>
    <w:rsid w:val="02764E9C"/>
    <w:rsid w:val="02DA268E"/>
    <w:rsid w:val="038B765F"/>
    <w:rsid w:val="0396194E"/>
    <w:rsid w:val="0399733D"/>
    <w:rsid w:val="03C26DCB"/>
    <w:rsid w:val="04B528F2"/>
    <w:rsid w:val="053022E6"/>
    <w:rsid w:val="067F01E6"/>
    <w:rsid w:val="06FE2687"/>
    <w:rsid w:val="07661120"/>
    <w:rsid w:val="079833DC"/>
    <w:rsid w:val="07DC6755"/>
    <w:rsid w:val="08280FA7"/>
    <w:rsid w:val="08614A08"/>
    <w:rsid w:val="087F0C86"/>
    <w:rsid w:val="08B97D87"/>
    <w:rsid w:val="08F71A98"/>
    <w:rsid w:val="094D4199"/>
    <w:rsid w:val="09783BA5"/>
    <w:rsid w:val="0A1E6152"/>
    <w:rsid w:val="0B0518C1"/>
    <w:rsid w:val="0B9D58D6"/>
    <w:rsid w:val="0CAA7F59"/>
    <w:rsid w:val="0D8879AE"/>
    <w:rsid w:val="0E094E7D"/>
    <w:rsid w:val="0E9E2C11"/>
    <w:rsid w:val="0EB21AD2"/>
    <w:rsid w:val="0EF3674A"/>
    <w:rsid w:val="0F9A001C"/>
    <w:rsid w:val="0FD01E43"/>
    <w:rsid w:val="103B09DD"/>
    <w:rsid w:val="108F3FC5"/>
    <w:rsid w:val="110416FB"/>
    <w:rsid w:val="11567CCE"/>
    <w:rsid w:val="11686BCC"/>
    <w:rsid w:val="125C6E10"/>
    <w:rsid w:val="12A62437"/>
    <w:rsid w:val="12B502CE"/>
    <w:rsid w:val="132C67E2"/>
    <w:rsid w:val="13322AE8"/>
    <w:rsid w:val="13E40E6B"/>
    <w:rsid w:val="148447EE"/>
    <w:rsid w:val="14902DA1"/>
    <w:rsid w:val="150B13C2"/>
    <w:rsid w:val="152137AA"/>
    <w:rsid w:val="1557566D"/>
    <w:rsid w:val="16105D1A"/>
    <w:rsid w:val="163A2FC4"/>
    <w:rsid w:val="1662236E"/>
    <w:rsid w:val="16A63E2C"/>
    <w:rsid w:val="16BE1E47"/>
    <w:rsid w:val="176A7565"/>
    <w:rsid w:val="17B261D0"/>
    <w:rsid w:val="186A4292"/>
    <w:rsid w:val="189B5159"/>
    <w:rsid w:val="18C24ABD"/>
    <w:rsid w:val="1A330456"/>
    <w:rsid w:val="1A935331"/>
    <w:rsid w:val="1B6D5862"/>
    <w:rsid w:val="1C0A5018"/>
    <w:rsid w:val="1C6E7B0B"/>
    <w:rsid w:val="1C6F50C3"/>
    <w:rsid w:val="1CFC0FD3"/>
    <w:rsid w:val="1CFE585B"/>
    <w:rsid w:val="1D16389D"/>
    <w:rsid w:val="1D726314"/>
    <w:rsid w:val="1DB01C9F"/>
    <w:rsid w:val="1E8739DB"/>
    <w:rsid w:val="1ECC68C3"/>
    <w:rsid w:val="1F777037"/>
    <w:rsid w:val="1FB240C4"/>
    <w:rsid w:val="205C7FDB"/>
    <w:rsid w:val="2088712F"/>
    <w:rsid w:val="20C06AA0"/>
    <w:rsid w:val="20CD08E5"/>
    <w:rsid w:val="21047E51"/>
    <w:rsid w:val="21421CC6"/>
    <w:rsid w:val="21821388"/>
    <w:rsid w:val="21D7149A"/>
    <w:rsid w:val="21D84826"/>
    <w:rsid w:val="21EF38CC"/>
    <w:rsid w:val="225E483E"/>
    <w:rsid w:val="22A13D42"/>
    <w:rsid w:val="230C5A4C"/>
    <w:rsid w:val="232C638A"/>
    <w:rsid w:val="23537E3C"/>
    <w:rsid w:val="24073B8E"/>
    <w:rsid w:val="248332B2"/>
    <w:rsid w:val="24982E3D"/>
    <w:rsid w:val="24B2744D"/>
    <w:rsid w:val="25422D5D"/>
    <w:rsid w:val="25BC5F46"/>
    <w:rsid w:val="25CC4987"/>
    <w:rsid w:val="26347A30"/>
    <w:rsid w:val="263E497C"/>
    <w:rsid w:val="27F77330"/>
    <w:rsid w:val="29CA4B8D"/>
    <w:rsid w:val="29F47F7E"/>
    <w:rsid w:val="2A853EBB"/>
    <w:rsid w:val="2B0461E2"/>
    <w:rsid w:val="2B2B7D51"/>
    <w:rsid w:val="2BEE242F"/>
    <w:rsid w:val="2BFD5B87"/>
    <w:rsid w:val="2CC45E8E"/>
    <w:rsid w:val="2D344BED"/>
    <w:rsid w:val="2D4300B2"/>
    <w:rsid w:val="2D706BD0"/>
    <w:rsid w:val="2D931C55"/>
    <w:rsid w:val="2DC61928"/>
    <w:rsid w:val="2E371862"/>
    <w:rsid w:val="2EB907F8"/>
    <w:rsid w:val="2F115B60"/>
    <w:rsid w:val="305B39B1"/>
    <w:rsid w:val="3108597B"/>
    <w:rsid w:val="315A4E12"/>
    <w:rsid w:val="319D4FDD"/>
    <w:rsid w:val="31EC2137"/>
    <w:rsid w:val="32304980"/>
    <w:rsid w:val="327A5747"/>
    <w:rsid w:val="32917BB2"/>
    <w:rsid w:val="32C652F7"/>
    <w:rsid w:val="32F64B55"/>
    <w:rsid w:val="345431FD"/>
    <w:rsid w:val="34882762"/>
    <w:rsid w:val="34E55713"/>
    <w:rsid w:val="358F34B1"/>
    <w:rsid w:val="35B075A1"/>
    <w:rsid w:val="36EC2A2B"/>
    <w:rsid w:val="37493D5F"/>
    <w:rsid w:val="386F65C3"/>
    <w:rsid w:val="38E44C92"/>
    <w:rsid w:val="3A053E6F"/>
    <w:rsid w:val="3AE0752F"/>
    <w:rsid w:val="3C09475C"/>
    <w:rsid w:val="3C573A30"/>
    <w:rsid w:val="3C8B21EB"/>
    <w:rsid w:val="3C8D5889"/>
    <w:rsid w:val="3C911FD6"/>
    <w:rsid w:val="3DA66102"/>
    <w:rsid w:val="3EDB4A95"/>
    <w:rsid w:val="3F204735"/>
    <w:rsid w:val="3FA25F74"/>
    <w:rsid w:val="3FD94B76"/>
    <w:rsid w:val="403C0D10"/>
    <w:rsid w:val="4239713E"/>
    <w:rsid w:val="425A2175"/>
    <w:rsid w:val="42B64DCD"/>
    <w:rsid w:val="436A3382"/>
    <w:rsid w:val="43C81618"/>
    <w:rsid w:val="44234537"/>
    <w:rsid w:val="446B5231"/>
    <w:rsid w:val="45235AC3"/>
    <w:rsid w:val="453D719E"/>
    <w:rsid w:val="45BB73CE"/>
    <w:rsid w:val="45D43FEC"/>
    <w:rsid w:val="466B0DF4"/>
    <w:rsid w:val="467D2E99"/>
    <w:rsid w:val="477B65EF"/>
    <w:rsid w:val="48063F1B"/>
    <w:rsid w:val="483416BA"/>
    <w:rsid w:val="484036FF"/>
    <w:rsid w:val="48BF0C65"/>
    <w:rsid w:val="48CA4CE9"/>
    <w:rsid w:val="48E24C72"/>
    <w:rsid w:val="493E6882"/>
    <w:rsid w:val="4A2F26DA"/>
    <w:rsid w:val="4AAB3DBD"/>
    <w:rsid w:val="4AB04D77"/>
    <w:rsid w:val="4B6C4859"/>
    <w:rsid w:val="4C376A24"/>
    <w:rsid w:val="4C947D6A"/>
    <w:rsid w:val="4CA614BA"/>
    <w:rsid w:val="4CF41E76"/>
    <w:rsid w:val="4D400C03"/>
    <w:rsid w:val="4D642283"/>
    <w:rsid w:val="4DA93FB0"/>
    <w:rsid w:val="4DDE191C"/>
    <w:rsid w:val="4E067006"/>
    <w:rsid w:val="4E12622D"/>
    <w:rsid w:val="4E23063B"/>
    <w:rsid w:val="4E3C3C93"/>
    <w:rsid w:val="4E6A5EA6"/>
    <w:rsid w:val="4ED6500B"/>
    <w:rsid w:val="4FE45773"/>
    <w:rsid w:val="50586815"/>
    <w:rsid w:val="510F4A72"/>
    <w:rsid w:val="51516E38"/>
    <w:rsid w:val="515C7132"/>
    <w:rsid w:val="52A9436F"/>
    <w:rsid w:val="52B43F83"/>
    <w:rsid w:val="53670B95"/>
    <w:rsid w:val="53D84E6B"/>
    <w:rsid w:val="54594B4D"/>
    <w:rsid w:val="548D462B"/>
    <w:rsid w:val="55855303"/>
    <w:rsid w:val="55DF0EB7"/>
    <w:rsid w:val="55F10A0A"/>
    <w:rsid w:val="56076FA5"/>
    <w:rsid w:val="56397331"/>
    <w:rsid w:val="56700759"/>
    <w:rsid w:val="567C4958"/>
    <w:rsid w:val="56A43B99"/>
    <w:rsid w:val="56AE4EB0"/>
    <w:rsid w:val="56CD7D50"/>
    <w:rsid w:val="58036282"/>
    <w:rsid w:val="5836329C"/>
    <w:rsid w:val="58496A2A"/>
    <w:rsid w:val="58947851"/>
    <w:rsid w:val="591B0458"/>
    <w:rsid w:val="5944151D"/>
    <w:rsid w:val="59945B14"/>
    <w:rsid w:val="59BE0216"/>
    <w:rsid w:val="5A465E2E"/>
    <w:rsid w:val="5ADA1C4D"/>
    <w:rsid w:val="5BC40E1D"/>
    <w:rsid w:val="5C4845FA"/>
    <w:rsid w:val="5C6C0FCA"/>
    <w:rsid w:val="5CE148DC"/>
    <w:rsid w:val="5D245401"/>
    <w:rsid w:val="5DAD2909"/>
    <w:rsid w:val="5E0A45F7"/>
    <w:rsid w:val="5E1211CD"/>
    <w:rsid w:val="5E231E27"/>
    <w:rsid w:val="5ED525CE"/>
    <w:rsid w:val="5F065631"/>
    <w:rsid w:val="5FF94923"/>
    <w:rsid w:val="609C6734"/>
    <w:rsid w:val="60A24FBB"/>
    <w:rsid w:val="60BC2893"/>
    <w:rsid w:val="612E2CF2"/>
    <w:rsid w:val="616B7DAB"/>
    <w:rsid w:val="61E6537B"/>
    <w:rsid w:val="62DD052C"/>
    <w:rsid w:val="63361EB9"/>
    <w:rsid w:val="63667AA1"/>
    <w:rsid w:val="63E255E7"/>
    <w:rsid w:val="63E45581"/>
    <w:rsid w:val="6437605A"/>
    <w:rsid w:val="64F06BE0"/>
    <w:rsid w:val="653B6E17"/>
    <w:rsid w:val="667E3CA3"/>
    <w:rsid w:val="67EB2BB1"/>
    <w:rsid w:val="687F7869"/>
    <w:rsid w:val="68A550EB"/>
    <w:rsid w:val="69A63CB0"/>
    <w:rsid w:val="6A1844CA"/>
    <w:rsid w:val="6A7A5CAA"/>
    <w:rsid w:val="6A986F03"/>
    <w:rsid w:val="6B2A30E7"/>
    <w:rsid w:val="6B545AF3"/>
    <w:rsid w:val="6C0703C8"/>
    <w:rsid w:val="6C3E3165"/>
    <w:rsid w:val="6CA05869"/>
    <w:rsid w:val="6D42307E"/>
    <w:rsid w:val="6D5135F0"/>
    <w:rsid w:val="6D603EE4"/>
    <w:rsid w:val="6EB438A5"/>
    <w:rsid w:val="6ECF1504"/>
    <w:rsid w:val="6EE64CF3"/>
    <w:rsid w:val="6F8D1AFA"/>
    <w:rsid w:val="70386469"/>
    <w:rsid w:val="705B4814"/>
    <w:rsid w:val="71835554"/>
    <w:rsid w:val="71F847C2"/>
    <w:rsid w:val="72D771E8"/>
    <w:rsid w:val="73364952"/>
    <w:rsid w:val="735A2408"/>
    <w:rsid w:val="7431692A"/>
    <w:rsid w:val="745F69B1"/>
    <w:rsid w:val="747D259D"/>
    <w:rsid w:val="74A4136E"/>
    <w:rsid w:val="74F53917"/>
    <w:rsid w:val="755A2CB1"/>
    <w:rsid w:val="755D4F2F"/>
    <w:rsid w:val="779B7DB1"/>
    <w:rsid w:val="77C80D8B"/>
    <w:rsid w:val="77E1712A"/>
    <w:rsid w:val="781C3673"/>
    <w:rsid w:val="784529A4"/>
    <w:rsid w:val="784C4FE7"/>
    <w:rsid w:val="787A669F"/>
    <w:rsid w:val="78C93102"/>
    <w:rsid w:val="78FA4A7F"/>
    <w:rsid w:val="79276F70"/>
    <w:rsid w:val="79AB16E0"/>
    <w:rsid w:val="79AE0B68"/>
    <w:rsid w:val="7AA8721A"/>
    <w:rsid w:val="7AAD65DE"/>
    <w:rsid w:val="7B14665D"/>
    <w:rsid w:val="7B315461"/>
    <w:rsid w:val="7C1A1909"/>
    <w:rsid w:val="7C411657"/>
    <w:rsid w:val="7C427193"/>
    <w:rsid w:val="7C8E4E02"/>
    <w:rsid w:val="7C8E568A"/>
    <w:rsid w:val="7DA43CC8"/>
    <w:rsid w:val="7E734317"/>
    <w:rsid w:val="7EE759D4"/>
    <w:rsid w:val="7F8D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5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7"/>
    <w:qFormat/>
    <w:uiPriority w:val="99"/>
    <w:pPr>
      <w:spacing w:beforeLines="0"/>
    </w:pPr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paragraph" w:customStyle="1" w:styleId="10">
    <w:name w:val="p0"/>
    <w:basedOn w:val="1"/>
    <w:qFormat/>
    <w:uiPriority w:val="99"/>
    <w:pPr>
      <w:widowControl/>
      <w:spacing w:beforeLines="0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11">
    <w:name w:val="正文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12">
    <w:name w:val="网格型1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3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qFormat/>
    <w:uiPriority w:val="0"/>
    <w:rPr>
      <w:sz w:val="18"/>
      <w:szCs w:val="18"/>
    </w:rPr>
  </w:style>
  <w:style w:type="character" w:customStyle="1" w:styleId="16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7">
    <w:name w:val="纯文本 字符"/>
    <w:basedOn w:val="8"/>
    <w:link w:val="2"/>
    <w:qFormat/>
    <w:uiPriority w:val="99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2973</Words>
  <Characters>3146</Characters>
  <Lines>37</Lines>
  <Paragraphs>10</Paragraphs>
  <TotalTime>8</TotalTime>
  <ScaleCrop>false</ScaleCrop>
  <LinksUpToDate>false</LinksUpToDate>
  <CharactersWithSpaces>3188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2019-12-23T06:35:00Z</dcterms:created>
  <dc:creator>AutoBVT</dc:creator>
  <cp:lastModifiedBy>hxl</cp:lastModifiedBy>
  <cp:lastPrinted>2022-05-11T01:39:00Z</cp:lastPrinted>
  <dcterms:modified xsi:type="dcterms:W3CDTF">2026-03-31T00:13:08Z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08D02ABABA1B498ABF59AE6CBEB2C038_13</vt:lpwstr>
  </property>
  <property fmtid="{D5CDD505-2E9C-101B-9397-08002B2CF9AE}" pid="4" name="KSOTemplateDocerSaveRecord">
    <vt:lpwstr>eyJoZGlkIjoiNDk2Y2NjMTA2OGY2YzgxNDNlNTNhZjEzMjRhOTZiNTEiLCJ1c2VySWQiOiI4MjU0MTk5NTgifQ==</vt:lpwstr>
  </property>
</Properties>
</file>