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教学课件清单"/>
    <w:p>
      <w:pPr>
        <w:pStyle w:val="Heading1"/>
      </w:pPr>
      <w:r>
        <w:rPr>
          <w:rFonts w:hint="eastAsia"/>
        </w:rPr>
        <w:t xml:space="preserve">教学课件清单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CKGDT-QC-009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件总体信息"/>
    <w:p>
      <w:pPr>
        <w:pStyle w:val="Heading2"/>
      </w:pPr>
      <w:r>
        <w:rPr>
          <w:rFonts w:hint="eastAsia"/>
        </w:rPr>
        <w:t xml:space="preserve">一、课件总体信息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制作工具</w:t>
            </w:r>
          </w:p>
        </w:tc>
        <w:tc>
          <w:tcPr/>
          <w:p>
            <w:pPr>
              <w:pStyle w:val="Compact"/>
            </w:pPr>
            <w:r>
              <w:t xml:space="preserve">[ ] PowerPoint [ ] Keynote [ ] Markdown [ ] </w:t>
            </w:r>
            <w:r>
              <w:rPr>
                <w:rFonts w:hint="eastAsia"/>
              </w:rPr>
              <w:t xml:space="preserve">其他____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[填写课件存储路径或云盘地址]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20"/>
    <w:bookmarkStart w:id="21" w:name="二理论课课件清单"/>
    <w:p>
      <w:pPr>
        <w:pStyle w:val="Heading2"/>
      </w:pPr>
      <w:r>
        <w:rPr>
          <w:rFonts w:hint="eastAsia"/>
        </w:rPr>
        <w:t xml:space="preserve">二、理论课课件清单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1011"/>
        <w:gridCol w:w="1685"/>
        <w:gridCol w:w="842"/>
        <w:gridCol w:w="1516"/>
        <w:gridCol w:w="1011"/>
        <w:gridCol w:w="101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课件文件名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知识图谱构建实践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数据建模实验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学生端学习体验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学生端操作实践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智能学习路径与分析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学习分析实验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实验实践与作品评价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综合实验实践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课程持续改进与应用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平台应用实践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期末复习课件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三实验课课件清单"/>
    <w:p>
      <w:pPr>
        <w:pStyle w:val="Heading2"/>
      </w:pPr>
      <w:r>
        <w:rPr>
          <w:rFonts w:hint="eastAsia"/>
        </w:rPr>
        <w:t xml:space="preserve">三、实验课课件清单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425"/>
        <w:gridCol w:w="1584"/>
        <w:gridCol w:w="792"/>
        <w:gridCol w:w="1425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课件文件名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</w:t>
            </w:r>
            <w:r>
              <w:t xml:space="preserve"> </w:t>
            </w:r>
            <w:r>
              <w:rPr>
                <w:rFonts w:hint="eastAsia"/>
              </w:rPr>
              <w:t xml:space="preserve">平台功能探索实验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实验2</w:t>
            </w:r>
            <w:r>
              <w:t xml:space="preserve"> </w:t>
            </w:r>
            <w:r>
              <w:rPr>
                <w:rFonts w:hint="eastAsia"/>
              </w:rPr>
              <w:t xml:space="preserve">教师端教学管理实验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</w:t>
            </w:r>
            <w:r>
              <w:t xml:space="preserve"> </w:t>
            </w:r>
            <w:r>
              <w:rPr>
                <w:rFonts w:hint="eastAsia"/>
              </w:rPr>
              <w:t xml:space="preserve">知识图谱建模实验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实验4</w:t>
            </w:r>
            <w:r>
              <w:t xml:space="preserve"> </w:t>
            </w:r>
            <w:r>
              <w:rPr>
                <w:rFonts w:hint="eastAsia"/>
              </w:rPr>
              <w:t xml:space="preserve">实验教学AI辅助实验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实验5</w:t>
            </w:r>
            <w:r>
              <w:t xml:space="preserve"> </w:t>
            </w:r>
            <w:r>
              <w:rPr>
                <w:rFonts w:hint="eastAsia"/>
              </w:rPr>
              <w:t xml:space="preserve">学生作品创作实验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实验6</w:t>
            </w:r>
            <w:r>
              <w:t xml:space="preserve"> </w:t>
            </w:r>
            <w:r>
              <w:rPr>
                <w:rFonts w:hint="eastAsia"/>
              </w:rPr>
              <w:t xml:space="preserve">综合项目实践实验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实验7</w:t>
            </w:r>
            <w:r>
              <w:t xml:space="preserve"> </w:t>
            </w:r>
            <w:r>
              <w:rPr>
                <w:rFonts w:hint="eastAsia"/>
              </w:rPr>
              <w:t xml:space="preserve">学习分析与达成探究实验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  <w:tc>
          <w:tcPr/>
          <w:p>
            <w:pPr>
              <w:pStyle w:val="Compact"/>
            </w:pPr>
            <w:r>
              <w:t xml:space="preserve">V____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四辅助教学资源"/>
    <w:p>
      <w:pPr>
        <w:pStyle w:val="Heading2"/>
      </w:pPr>
      <w:r>
        <w:rPr>
          <w:rFonts w:hint="eastAsia"/>
        </w:rPr>
        <w:t xml:space="preserve">四、辅助教学资源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096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视频</w:t>
            </w:r>
            <w:r>
              <w:t xml:space="preserve"> [ ] </w:t>
            </w:r>
            <w:r>
              <w:rPr>
                <w:rFonts w:hint="eastAsia"/>
              </w:rPr>
              <w:t xml:space="preserve">文档</w:t>
            </w:r>
            <w:r>
              <w:t xml:space="preserve"> [ ] </w:t>
            </w:r>
            <w:r>
              <w:rPr>
                <w:rFonts w:hint="eastAsia"/>
              </w:rPr>
              <w:t xml:space="preserve">案例</w:t>
            </w:r>
            <w:r>
              <w:t xml:space="preserve"> [ ]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视频</w:t>
            </w:r>
            <w:r>
              <w:t xml:space="preserve"> [ ] </w:t>
            </w:r>
            <w:r>
              <w:rPr>
                <w:rFonts w:hint="eastAsia"/>
              </w:rPr>
              <w:t xml:space="preserve">文档</w:t>
            </w:r>
            <w:r>
              <w:t xml:space="preserve"> [ ] </w:t>
            </w:r>
            <w:r>
              <w:rPr>
                <w:rFonts w:hint="eastAsia"/>
              </w:rPr>
              <w:t xml:space="preserve">案例</w:t>
            </w:r>
            <w:r>
              <w:t xml:space="preserve"> [ ]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视频</w:t>
            </w:r>
            <w:r>
              <w:t xml:space="preserve"> [ ] </w:t>
            </w:r>
            <w:r>
              <w:rPr>
                <w:rFonts w:hint="eastAsia"/>
              </w:rPr>
              <w:t xml:space="preserve">文档</w:t>
            </w:r>
            <w:r>
              <w:t xml:space="preserve"> [ ] </w:t>
            </w:r>
            <w:r>
              <w:rPr>
                <w:rFonts w:hint="eastAsia"/>
              </w:rPr>
              <w:t xml:space="preserve">案例</w:t>
            </w:r>
            <w:r>
              <w:t xml:space="preserve"> [ ]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视频</w:t>
            </w:r>
            <w:r>
              <w:t xml:space="preserve"> [ ] </w:t>
            </w:r>
            <w:r>
              <w:rPr>
                <w:rFonts w:hint="eastAsia"/>
              </w:rPr>
              <w:t xml:space="preserve">文档</w:t>
            </w:r>
            <w:r>
              <w:t xml:space="preserve"> [ ] </w:t>
            </w:r>
            <w:r>
              <w:rPr>
                <w:rFonts w:hint="eastAsia"/>
              </w:rPr>
              <w:t xml:space="preserve">案例</w:t>
            </w:r>
            <w:r>
              <w:t xml:space="preserve"> [ ]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[填写文件名]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五课件质量检查"/>
    <w:p>
      <w:pPr>
        <w:pStyle w:val="Heading2"/>
      </w:pPr>
      <w:r>
        <w:rPr>
          <w:rFonts w:hint="eastAsia"/>
        </w:rPr>
        <w:t xml:space="preserve">五、课件质量检查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内容与大纲一致性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课件格式规范性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图片/图表清晰度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文字排版美观度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思政元素融入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教学案例时效性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符合</w:t>
            </w:r>
            <w:r>
              <w:t xml:space="preserve"> [ ] </w:t>
            </w:r>
            <w:r>
              <w:rPr>
                <w:rFonts w:hint="eastAsia"/>
              </w:rPr>
              <w:t xml:space="preserve">需修改</w:t>
            </w:r>
          </w:p>
        </w:tc>
      </w:tr>
    </w:tbl>
    <w:bookmarkEnd w:id="24"/>
    <w:bookmarkStart w:id="25" w:name="六审核签字栏"/>
    <w:p>
      <w:pPr>
        <w:pStyle w:val="Heading2"/>
      </w:pPr>
      <w:r>
        <w:rPr>
          <w:rFonts w:hint="eastAsia"/>
        </w:rPr>
        <w:t xml:space="preserve">六、审核签字栏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课件清单应在学期初编制，学期中如有更新需及时修订。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“文件名”</w:t>
      </w:r>
      <w:r>
        <w:rPr>
          <w:rFonts w:hint="eastAsia"/>
        </w:rPr>
        <w:t xml:space="preserve">填写课件的完整文件名（含扩展名）。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“版本”</w:t>
      </w:r>
      <w:r>
        <w:rPr>
          <w:rFonts w:hint="eastAsia"/>
        </w:rPr>
        <w:t xml:space="preserve">栏填写课件版本号，便于追溯修改历史。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实验课课件需包含实验目的、环境要求、操作步骤、预期结果等。</w:t>
      </w:r>
      <w:r>
        <w:t xml:space="preserve"> </w:t>
      </w:r>
      <w:r>
        <w:t xml:space="preserve">5. </w:t>
      </w:r>
      <w:r>
        <w:rPr>
          <w:rFonts w:hint="eastAsia"/>
        </w:rPr>
        <w:t xml:space="preserve">辅助教学资源包括教学视频、案例库、工具软件等。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2026-07-03T09:18:23Z</dcterms:created>
  <dcterms:modified xsi:type="dcterms:W3CDTF">2026-07-03T09:18:23Z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