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学生学习指导手册模板"/>
    <w:p>
      <w:pPr>
        <w:pStyle w:val="Heading1"/>
      </w:pPr>
      <w:r>
        <w:rPr>
          <w:rFonts w:hint="eastAsia"/>
        </w:rPr>
        <w:t xml:space="preserve">学生学习指导手册模板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CKGDT-QC-012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编写教师：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编写日期：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手册概述"/>
    <w:p>
      <w:pPr>
        <w:pStyle w:val="Heading2"/>
      </w:pPr>
      <w:r>
        <w:rPr>
          <w:rFonts w:hint="eastAsia"/>
        </w:rPr>
        <w:t xml:space="preserve">一、手册概述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指导学生了解课程要求、掌握平台操作、规划学习路径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选修本课程的全体学生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每学期初更新一次</w:t>
            </w:r>
          </w:p>
        </w:tc>
      </w:tr>
    </w:tbl>
    <w:bookmarkEnd w:id="20"/>
    <w:bookmarkStart w:id="24" w:name="二课程简介"/>
    <w:p>
      <w:pPr>
        <w:pStyle w:val="Heading2"/>
      </w:pPr>
      <w:r>
        <w:rPr>
          <w:rFonts w:hint="eastAsia"/>
        </w:rPr>
        <w:t xml:space="preserve">二、课程简介</w:t>
      </w:r>
    </w:p>
    <w:bookmarkStart w:id="21" w:name="课程定位"/>
    <w:p>
      <w:pPr>
        <w:pStyle w:val="Heading3"/>
      </w:pPr>
      <w:r>
        <w:t xml:space="preserve">2.1 </w:t>
      </w:r>
      <w:r>
        <w:rPr>
          <w:rFonts w:hint="eastAsia"/>
        </w:rPr>
        <w:t xml:space="preserve">课程定位</w:t>
      </w:r>
    </w:p>
    <w:p>
      <w:pPr>
        <w:pStyle w:val="FirstParagraph"/>
      </w:pPr>
      <w:r>
        <w:rPr>
          <w:rFonts w:hint="eastAsia"/>
        </w:rPr>
        <w:t xml:space="preserve">[填写课程在专业培养中的定位和意义]</w:t>
      </w:r>
    </w:p>
    <w:bookmarkEnd w:id="21"/>
    <w:bookmarkStart w:id="22" w:name="课程特色"/>
    <w:p>
      <w:pPr>
        <w:pStyle w:val="Heading3"/>
      </w:pPr>
      <w:r>
        <w:t xml:space="preserve">2.2 </w:t>
      </w:r>
      <w:r>
        <w:rPr>
          <w:rFonts w:hint="eastAsia"/>
        </w:rPr>
        <w:t xml:space="preserve">课程特色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通过可视化图谱理解课程知识体系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数字孪生体验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以学生身份体验完整学习流程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18个智能体提供个性化学习支持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实践项目导向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通过实验和综合项目培养实践能力</w:t>
            </w:r>
          </w:p>
        </w:tc>
      </w:tr>
    </w:tbl>
    <w:bookmarkEnd w:id="22"/>
    <w:bookmarkStart w:id="23" w:name="课程目标"/>
    <w:p>
      <w:pPr>
        <w:pStyle w:val="Heading3"/>
      </w:pPr>
      <w:r>
        <w:t xml:space="preserve">2.3 </w:t>
      </w:r>
      <w:r>
        <w:rPr>
          <w:rFonts w:hint="eastAsia"/>
        </w:rPr>
        <w:t xml:space="preserve">课程目标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[填写知识目标]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[填写能力目标]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素质目标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[填写素质目标]</w:t>
            </w:r>
          </w:p>
        </w:tc>
      </w:tr>
    </w:tbl>
    <w:bookmarkEnd w:id="23"/>
    <w:bookmarkEnd w:id="24"/>
    <w:bookmarkStart w:id="28" w:name="三学习资源获取"/>
    <w:p>
      <w:pPr>
        <w:pStyle w:val="Heading2"/>
      </w:pPr>
      <w:r>
        <w:rPr>
          <w:rFonts w:hint="eastAsia"/>
        </w:rPr>
        <w:t xml:space="preserve">三、学习资源获取</w:t>
      </w:r>
    </w:p>
    <w:bookmarkStart w:id="25" w:name="平台访问"/>
    <w:p>
      <w:pPr>
        <w:pStyle w:val="Heading3"/>
      </w:pPr>
      <w:r>
        <w:t xml:space="preserve">3.1 </w:t>
      </w:r>
      <w:r>
        <w:rPr>
          <w:rFonts w:hint="eastAsia"/>
        </w:rPr>
        <w:t xml:space="preserve">平台访问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CKGDT课程知识图谱与数字孪生平台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[填写平台访问地址]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[填写账号获取方式]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登录方式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账号密码</w:t>
            </w:r>
            <w:r>
              <w:t xml:space="preserve"> [ ] </w:t>
            </w:r>
            <w:r>
              <w:rPr>
                <w:rFonts w:hint="eastAsia"/>
              </w:rPr>
              <w:t xml:space="preserve">扫码登录</w:t>
            </w:r>
            <w:r>
              <w:t xml:space="preserve"> [ ] </w:t>
            </w:r>
            <w:r>
              <w:rPr>
                <w:rFonts w:hint="eastAsia"/>
              </w:rPr>
              <w:t xml:space="preserve">其他____</w:t>
            </w:r>
          </w:p>
        </w:tc>
      </w:tr>
    </w:tbl>
    <w:bookmarkEnd w:id="25"/>
    <w:bookmarkStart w:id="26" w:name="账号说明"/>
    <w:p>
      <w:pPr>
        <w:pStyle w:val="Heading3"/>
      </w:pPr>
      <w:r>
        <w:t xml:space="preserve">3.2 </w:t>
      </w:r>
      <w:r>
        <w:rPr>
          <w:rFonts w:hint="eastAsia"/>
        </w:rPr>
        <w:t xml:space="preserve">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初始密码规则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首次登录操作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学号后6位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[填写首次登录操作步骤]</w:t>
            </w:r>
          </w:p>
        </w:tc>
      </w:tr>
    </w:tbl>
    <w:bookmarkEnd w:id="26"/>
    <w:bookmarkStart w:id="27" w:name="资源获取"/>
    <w:p>
      <w:pPr>
        <w:pStyle w:val="Heading3"/>
      </w:pPr>
      <w:r>
        <w:t xml:space="preserve">3.3 </w:t>
      </w:r>
      <w:r>
        <w:rPr>
          <w:rFonts w:hint="eastAsia"/>
        </w:rPr>
        <w:t xml:space="preserve">资源获取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[填写获取方式]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平台学习中心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[填写获取方式]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平台实验中心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视频教程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[填写获取方式]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平台视频库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[填写获取方式]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平台测验中心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[填写获取方式]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平台通知中心</w:t>
            </w:r>
          </w:p>
        </w:tc>
      </w:tr>
    </w:tbl>
    <w:bookmarkEnd w:id="27"/>
    <w:bookmarkEnd w:id="28"/>
    <w:bookmarkStart w:id="32" w:name="四学习流程指南"/>
    <w:p>
      <w:pPr>
        <w:pStyle w:val="Heading2"/>
      </w:pPr>
      <w:r>
        <w:rPr>
          <w:rFonts w:hint="eastAsia"/>
        </w:rPr>
        <w:t xml:space="preserve">四、学习流程指南</w:t>
      </w:r>
    </w:p>
    <w:bookmarkStart w:id="29" w:name="理论学习流程"/>
    <w:p>
      <w:pPr>
        <w:pStyle w:val="Heading3"/>
      </w:pPr>
      <w:r>
        <w:t xml:space="preserve">4.1 </w:t>
      </w:r>
      <w:r>
        <w:rPr>
          <w:rFonts w:hint="eastAsia"/>
        </w:rPr>
        <w:t xml:space="preserve">理论学习流程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2227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浏览知识图谱，了解课程知识体系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先看全局图谱，再看章节图谱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查看学习路径，了解学习顺序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按推荐路径学习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观看教学视频，学习理论知识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做好笔记，标记重点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阅读教学课件，巩固知识点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结合视频内容理解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完成章节测验，检验学习效果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及时查看错题解析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查看学习进度，了解掌握情况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关注薄弱环节</w:t>
            </w:r>
          </w:p>
        </w:tc>
      </w:tr>
    </w:tbl>
    <w:bookmarkEnd w:id="29"/>
    <w:bookmarkStart w:id="30" w:name="实验学习流程"/>
    <w:p>
      <w:pPr>
        <w:pStyle w:val="Heading3"/>
      </w:pPr>
      <w:r>
        <w:t xml:space="preserve">4.2 </w:t>
      </w:r>
      <w:r>
        <w:rPr>
          <w:rFonts w:hint="eastAsia"/>
        </w:rPr>
        <w:t xml:space="preserve">实验学习流程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查看实验任务，了解实验要求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仔细阅读实验目标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阅读实验指导，掌握操作步骤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预习实验内容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完成实验操作，记录实验过程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按步骤操作，记录问题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撰写实验报告，总结实验成果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规范撰写，突出收获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提交实验成果，等待教师批阅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及时提交，查看反馈</w:t>
            </w:r>
          </w:p>
        </w:tc>
      </w:tr>
    </w:tbl>
    <w:bookmarkEnd w:id="30"/>
    <w:bookmarkStart w:id="31" w:name="作品创作流程"/>
    <w:p>
      <w:pPr>
        <w:pStyle w:val="Heading3"/>
      </w:pPr>
      <w:r>
        <w:t xml:space="preserve">4.3 </w:t>
      </w:r>
      <w:r>
        <w:rPr>
          <w:rFonts w:hint="eastAsia"/>
        </w:rPr>
        <w:t xml:space="preserve">作品创作流程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查看作品要求，确定选题方向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结合兴趣选题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制定创作计划，分配团队任务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合理分工，定期沟通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进行作品创作，记录创作过程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注重创新性和实用性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撰写作品说明，展示创作成果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突出特色和亮点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提交作品成果，参与互评投票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积极参与互评学习</w:t>
            </w:r>
          </w:p>
        </w:tc>
      </w:tr>
    </w:tbl>
    <w:bookmarkEnd w:id="31"/>
    <w:bookmarkEnd w:id="32"/>
    <w:bookmarkStart w:id="36" w:name="五学习方法建议"/>
    <w:p>
      <w:pPr>
        <w:pStyle w:val="Heading2"/>
      </w:pPr>
      <w:r>
        <w:rPr>
          <w:rFonts w:hint="eastAsia"/>
        </w:rPr>
        <w:t xml:space="preserve">五、学习方法建议</w:t>
      </w:r>
    </w:p>
    <w:bookmarkStart w:id="33" w:name="时间管理"/>
    <w:p>
      <w:pPr>
        <w:pStyle w:val="Heading3"/>
      </w:pPr>
      <w:r>
        <w:t xml:space="preserve">5.1 </w:t>
      </w:r>
      <w:r>
        <w:rPr>
          <w:rFonts w:hint="eastAsia"/>
        </w:rPr>
        <w:t xml:space="preserve">时间管理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建议学时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____学时/周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每周____次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含视频、课件、阅读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实验实践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____学时/周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每周____次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含实验操作、报告撰写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作品创作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____学时/周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项目周期____周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____学时/周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每周____次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含测验、错题回顾</w:t>
            </w:r>
          </w:p>
        </w:tc>
      </w:tr>
    </w:tbl>
    <w:bookmarkEnd w:id="33"/>
    <w:bookmarkStart w:id="34" w:name="学习技巧"/>
    <w:p>
      <w:pPr>
        <w:pStyle w:val="Heading3"/>
      </w:pPr>
      <w:r>
        <w:t xml:space="preserve">5.2 </w:t>
      </w:r>
      <w:r>
        <w:rPr>
          <w:rFonts w:hint="eastAsia"/>
        </w:rPr>
        <w:t xml:space="preserve">学习技巧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图谱学习法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先看图谱建立知识框架，再深入学习具体知识点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间隔重复法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定期回顾已学内容，利用错题本巩固薄弱环节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边学边做，通过实验加深理论理解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协作学习法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与同学组成学习小组，互相讨论和帮助</w:t>
            </w:r>
          </w:p>
        </w:tc>
      </w:tr>
    </w:tbl>
    <w:bookmarkEnd w:id="34"/>
    <w:bookmarkStart w:id="35" w:name="ai助手使用"/>
    <w:p>
      <w:pPr>
        <w:pStyle w:val="Heading3"/>
      </w:pPr>
      <w:r>
        <w:t xml:space="preserve">5.3 </w:t>
      </w:r>
      <w:r>
        <w:rPr>
          <w:rFonts w:hint="eastAsia"/>
        </w:rPr>
        <w:t xml:space="preserve">AI助手使用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智能辅导（tutor）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遇到知识难点时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在对话框输入问题，获取个性化解答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测验助手（quiz）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需要练习时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请求生成针对性练习题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实验助手（lab）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实验操作遇到问题时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描述问题，获取操作指导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作品助手（works）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作品创作需要建议时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描述需求，获取创作思路</w:t>
            </w:r>
          </w:p>
        </w:tc>
      </w:tr>
    </w:tbl>
    <w:bookmarkEnd w:id="35"/>
    <w:bookmarkEnd w:id="36"/>
    <w:bookmarkStart w:id="40" w:name="六考核要求说明"/>
    <w:p>
      <w:pPr>
        <w:pStyle w:val="Heading2"/>
      </w:pPr>
      <w:r>
        <w:rPr>
          <w:rFonts w:hint="eastAsia"/>
        </w:rPr>
        <w:t xml:space="preserve">六、考核要求说明</w:t>
      </w:r>
    </w:p>
    <w:bookmarkStart w:id="37" w:name="考核方式"/>
    <w:p>
      <w:pPr>
        <w:pStyle w:val="Heading3"/>
      </w:pPr>
      <w:r>
        <w:t xml:space="preserve">6.1 </w:t>
      </w:r>
      <w:r>
        <w:rPr>
          <w:rFonts w:hint="eastAsia"/>
        </w:rPr>
        <w:t xml:space="preserve">考核方式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出勤、课堂参与、线上学习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[填写提交要求]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实验报告、实验作品、课堂演示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[填写提交要求]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期终考核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综合大作业/项目答辩/课程论文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[填写提交要求]</w:t>
            </w:r>
          </w:p>
        </w:tc>
      </w:tr>
    </w:tbl>
    <w:bookmarkEnd w:id="37"/>
    <w:bookmarkStart w:id="38" w:name="成绩查询"/>
    <w:p>
      <w:pPr>
        <w:pStyle w:val="Heading3"/>
      </w:pPr>
      <w:r>
        <w:t xml:space="preserve">6.2 </w:t>
      </w:r>
      <w:r>
        <w:rPr>
          <w:rFonts w:hint="eastAsia"/>
        </w:rPr>
        <w:t xml:space="preserve">成绩查询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每次课后更新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平台实验中心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提交后____天内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期终成绩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平台成绩查询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考核结束后____天内</w:t>
            </w:r>
          </w:p>
        </w:tc>
      </w:tr>
    </w:tbl>
    <w:bookmarkEnd w:id="38"/>
    <w:bookmarkStart w:id="39" w:name="学术诚信"/>
    <w:p>
      <w:pPr>
        <w:pStyle w:val="Heading3"/>
      </w:pPr>
      <w:r>
        <w:t xml:space="preserve">6.3 </w:t>
      </w:r>
      <w:r>
        <w:rPr>
          <w:rFonts w:hint="eastAsia"/>
        </w:rPr>
        <w:t xml:space="preserve">学术诚信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作业独立完成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禁止抄袭他人作业，发现雷同按零分处理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实验真实记录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禁止伪造实验数据，需如实记录实验过程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作品原创性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作品必须为原创，引用需注明出处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禁止作弊，违者按学校规定处理</w:t>
            </w:r>
          </w:p>
        </w:tc>
      </w:tr>
    </w:tbl>
    <w:bookmarkEnd w:id="39"/>
    <w:bookmarkEnd w:id="40"/>
    <w:bookmarkStart w:id="41" w:name="七常见问题解答"/>
    <w:p>
      <w:pPr>
        <w:pStyle w:val="Heading2"/>
      </w:pPr>
      <w:r>
        <w:rPr>
          <w:rFonts w:hint="eastAsia"/>
        </w:rPr>
        <w:t xml:space="preserve">七、常见问题解答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[填写找回密码方法]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无法登录平台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[填写解决方法]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不知道从哪里开始学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实验环境配置失败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[填写解决方法]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不知道如何选题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[填写建议]</w:t>
            </w:r>
          </w:p>
        </w:tc>
      </w:tr>
    </w:tbl>
    <w:bookmarkEnd w:id="41"/>
    <w:bookmarkStart w:id="42" w:name="八联系方式"/>
    <w:p>
      <w:pPr>
        <w:pStyle w:val="Heading2"/>
      </w:pPr>
      <w:r>
        <w:rPr>
          <w:rFonts w:hint="eastAsia"/>
        </w:rPr>
        <w:t xml:space="preserve">八、联系方式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[填写助教姓名，如有]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[填写答疑时间]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[填写答疑地点]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[填写联系邮箱]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本手册在开课第一周发放给学生，确保学生了解课程要求。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“平台访问”</w:t>
      </w:r>
      <w:r>
        <w:rPr>
          <w:rFonts w:hint="eastAsia"/>
        </w:rPr>
        <w:t xml:space="preserve">信息需准确，确保学生能顺利登录平台。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“学习流程”</w:t>
      </w:r>
      <w:r>
        <w:rPr>
          <w:rFonts w:hint="eastAsia"/>
        </w:rPr>
        <w:t xml:space="preserve">可根据课程进度逐步开放，避免信息过载。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</w:rPr>
        <w:t xml:space="preserve">“常见问题”</w:t>
      </w:r>
      <w:r>
        <w:rPr>
          <w:rFonts w:hint="eastAsia"/>
        </w:rPr>
        <w:t xml:space="preserve">需根据往届学生反馈持续更新。</w:t>
      </w:r>
      <w:r>
        <w:t xml:space="preserve"> </w:t>
      </w:r>
      <w:r>
        <w:t xml:space="preserve">5. </w:t>
      </w:r>
      <w:r>
        <w:rPr>
          <w:rFonts w:hint="eastAsia"/>
        </w:rPr>
        <w:t xml:space="preserve">联系方式需保持有效，确保学生能及时获得帮助。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2026-07-03T09:18:24Z</dcterms:created>
  <dcterms:modified xsi:type="dcterms:W3CDTF">2026-07-03T09:18:24Z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