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课程教学大纲合理性评价表"/>
    <w:p>
      <w:pPr>
        <w:pStyle w:val="Heading1"/>
      </w:pPr>
      <w:r>
        <w:rPr>
          <w:rFonts w:hint="eastAsia"/>
        </w:rPr>
        <w:t xml:space="preserve">课程教学大纲合理性评价表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CKGDT-QC-003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评价日期：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bookmarkStart w:id="20" w:name="一被评价大纲基本信息"/>
    <w:p>
      <w:pPr>
        <w:pStyle w:val="Heading2"/>
      </w:pPr>
      <w:r>
        <w:rPr>
          <w:rFonts w:hint="eastAsia"/>
        </w:rPr>
        <w:t xml:space="preserve">一、被评价大纲基本信息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[填写课程代码]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[填写专业名称]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年级/班级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[填写年级班级]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大纲版本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[填写版本号，如2026版]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[填写编制教师姓名]</w:t>
            </w:r>
          </w:p>
        </w:tc>
      </w:tr>
    </w:tbl>
    <w:bookmarkEnd w:id="20"/>
    <w:bookmarkStart w:id="21" w:name="二评价指标及评分"/>
    <w:p>
      <w:pPr>
        <w:pStyle w:val="Heading2"/>
      </w:pPr>
      <w:r>
        <w:rPr>
          <w:rFonts w:hint="eastAsia"/>
        </w:rPr>
        <w:t xml:space="preserve">二、评价指标及评分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2"/>
        <w:gridCol w:w="1875"/>
        <w:gridCol w:w="1042"/>
        <w:gridCol w:w="2709"/>
        <w:gridCol w:w="12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评价指标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评分（1-5分）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课程定位准确性</w:t>
            </w:r>
            <w:r>
              <w:rPr>
                <w:rFonts w:hint="eastAsia"/>
              </w:rPr>
              <w:t xml:space="preserve">：课程目标是否与专业培养目标和毕业要求对接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内容体系完整性</w:t>
            </w:r>
            <w:r>
              <w:rPr>
                <w:rFonts w:hint="eastAsia"/>
              </w:rPr>
              <w:t xml:space="preserve">：教学内容是否覆盖知识图谱、数字孪生、学习分析等核心模块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学时分配合理性</w:t>
            </w:r>
            <w:r>
              <w:rPr>
                <w:rFonts w:hint="eastAsia"/>
              </w:rPr>
              <w:t xml:space="preserve">：理论与实验学时比例是否适当（建议1:1）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教学方法适切性</w:t>
            </w:r>
            <w:r>
              <w:rPr>
                <w:rFonts w:hint="eastAsia"/>
              </w:rPr>
              <w:t xml:space="preserve">：是否体现”教—学—练—评—管”五维闭环设计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考核方案科学性</w:t>
            </w:r>
            <w:r>
              <w:rPr>
                <w:rFonts w:hint="eastAsia"/>
              </w:rPr>
              <w:t xml:space="preserve">：平时/实验/期终比例是否合理，评价方式是否多元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教材选用合规性</w:t>
            </w:r>
            <w:r>
              <w:rPr>
                <w:rFonts w:hint="eastAsia"/>
              </w:rPr>
              <w:t xml:space="preserve">：教材是否为规划教材或权威著作，是否配备在线资源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课程思政融入度</w:t>
            </w:r>
            <w:r>
              <w:rPr>
                <w:rFonts w:hint="eastAsia"/>
              </w:rPr>
              <w:t xml:space="preserve">：是否体现科技自立自强、数据伦理等思政元素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平台支撑充分性</w:t>
            </w:r>
            <w:r>
              <w:rPr>
                <w:rFonts w:hint="eastAsia"/>
              </w:rPr>
              <w:t xml:space="preserve">：CKGDT平台功能是否满足教学需求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加权总分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rPr>
          <w:rFonts w:hint="eastAsia"/>
        </w:rPr>
        <w:t xml:space="preserve">5分=优秀，4分=良好，3分=中等，2分=合格，1分=不合格</w:t>
      </w:r>
    </w:p>
    <w:bookmarkEnd w:id="21"/>
    <w:bookmarkStart w:id="22" w:name="三综合评价意见"/>
    <w:p>
      <w:pPr>
        <w:pStyle w:val="Heading2"/>
      </w:pPr>
      <w:r>
        <w:rPr>
          <w:rFonts w:hint="eastAsia"/>
        </w:rPr>
        <w:t xml:space="preserve">三、综合评价意见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评价意见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[填写大纲的主要优点和亮点]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[填写大纲存在的问题或不足]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[填写具体的改进建议]</w:t>
            </w:r>
          </w:p>
        </w:tc>
      </w:tr>
    </w:tbl>
    <w:bookmarkEnd w:id="22"/>
    <w:bookmarkStart w:id="23" w:name="四评价结论"/>
    <w:p>
      <w:pPr>
        <w:pStyle w:val="Heading2"/>
      </w:pPr>
      <w:r>
        <w:rPr>
          <w:rFonts w:hint="eastAsia"/>
        </w:rPr>
        <w:t xml:space="preserve">四、评价结论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同意通过，大纲质量优秀（加权总分≥4.5）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同意通过，大纲质量良好（加权总分≥3.5）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基本通过，建议修改后使用（加权总分≥2.5）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不予通过，需重新修订（加权总分&lt;2.5）</w:t>
      </w:r>
    </w:p>
    <w:bookmarkEnd w:id="23"/>
    <w:bookmarkStart w:id="24" w:name="五评价签字栏"/>
    <w:p>
      <w:pPr>
        <w:pStyle w:val="Heading2"/>
      </w:pPr>
      <w:r>
        <w:rPr>
          <w:rFonts w:hint="eastAsia"/>
        </w:rPr>
        <w:t xml:space="preserve">五、评价签字栏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评价人（同行教师）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评价人（同行教师）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大纲合理性评价应在大纲编制完成后、开课前进行。</w:t>
      </w:r>
      <w:r>
        <w:t xml:space="preserve"> </w:t>
      </w:r>
      <w:r>
        <w:t xml:space="preserve">2. </w:t>
      </w:r>
      <w:r>
        <w:rPr>
          <w:rFonts w:hint="eastAsia"/>
        </w:rPr>
        <w:t xml:space="preserve">每项指标按1-5分评分，权重已预设，加权计算总分。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</w:rPr>
        <w:t xml:space="preserve">“主要优点”</w:t>
      </w:r>
      <w:r>
        <w:rPr>
          <w:rFonts w:hint="eastAsia"/>
        </w:rPr>
        <w:t xml:space="preserve">和”存在问题”需结合课程实际具体填写。</w:t>
      </w:r>
      <w:r>
        <w:t xml:space="preserve"> </w:t>
      </w:r>
      <w:r>
        <w:t xml:space="preserve">4. </w:t>
      </w:r>
      <w:r>
        <w:rPr>
          <w:rFonts w:hint="eastAsia"/>
        </w:rPr>
        <w:t xml:space="preserve">评价人应为本课程或相近课程的任课教师，不少于2人。</w:t>
      </w:r>
      <w:r>
        <w:t xml:space="preserve"> </w:t>
      </w:r>
      <w:r>
        <w:t xml:space="preserve">5. </w:t>
      </w:r>
      <w:r>
        <w:rPr>
          <w:rFonts w:hint="eastAsia"/>
        </w:rPr>
        <w:t xml:space="preserve">评价结论根据加权总分确定，2.5分以下需重新修订。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2026-07-03T09:18:25Z</dcterms:created>
  <dcterms:modified xsi:type="dcterms:W3CDTF">2026-07-03T09:18:25Z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