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成绩登记表模板"/>
    <w:p>
      <w:pPr>
        <w:pStyle w:val="Heading1"/>
      </w:pPr>
      <w:r>
        <w:rPr>
          <w:rFonts w:hint="eastAsia"/>
        </w:rPr>
        <w:t xml:space="preserve">成绩登记表模板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CKGDT-QM-009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填报教师：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填报日期：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2.5学分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填报教师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</w:tbl>
    <w:bookmarkEnd w:id="20"/>
    <w:bookmarkStart w:id="21" w:name="二成绩登记表"/>
    <w:p>
      <w:pPr>
        <w:pStyle w:val="Heading2"/>
      </w:pPr>
      <w:r>
        <w:rPr>
          <w:rFonts w:hint="eastAsia"/>
        </w:rPr>
        <w:t xml:space="preserve">二、成绩登记表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1"/>
        <w:gridCol w:w="805"/>
        <w:gridCol w:w="805"/>
        <w:gridCol w:w="1208"/>
        <w:gridCol w:w="1208"/>
        <w:gridCol w:w="1208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平时成绩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期终成绩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总评成绩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三特殊情况说明"/>
    <w:p>
      <w:pPr>
        <w:pStyle w:val="Heading2"/>
      </w:pPr>
      <w:r>
        <w:rPr>
          <w:rFonts w:hint="eastAsia"/>
        </w:rPr>
        <w:t xml:space="preserve">三、特殊情况说明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[填写情况]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[填写处理方式]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[填写情况]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[填写处理方式]</w:t>
            </w:r>
          </w:p>
        </w:tc>
      </w:tr>
    </w:tbl>
    <w:bookmarkEnd w:id="22"/>
    <w:bookmarkStart w:id="23" w:name="四成绩提交确认"/>
    <w:p>
      <w:pPr>
        <w:pStyle w:val="Heading2"/>
      </w:pPr>
      <w:r>
        <w:rPr>
          <w:rFonts w:hint="eastAsia"/>
        </w:rPr>
        <w:t xml:space="preserve">四、成绩提交确认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成绩提交日期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成绩录入系统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CKGDT平台</w:t>
            </w:r>
            <w:r>
              <w:t xml:space="preserve"> ☐ </w:t>
            </w:r>
            <w:r>
              <w:rPr>
                <w:rFonts w:hint="eastAsia"/>
              </w:rPr>
              <w:t xml:space="preserve">教务系统</w:t>
            </w:r>
            <w:r>
              <w:t xml:space="preserve"> ☐ </w:t>
            </w:r>
            <w:r>
              <w:rPr>
                <w:rFonts w:hint="eastAsia"/>
              </w:rPr>
              <w:t xml:space="preserve">两者都录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成绩复核情况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已复核</w:t>
            </w:r>
            <w:r>
              <w:t xml:space="preserve"> ☐ </w:t>
            </w:r>
            <w:r>
              <w:rPr>
                <w:rFonts w:hint="eastAsia"/>
              </w:rPr>
              <w:t xml:space="preserve">无需复核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成绩公示情况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已公示</w:t>
            </w:r>
            <w:r>
              <w:t xml:space="preserve"> ☐ </w:t>
            </w:r>
            <w:r>
              <w:rPr>
                <w:rFonts w:hint="eastAsia"/>
              </w:rPr>
              <w:t xml:space="preserve">无需公示</w:t>
            </w:r>
          </w:p>
        </w:tc>
      </w:tr>
    </w:tbl>
    <w:bookmarkEnd w:id="23"/>
    <w:bookmarkStart w:id="24" w:name="五审核签字栏"/>
    <w:p>
      <w:pPr>
        <w:pStyle w:val="Heading2"/>
      </w:pPr>
      <w:r>
        <w:rPr>
          <w:rFonts w:hint="eastAsia"/>
        </w:rPr>
        <w:t xml:space="preserve">五、审核签字栏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填报教师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教学秘书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成绩登记表需在期末考试结束后一周内填写完成。</w:t>
      </w:r>
      <w:r>
        <w:t xml:space="preserve"> </w:t>
      </w:r>
      <w:r>
        <w:t xml:space="preserve">2. </w:t>
      </w:r>
      <w:r>
        <w:rPr>
          <w:rFonts w:hint="eastAsia"/>
        </w:rPr>
        <w:t xml:space="preserve">成绩需同时录入CKGDT平台和教务系统，确保数据一致。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“特殊情况”</w:t>
      </w:r>
      <w:r>
        <w:rPr>
          <w:rFonts w:hint="eastAsia"/>
        </w:rPr>
        <w:t xml:space="preserve">需注明缓考、补考、免修等情况及处理方式。</w:t>
      </w:r>
      <w:r>
        <w:t xml:space="preserve"> </w:t>
      </w:r>
      <w:r>
        <w:t xml:space="preserve">4. </w:t>
      </w:r>
      <w:r>
        <w:rPr>
          <w:rFonts w:hint="eastAsia"/>
        </w:rPr>
        <w:t xml:space="preserve">成绩登记表需经教研室主任审核后提交教务处。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如有成绩异议，需在规定时间内提出复核申请。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2026-07-03T09:18:28Z</dcterms:created>
  <dcterms:modified xsi:type="dcterms:W3CDTF">2026-07-03T09:18:28Z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