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41C394">
      <w:pPr>
        <w:widowControl/>
        <w:spacing w:line="360" w:lineRule="auto"/>
        <w:jc w:val="center"/>
        <w:outlineLvl w:val="0"/>
        <w:rPr>
          <w:rFonts w:ascii="黑体" w:hAnsi="黑体" w:eastAsia="黑体"/>
          <w:b/>
          <w:color w:val="000000" w:themeColor="text1"/>
          <w:sz w:val="32"/>
          <w:szCs w:val="32"/>
          <w14:textFill>
            <w14:solidFill>
              <w14:schemeClr w14:val="tx1"/>
            </w14:solidFill>
          </w14:textFill>
        </w:rPr>
      </w:pPr>
      <w:bookmarkStart w:id="3" w:name="_GoBack"/>
      <w:bookmarkEnd w:id="3"/>
      <w:r>
        <w:rPr>
          <w:rFonts w:ascii="黑体" w:hAnsi="黑体" w:eastAsia="黑体"/>
          <w:b/>
          <w:color w:val="000000" w:themeColor="text1"/>
          <w:sz w:val="32"/>
          <w:szCs w:val="32"/>
          <w14:textFill>
            <w14:solidFill>
              <w14:schemeClr w14:val="tx1"/>
            </w14:solidFill>
          </w14:textFill>
        </w:rPr>
        <w:t>《移动应用开发》教学大纲</w:t>
      </w:r>
    </w:p>
    <w:p w14:paraId="37F8D829">
      <w:pPr>
        <w:widowControl/>
        <w:adjustRightInd w:val="0"/>
        <w:snapToGrid w:val="0"/>
        <w:spacing w:line="400" w:lineRule="exact"/>
        <w:jc w:val="lef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英文名称：Development of Mobile Application</w:t>
      </w:r>
    </w:p>
    <w:p w14:paraId="60897D1A">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课程代码：d203010351</w:t>
      </w:r>
      <w:r>
        <w:rPr>
          <w:rFonts w:hint="eastAsia" w:eastAsia="黑体"/>
          <w:bCs/>
          <w:color w:val="000000" w:themeColor="text1"/>
          <w:kern w:val="0"/>
          <w:szCs w:val="21"/>
          <w14:textFill>
            <w14:solidFill>
              <w14:schemeClr w14:val="tx1"/>
            </w14:solidFill>
          </w14:textFill>
        </w:rPr>
        <w:t>、</w:t>
      </w:r>
      <w:r>
        <w:rPr>
          <w:rFonts w:eastAsia="黑体"/>
          <w:bCs/>
          <w:color w:val="000000" w:themeColor="text1"/>
          <w:kern w:val="0"/>
          <w:szCs w:val="21"/>
          <w14:textFill>
            <w14:solidFill>
              <w14:schemeClr w14:val="tx1"/>
            </w14:solidFill>
          </w14:textFill>
        </w:rPr>
        <w:t>d203010092</w:t>
      </w:r>
    </w:p>
    <w:p w14:paraId="159130FB">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课程类别：专业</w:t>
      </w:r>
      <w:r>
        <w:rPr>
          <w:rFonts w:hint="eastAsia" w:eastAsia="黑体"/>
          <w:bCs/>
          <w:color w:val="000000" w:themeColor="text1"/>
          <w:kern w:val="0"/>
          <w:szCs w:val="21"/>
          <w14:textFill>
            <w14:solidFill>
              <w14:schemeClr w14:val="tx1"/>
            </w14:solidFill>
          </w14:textFill>
        </w:rPr>
        <w:t>限</w:t>
      </w:r>
      <w:r>
        <w:rPr>
          <w:rFonts w:eastAsia="黑体"/>
          <w:bCs/>
          <w:color w:val="000000" w:themeColor="text1"/>
          <w:kern w:val="0"/>
          <w:szCs w:val="21"/>
          <w14:textFill>
            <w14:solidFill>
              <w14:schemeClr w14:val="tx1"/>
            </w14:solidFill>
          </w14:textFill>
        </w:rPr>
        <w:t>选课</w:t>
      </w:r>
    </w:p>
    <w:p w14:paraId="7E10BB30">
      <w:pPr>
        <w:widowControl/>
        <w:adjustRightInd w:val="0"/>
        <w:snapToGrid w:val="0"/>
        <w:spacing w:line="400" w:lineRule="exact"/>
        <w:jc w:val="lef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课程性质：选修</w:t>
      </w:r>
    </w:p>
    <w:p w14:paraId="62EA0E81">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开课学期：第</w:t>
      </w:r>
      <w:r>
        <w:rPr>
          <w:rFonts w:hint="eastAsia" w:eastAsia="黑体"/>
          <w:bCs/>
          <w:color w:val="000000" w:themeColor="text1"/>
          <w:kern w:val="0"/>
          <w:szCs w:val="21"/>
          <w:lang w:val="en-US" w:eastAsia="zh-CN"/>
          <w14:textFill>
            <w14:solidFill>
              <w14:schemeClr w14:val="tx1"/>
            </w14:solidFill>
          </w14:textFill>
        </w:rPr>
        <w:t>六</w:t>
      </w:r>
      <w:r>
        <w:rPr>
          <w:rFonts w:eastAsia="黑体"/>
          <w:bCs/>
          <w:color w:val="000000" w:themeColor="text1"/>
          <w:kern w:val="0"/>
          <w:szCs w:val="21"/>
          <w14:textFill>
            <w14:solidFill>
              <w14:schemeClr w14:val="tx1"/>
            </w14:solidFill>
          </w14:textFill>
        </w:rPr>
        <w:t>学期</w:t>
      </w:r>
    </w:p>
    <w:p w14:paraId="483B649F">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总 学 时：48 (讲课：24,</w:t>
      </w:r>
      <w:r>
        <w:rPr>
          <w:rFonts w:hint="eastAsia" w:eastAsia="黑体"/>
          <w:bCs/>
          <w:color w:val="000000" w:themeColor="text1"/>
          <w:kern w:val="0"/>
          <w:szCs w:val="21"/>
          <w14:textFill>
            <w14:solidFill>
              <w14:schemeClr w14:val="tx1"/>
            </w14:solidFill>
          </w14:textFill>
        </w:rPr>
        <w:t xml:space="preserve"> </w:t>
      </w:r>
      <w:r>
        <w:rPr>
          <w:rFonts w:eastAsia="黑体"/>
          <w:bCs/>
          <w:color w:val="000000" w:themeColor="text1"/>
          <w:kern w:val="0"/>
          <w:szCs w:val="21"/>
          <w14:textFill>
            <w14:solidFill>
              <w14:schemeClr w14:val="tx1"/>
            </w14:solidFill>
          </w14:textFill>
        </w:rPr>
        <w:t>实验：24）</w:t>
      </w:r>
    </w:p>
    <w:p w14:paraId="299007F9">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总 学 分：2.5</w:t>
      </w:r>
    </w:p>
    <w:p w14:paraId="158E97A1">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考核方式：考查</w:t>
      </w:r>
    </w:p>
    <w:p w14:paraId="1A5BA97F">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先修课程：面向对象程序设计</w:t>
      </w:r>
    </w:p>
    <w:p w14:paraId="498234D8">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适用专业：</w:t>
      </w:r>
      <w:bookmarkStart w:id="0" w:name="_Hlk141466785"/>
      <w:r>
        <w:rPr>
          <w:rFonts w:hint="eastAsia" w:eastAsia="黑体"/>
          <w:bCs/>
          <w:color w:val="000000" w:themeColor="text1"/>
          <w:kern w:val="0"/>
          <w:szCs w:val="21"/>
          <w14:textFill>
            <w14:solidFill>
              <w14:schemeClr w14:val="tx1"/>
            </w14:solidFill>
          </w14:textFill>
        </w:rPr>
        <w:t>计算机科学与技术</w:t>
      </w:r>
      <w:bookmarkEnd w:id="0"/>
    </w:p>
    <w:p w14:paraId="233215CB">
      <w:pPr>
        <w:adjustRightInd w:val="0"/>
        <w:snapToGrid w:val="0"/>
        <w:spacing w:line="400" w:lineRule="exact"/>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开课单位：计算机与信息工程学院</w:t>
      </w:r>
    </w:p>
    <w:p w14:paraId="537ABF9F">
      <w:pPr>
        <w:adjustRightInd w:val="0"/>
        <w:snapToGrid w:val="0"/>
        <w:spacing w:line="400" w:lineRule="exact"/>
        <w:rPr>
          <w:rFonts w:eastAsia="黑体"/>
          <w:bCs/>
          <w:color w:val="000000" w:themeColor="text1"/>
          <w:kern w:val="0"/>
          <w:szCs w:val="21"/>
          <w14:textFill>
            <w14:solidFill>
              <w14:schemeClr w14:val="tx1"/>
            </w14:solidFill>
          </w14:textFill>
        </w:rPr>
      </w:pPr>
    </w:p>
    <w:p w14:paraId="27161D6A">
      <w:pPr>
        <w:widowControl/>
        <w:spacing w:before="156" w:beforeLines="50" w:after="156" w:afterLines="50"/>
        <w:rPr>
          <w:rFonts w:eastAsia="黑体"/>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一、课程简介</w:t>
      </w:r>
    </w:p>
    <w:p w14:paraId="16733F81">
      <w:pPr>
        <w:widowControl/>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移动应用开发是计算机科学与技术的一门专业限选课程，是一门应用型和实践性很强的课程。本课程的主要内容包括：移动应用开发技术体系（原生</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混合</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跨平台）、主流开发平台对比、Android/iOS 原生开发基础、混合开发框架（Flutter/React Native、Cordova、Uniapp、Xamarin）、小程序开发（微信</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支付宝）、华为多端应用技术、AI 编程工具在移动开发中的应用、UI 设计、数据存储、组件通信与跨平台适配等。本课程共 48 个学时，其中理论教学为 24 学时、实验教学为 24 学时。本课程的考评方式为考查，包括平时考核（20%）、实验考核（30%）和期终考核（50%）。</w:t>
      </w:r>
    </w:p>
    <w:p w14:paraId="5E580317">
      <w:pPr>
        <w:widowControl/>
        <w:spacing w:before="156" w:beforeLines="50" w:after="156" w:afterLines="50"/>
        <w:rPr>
          <w:rFonts w:eastAsia="黑体"/>
          <w:bCs/>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二、课程目标及其对毕业要求的支撑</w:t>
      </w:r>
    </w:p>
    <w:p w14:paraId="717B7147">
      <w:pPr>
        <w:widowControl/>
        <w:spacing w:line="360" w:lineRule="exact"/>
        <w:ind w:firstLine="420" w:firstLineChars="200"/>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通过本课程的学习，掌握移动应用开发的多元技术体系（原生/混合/小程序/多端），理解不同开发模式的适用场景，熟悉</w:t>
      </w:r>
      <w:r>
        <w:rPr>
          <w:rFonts w:hint="eastAsia"/>
          <w:color w:val="000000" w:themeColor="text1"/>
          <w:kern w:val="0"/>
          <w:szCs w:val="21"/>
          <w:lang w:val="en-US" w:eastAsia="zh-CN"/>
          <w14:textFill>
            <w14:solidFill>
              <w14:schemeClr w14:val="tx1"/>
            </w14:solidFill>
          </w14:textFill>
        </w:rPr>
        <w:t>移动应用</w:t>
      </w:r>
      <w:r>
        <w:rPr>
          <w:rFonts w:hint="eastAsia"/>
          <w:color w:val="000000" w:themeColor="text1"/>
          <w:kern w:val="0"/>
          <w:szCs w:val="21"/>
          <w14:textFill>
            <w14:solidFill>
              <w14:schemeClr w14:val="tx1"/>
            </w14:solidFill>
          </w14:textFill>
        </w:rPr>
        <w:t>开发框架及 AI 编程工具的使用，具备跨平台应用系统分析、设计和开发能力，培养学生具备科学思维、创新意识和良好的职业道德，为从事移动开发工作及毕业设计奠定基础。</w:t>
      </w:r>
    </w:p>
    <w:tbl>
      <w:tblPr>
        <w:tblStyle w:val="3"/>
        <w:tblW w:w="8316" w:type="dxa"/>
        <w:jc w:val="center"/>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Layout w:type="fixed"/>
        <w:tblCellMar>
          <w:top w:w="0" w:type="dxa"/>
          <w:left w:w="108" w:type="dxa"/>
          <w:bottom w:w="0" w:type="dxa"/>
          <w:right w:w="108" w:type="dxa"/>
        </w:tblCellMar>
      </w:tblPr>
      <w:tblGrid>
        <w:gridCol w:w="664"/>
        <w:gridCol w:w="3701"/>
        <w:gridCol w:w="3951"/>
      </w:tblGrid>
      <w:tr w14:paraId="54E465D2">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541" w:hRule="atLeast"/>
          <w:jc w:val="center"/>
        </w:trPr>
        <w:tc>
          <w:tcPr>
            <w:tcW w:w="664" w:type="dxa"/>
            <w:tcBorders>
              <w:top w:val="single" w:color="auto" w:sz="4" w:space="0"/>
              <w:bottom w:val="single" w:color="auto" w:sz="4" w:space="0"/>
            </w:tcBorders>
            <w:vAlign w:val="center"/>
          </w:tcPr>
          <w:p w14:paraId="27B5AE86">
            <w:pPr>
              <w:spacing w:line="360" w:lineRule="exact"/>
              <w:jc w:val="center"/>
              <w:rPr>
                <w:rFonts w:eastAsia="黑体"/>
                <w:color w:val="000000" w:themeColor="text1"/>
                <w:kern w:val="0"/>
                <w:sz w:val="20"/>
                <w:szCs w:val="21"/>
                <w14:textFill>
                  <w14:solidFill>
                    <w14:schemeClr w14:val="tx1"/>
                  </w14:solidFill>
                </w14:textFill>
              </w:rPr>
            </w:pPr>
            <w:r>
              <w:rPr>
                <w:rFonts w:eastAsia="黑体"/>
                <w:color w:val="000000" w:themeColor="text1"/>
                <w:kern w:val="0"/>
                <w:sz w:val="20"/>
                <w:szCs w:val="21"/>
                <w14:textFill>
                  <w14:solidFill>
                    <w14:schemeClr w14:val="tx1"/>
                  </w14:solidFill>
                </w14:textFill>
              </w:rPr>
              <w:t>序号</w:t>
            </w:r>
          </w:p>
        </w:tc>
        <w:tc>
          <w:tcPr>
            <w:tcW w:w="3701" w:type="dxa"/>
            <w:tcBorders>
              <w:top w:val="single" w:color="auto" w:sz="4" w:space="0"/>
              <w:bottom w:val="single" w:color="auto" w:sz="4" w:space="0"/>
            </w:tcBorders>
            <w:vAlign w:val="center"/>
          </w:tcPr>
          <w:p w14:paraId="7FF51CB9">
            <w:pPr>
              <w:spacing w:line="360" w:lineRule="exact"/>
              <w:jc w:val="center"/>
              <w:rPr>
                <w:rFonts w:eastAsia="黑体"/>
                <w:color w:val="000000" w:themeColor="text1"/>
                <w:kern w:val="0"/>
                <w:sz w:val="20"/>
                <w:szCs w:val="21"/>
                <w14:textFill>
                  <w14:solidFill>
                    <w14:schemeClr w14:val="tx1"/>
                  </w14:solidFill>
                </w14:textFill>
              </w:rPr>
            </w:pPr>
            <w:r>
              <w:rPr>
                <w:rFonts w:eastAsia="黑体"/>
                <w:color w:val="000000" w:themeColor="text1"/>
                <w:kern w:val="0"/>
                <w:sz w:val="20"/>
                <w:szCs w:val="21"/>
                <w14:textFill>
                  <w14:solidFill>
                    <w14:schemeClr w14:val="tx1"/>
                  </w14:solidFill>
                </w14:textFill>
              </w:rPr>
              <w:t>课程目标</w:t>
            </w:r>
          </w:p>
        </w:tc>
        <w:tc>
          <w:tcPr>
            <w:tcW w:w="3951" w:type="dxa"/>
            <w:tcBorders>
              <w:top w:val="single" w:color="auto" w:sz="4" w:space="0"/>
              <w:bottom w:val="single" w:color="auto" w:sz="4" w:space="0"/>
            </w:tcBorders>
            <w:vAlign w:val="center"/>
          </w:tcPr>
          <w:p w14:paraId="795BE16F">
            <w:pPr>
              <w:spacing w:line="360" w:lineRule="exact"/>
              <w:jc w:val="center"/>
              <w:rPr>
                <w:rFonts w:eastAsia="黑体"/>
                <w:color w:val="000000" w:themeColor="text1"/>
                <w:kern w:val="0"/>
                <w:sz w:val="20"/>
                <w:szCs w:val="21"/>
                <w14:textFill>
                  <w14:solidFill>
                    <w14:schemeClr w14:val="tx1"/>
                  </w14:solidFill>
                </w14:textFill>
              </w:rPr>
            </w:pPr>
            <w:r>
              <w:rPr>
                <w:rFonts w:eastAsia="黑体"/>
                <w:color w:val="000000" w:themeColor="text1"/>
                <w:kern w:val="0"/>
                <w:sz w:val="20"/>
                <w:szCs w:val="21"/>
                <w14:textFill>
                  <w14:solidFill>
                    <w14:schemeClr w14:val="tx1"/>
                  </w14:solidFill>
                </w14:textFill>
              </w:rPr>
              <w:t>支撑的毕业要求</w:t>
            </w:r>
          </w:p>
        </w:tc>
      </w:tr>
      <w:tr w14:paraId="5DA8981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247" w:hRule="atLeast"/>
          <w:jc w:val="center"/>
        </w:trPr>
        <w:tc>
          <w:tcPr>
            <w:tcW w:w="664" w:type="dxa"/>
            <w:tcBorders>
              <w:top w:val="single" w:color="auto" w:sz="4" w:space="0"/>
              <w:bottom w:val="single" w:color="auto" w:sz="4" w:space="0"/>
            </w:tcBorders>
            <w:vAlign w:val="center"/>
          </w:tcPr>
          <w:p w14:paraId="592304ED">
            <w:pPr>
              <w:spacing w:before="156" w:beforeLines="50"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1</w:t>
            </w:r>
          </w:p>
        </w:tc>
        <w:tc>
          <w:tcPr>
            <w:tcW w:w="3701" w:type="dxa"/>
            <w:tcBorders>
              <w:top w:val="single" w:color="auto" w:sz="4" w:space="0"/>
              <w:left w:val="single" w:color="auto" w:sz="4" w:space="0"/>
              <w:bottom w:val="single" w:color="auto" w:sz="4" w:space="0"/>
              <w:right w:val="single" w:color="auto" w:sz="4" w:space="0"/>
            </w:tcBorders>
            <w:vAlign w:val="center"/>
          </w:tcPr>
          <w:p w14:paraId="2F80D78F">
            <w:pPr>
              <w:snapToGrid w:val="0"/>
              <w:spacing w:line="360" w:lineRule="exact"/>
              <w:rPr>
                <w:rFonts w:hint="eastAsia" w:eastAsia="宋体"/>
                <w:color w:val="000000" w:themeColor="text1"/>
                <w:szCs w:val="21"/>
                <w:lang w:eastAsia="zh-CN"/>
                <w14:textFill>
                  <w14:solidFill>
                    <w14:schemeClr w14:val="tx1"/>
                  </w14:solidFill>
                </w14:textFill>
              </w:rPr>
            </w:pPr>
            <w:r>
              <w:rPr>
                <w:rFonts w:hint="eastAsia"/>
                <w:color w:val="000000" w:themeColor="text1"/>
                <w:szCs w:val="21"/>
                <w14:textFill>
                  <w14:solidFill>
                    <w14:schemeClr w14:val="tx1"/>
                  </w14:solidFill>
                </w14:textFill>
              </w:rPr>
              <w:t>掌握移动应用开发技术体系（原生</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混合</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跨平台）及主流平台特性，理解技术选型逻辑，熟悉混合</w:t>
            </w:r>
            <w:r>
              <w:rPr>
                <w:rFonts w:hint="eastAsia"/>
                <w:color w:val="000000" w:themeColor="text1"/>
                <w:szCs w:val="21"/>
                <w:lang w:val="en-US" w:eastAsia="zh-CN"/>
                <w14:textFill>
                  <w14:solidFill>
                    <w14:schemeClr w14:val="tx1"/>
                  </w14:solidFill>
                </w14:textFill>
              </w:rPr>
              <w:t>开发</w:t>
            </w:r>
            <w:r>
              <w:rPr>
                <w:rFonts w:hint="eastAsia"/>
                <w:color w:val="000000" w:themeColor="text1"/>
                <w:szCs w:val="21"/>
                <w14:textFill>
                  <w14:solidFill>
                    <w14:schemeClr w14:val="tx1"/>
                  </w14:solidFill>
                </w14:textFill>
              </w:rPr>
              <w:t>框架和 AI 编程工具的基本使用</w:t>
            </w:r>
            <w:r>
              <w:rPr>
                <w:rFonts w:hint="eastAsia"/>
                <w:color w:val="000000" w:themeColor="text1"/>
                <w:szCs w:val="21"/>
                <w:lang w:eastAsia="zh-CN"/>
                <w14:textFill>
                  <w14:solidFill>
                    <w14:schemeClr w14:val="tx1"/>
                  </w14:solidFill>
                </w14:textFill>
              </w:rPr>
              <w:t>。</w:t>
            </w:r>
          </w:p>
        </w:tc>
        <w:tc>
          <w:tcPr>
            <w:tcW w:w="3951" w:type="dxa"/>
            <w:tcBorders>
              <w:top w:val="single" w:color="auto" w:sz="4" w:space="0"/>
              <w:left w:val="single" w:color="auto" w:sz="4" w:space="0"/>
              <w:bottom w:val="single" w:color="auto" w:sz="4" w:space="0"/>
              <w:right w:val="single" w:color="auto" w:sz="4" w:space="0"/>
            </w:tcBorders>
            <w:vAlign w:val="center"/>
          </w:tcPr>
          <w:p w14:paraId="7CDA4C28">
            <w:pPr>
              <w:snapToGrid w:val="0"/>
              <w:spacing w:line="360" w:lineRule="exac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.4</w:t>
            </w:r>
            <w:r>
              <w:rPr>
                <w:rFonts w:hint="eastAsia"/>
                <w:color w:val="000000" w:themeColor="text1"/>
                <w:szCs w:val="21"/>
                <w14:textFill>
                  <w14:solidFill>
                    <w14:schemeClr w14:val="tx1"/>
                  </w14:solidFill>
                </w14:textFill>
              </w:rPr>
              <w:t>能够将数学、自然科学、工程基础和专业知识综合应用于解决计算机领域复杂工程问题，能够判别计算机系统的复杂性</w:t>
            </w:r>
          </w:p>
        </w:tc>
      </w:tr>
      <w:tr w14:paraId="5ABED444">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466" w:hRule="atLeast"/>
          <w:jc w:val="center"/>
        </w:trPr>
        <w:tc>
          <w:tcPr>
            <w:tcW w:w="664" w:type="dxa"/>
            <w:tcBorders>
              <w:top w:val="single" w:color="auto" w:sz="4" w:space="0"/>
              <w:bottom w:val="single" w:color="auto" w:sz="4" w:space="0"/>
            </w:tcBorders>
            <w:vAlign w:val="center"/>
          </w:tcPr>
          <w:p w14:paraId="27E0547F">
            <w:pPr>
              <w:spacing w:before="156" w:beforeLines="50" w:line="360" w:lineRule="exac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2</w:t>
            </w:r>
          </w:p>
        </w:tc>
        <w:tc>
          <w:tcPr>
            <w:tcW w:w="3701" w:type="dxa"/>
            <w:tcBorders>
              <w:top w:val="single" w:color="auto" w:sz="4" w:space="0"/>
              <w:left w:val="single" w:color="auto" w:sz="4" w:space="0"/>
              <w:bottom w:val="single" w:color="auto" w:sz="4" w:space="0"/>
              <w:right w:val="single" w:color="auto" w:sz="4" w:space="0"/>
            </w:tcBorders>
            <w:vAlign w:val="center"/>
          </w:tcPr>
          <w:p w14:paraId="64165C4F">
            <w:pPr>
              <w:snapToGrid w:val="0"/>
              <w:spacing w:line="360" w:lineRule="exact"/>
              <w:rPr>
                <w:rFonts w:hint="eastAsia" w:eastAsia="宋体"/>
                <w:color w:val="000000" w:themeColor="text1"/>
                <w:kern w:val="0"/>
                <w:szCs w:val="21"/>
                <w:lang w:val="en-US" w:eastAsia="zh-CN"/>
                <w14:textFill>
                  <w14:solidFill>
                    <w14:schemeClr w14:val="tx1"/>
                  </w14:solidFill>
                </w14:textFill>
              </w:rPr>
            </w:pPr>
            <w:r>
              <w:rPr>
                <w:rFonts w:hint="eastAsia"/>
                <w:color w:val="000000" w:themeColor="text1"/>
                <w:kern w:val="0"/>
                <w:szCs w:val="21"/>
                <w14:textFill>
                  <w14:solidFill>
                    <w14:schemeClr w14:val="tx1"/>
                  </w14:solidFill>
                </w14:textFill>
              </w:rPr>
              <w:t>运用混合开发框架及小程序技术，结合 AI 编程工具，设计实现跨平台应用，具备需求建模与创新应用能力</w:t>
            </w:r>
            <w:r>
              <w:rPr>
                <w:rFonts w:hint="eastAsia"/>
                <w:color w:val="000000" w:themeColor="text1"/>
                <w:kern w:val="0"/>
                <w:szCs w:val="21"/>
                <w:lang w:eastAsia="zh-CN"/>
                <w14:textFill>
                  <w14:solidFill>
                    <w14:schemeClr w14:val="tx1"/>
                  </w14:solidFill>
                </w14:textFill>
              </w:rPr>
              <w:t>。</w:t>
            </w:r>
          </w:p>
        </w:tc>
        <w:tc>
          <w:tcPr>
            <w:tcW w:w="3951" w:type="dxa"/>
            <w:tcBorders>
              <w:top w:val="single" w:color="auto" w:sz="4" w:space="0"/>
              <w:left w:val="single" w:color="auto" w:sz="4" w:space="0"/>
              <w:bottom w:val="single" w:color="auto" w:sz="4" w:space="0"/>
              <w:right w:val="single" w:color="auto" w:sz="4" w:space="0"/>
            </w:tcBorders>
            <w:vAlign w:val="center"/>
          </w:tcPr>
          <w:p w14:paraId="48E02A2D">
            <w:pPr>
              <w:snapToGrid w:val="0"/>
              <w:spacing w:line="360" w:lineRule="exact"/>
              <w:rPr>
                <w:color w:val="000000" w:themeColor="text1"/>
                <w:szCs w:val="21"/>
                <w14:textFill>
                  <w14:solidFill>
                    <w14:schemeClr w14:val="tx1"/>
                  </w14:solidFill>
                </w14:textFill>
              </w:rPr>
            </w:pPr>
            <w:r>
              <w:rPr>
                <w:color w:val="000000" w:themeColor="text1"/>
                <w:szCs w:val="21"/>
                <w14:textFill>
                  <w14:solidFill>
                    <w14:schemeClr w14:val="tx1"/>
                  </w14:solidFill>
                </w14:textFill>
              </w:rPr>
              <w:t>3.2</w:t>
            </w:r>
            <w:r>
              <w:rPr>
                <w:rFonts w:hint="eastAsia"/>
                <w:color w:val="000000" w:themeColor="text1"/>
                <w:szCs w:val="21"/>
                <w14:textFill>
                  <w14:solidFill>
                    <w14:schemeClr w14:val="tx1"/>
                  </w14:solidFill>
                </w14:textFill>
              </w:rPr>
              <w:t>能够针对特定工程需求设计计算机应用系统,</w:t>
            </w:r>
            <w:r>
              <w:rPr>
                <w:rFonts w:hint="eastAsia"/>
                <w:color w:val="000000" w:themeColor="text1"/>
                <w:szCs w:val="21"/>
                <w:lang w:eastAsia="zh-CN"/>
                <w14:textFill>
                  <w14:solidFill>
                    <w14:schemeClr w14:val="tx1"/>
                  </w14:solidFill>
                </w14:textFill>
              </w:rPr>
              <w:t>，</w:t>
            </w:r>
            <w:r>
              <w:rPr>
                <w:rFonts w:hint="eastAsia"/>
                <w:color w:val="000000" w:themeColor="text1"/>
                <w:szCs w:val="21"/>
                <w14:textFill>
                  <w14:solidFill>
                    <w14:schemeClr w14:val="tx1"/>
                  </w14:solidFill>
                </w14:textFill>
              </w:rPr>
              <w:t>并在设计环节中体现创新意识。</w:t>
            </w:r>
          </w:p>
        </w:tc>
      </w:tr>
      <w:tr w14:paraId="524B49BC">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247" w:hRule="atLeast"/>
          <w:jc w:val="center"/>
        </w:trPr>
        <w:tc>
          <w:tcPr>
            <w:tcW w:w="664" w:type="dxa"/>
            <w:tcBorders>
              <w:top w:val="single" w:color="auto" w:sz="4" w:space="0"/>
              <w:bottom w:val="single" w:color="auto" w:sz="4" w:space="0"/>
            </w:tcBorders>
            <w:vAlign w:val="center"/>
          </w:tcPr>
          <w:p w14:paraId="65E21F53">
            <w:pPr>
              <w:spacing w:before="156" w:beforeLines="50" w:line="360" w:lineRule="exact"/>
              <w:jc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3</w:t>
            </w:r>
          </w:p>
        </w:tc>
        <w:tc>
          <w:tcPr>
            <w:tcW w:w="3701" w:type="dxa"/>
            <w:tcBorders>
              <w:top w:val="single" w:color="auto" w:sz="4" w:space="0"/>
              <w:left w:val="single" w:color="auto" w:sz="4" w:space="0"/>
              <w:bottom w:val="single" w:color="auto" w:sz="4" w:space="0"/>
              <w:right w:val="single" w:color="auto" w:sz="4" w:space="0"/>
            </w:tcBorders>
            <w:vAlign w:val="center"/>
          </w:tcPr>
          <w:p w14:paraId="2ED89F33">
            <w:pPr>
              <w:snapToGrid w:val="0"/>
              <w:spacing w:line="360" w:lineRule="exact"/>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基于华为多端技术实现跨设备适配，具备多场景应用的系统分析与开发能力</w:t>
            </w:r>
            <w:r>
              <w:rPr>
                <w:rFonts w:hint="eastAsia"/>
                <w:color w:val="000000" w:themeColor="text1"/>
                <w:kern w:val="0"/>
                <w:szCs w:val="21"/>
                <w:lang w:eastAsia="zh-CN"/>
                <w14:textFill>
                  <w14:solidFill>
                    <w14:schemeClr w14:val="tx1"/>
                  </w14:solidFill>
                </w14:textFill>
              </w:rPr>
              <w:t>。</w:t>
            </w:r>
          </w:p>
        </w:tc>
        <w:tc>
          <w:tcPr>
            <w:tcW w:w="3951" w:type="dxa"/>
            <w:tcBorders>
              <w:top w:val="single" w:color="auto" w:sz="4" w:space="0"/>
              <w:left w:val="single" w:color="auto" w:sz="4" w:space="0"/>
              <w:bottom w:val="single" w:color="auto" w:sz="4" w:space="0"/>
              <w:right w:val="single" w:color="auto" w:sz="4" w:space="0"/>
            </w:tcBorders>
            <w:vAlign w:val="center"/>
          </w:tcPr>
          <w:p w14:paraId="47603E85">
            <w:pPr>
              <w:snapToGrid w:val="0"/>
              <w:spacing w:line="360" w:lineRule="exac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4</w:t>
            </w:r>
            <w:r>
              <w:rPr>
                <w:color w:val="000000" w:themeColor="text1"/>
                <w:szCs w:val="21"/>
                <w14:textFill>
                  <w14:solidFill>
                    <w14:schemeClr w14:val="tx1"/>
                  </w14:solidFill>
                </w14:textFill>
              </w:rPr>
              <w:t>.2</w:t>
            </w:r>
            <w:r>
              <w:rPr>
                <w:rFonts w:hint="eastAsia"/>
                <w:color w:val="000000" w:themeColor="text1"/>
                <w:szCs w:val="21"/>
                <w14:textFill>
                  <w14:solidFill>
                    <w14:schemeClr w14:val="tx1"/>
                  </w14:solidFill>
                </w14:textFill>
              </w:rPr>
              <w:t>针对计算机领域复杂工程问题，能够收集、分析与解释已存在的相关产品、模型、系统、方案、开源资料库等资料，并通过信息综合得到合理有效的结论。</w:t>
            </w:r>
          </w:p>
        </w:tc>
      </w:tr>
      <w:tr w14:paraId="2E2F9296">
        <w:tblPrEx>
          <w:tblBorders>
            <w:top w:val="single" w:color="auto" w:sz="4" w:space="0"/>
            <w:left w:val="single" w:color="auto" w:sz="4" w:space="0"/>
            <w:bottom w:val="single" w:color="auto" w:sz="4" w:space="0"/>
            <w:right w:val="single" w:color="auto" w:sz="4" w:space="0"/>
            <w:insideH w:val="none" w:color="auto" w:sz="0" w:space="0"/>
            <w:insideV w:val="single" w:color="auto" w:sz="4" w:space="0"/>
          </w:tblBorders>
          <w:tblCellMar>
            <w:top w:w="0" w:type="dxa"/>
            <w:left w:w="108" w:type="dxa"/>
            <w:bottom w:w="0" w:type="dxa"/>
            <w:right w:w="108" w:type="dxa"/>
          </w:tblCellMar>
        </w:tblPrEx>
        <w:trPr>
          <w:trHeight w:val="1321" w:hRule="atLeast"/>
          <w:jc w:val="center"/>
        </w:trPr>
        <w:tc>
          <w:tcPr>
            <w:tcW w:w="664" w:type="dxa"/>
            <w:tcBorders>
              <w:top w:val="single" w:color="auto" w:sz="4" w:space="0"/>
              <w:bottom w:val="single" w:color="auto" w:sz="4" w:space="0"/>
            </w:tcBorders>
            <w:vAlign w:val="center"/>
          </w:tcPr>
          <w:p w14:paraId="2D588DD6">
            <w:pPr>
              <w:spacing w:before="156" w:beforeLines="50" w:line="360" w:lineRule="exact"/>
              <w:jc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4</w:t>
            </w:r>
          </w:p>
        </w:tc>
        <w:tc>
          <w:tcPr>
            <w:tcW w:w="3701" w:type="dxa"/>
            <w:tcBorders>
              <w:top w:val="single" w:color="auto" w:sz="4" w:space="0"/>
              <w:left w:val="single" w:color="auto" w:sz="4" w:space="0"/>
              <w:bottom w:val="single" w:color="auto" w:sz="4" w:space="0"/>
              <w:right w:val="single" w:color="auto" w:sz="4" w:space="0"/>
            </w:tcBorders>
            <w:vAlign w:val="center"/>
          </w:tcPr>
          <w:p w14:paraId="39460ABB">
            <w:pPr>
              <w:snapToGrid w:val="0"/>
              <w:spacing w:line="360" w:lineRule="exact"/>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遵循软件工程规范，使用现代开发工具（含 AI 编程工具）完成应用测试与优化，具备工程实践能力</w:t>
            </w:r>
          </w:p>
        </w:tc>
        <w:tc>
          <w:tcPr>
            <w:tcW w:w="3951" w:type="dxa"/>
            <w:tcBorders>
              <w:top w:val="single" w:color="auto" w:sz="4" w:space="0"/>
              <w:left w:val="single" w:color="auto" w:sz="4" w:space="0"/>
              <w:bottom w:val="single" w:color="auto" w:sz="4" w:space="0"/>
              <w:right w:val="single" w:color="auto" w:sz="4" w:space="0"/>
            </w:tcBorders>
            <w:vAlign w:val="center"/>
          </w:tcPr>
          <w:p w14:paraId="4F16866B">
            <w:pPr>
              <w:snapToGrid w:val="0"/>
              <w:spacing w:line="360" w:lineRule="exact"/>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w:t>
            </w:r>
            <w:r>
              <w:rPr>
                <w:color w:val="000000" w:themeColor="text1"/>
                <w:szCs w:val="21"/>
                <w14:textFill>
                  <w14:solidFill>
                    <w14:schemeClr w14:val="tx1"/>
                  </w14:solidFill>
                </w14:textFill>
              </w:rPr>
              <w:t>.1</w:t>
            </w:r>
            <w:r>
              <w:rPr>
                <w:rFonts w:hint="eastAsia"/>
                <w:color w:val="000000" w:themeColor="text1"/>
                <w:szCs w:val="21"/>
                <w14:textFill>
                  <w14:solidFill>
                    <w14:schemeClr w14:val="tx1"/>
                  </w14:solidFill>
                </w14:textFill>
              </w:rPr>
              <w:t>能够运用现代信息技术和工具获取计算机专业重要资料与信息。</w:t>
            </w:r>
          </w:p>
        </w:tc>
      </w:tr>
    </w:tbl>
    <w:p w14:paraId="7217448E">
      <w:pPr>
        <w:widowControl/>
        <w:spacing w:before="156" w:beforeLines="50" w:after="156" w:afterLines="50"/>
        <w:rPr>
          <w:rFonts w:eastAsia="黑体"/>
          <w:bCs/>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 xml:space="preserve">三、课程内容及要求 </w:t>
      </w:r>
    </w:p>
    <w:p w14:paraId="01ADE10B">
      <w:pPr>
        <w:spacing w:before="156" w:beforeLines="50" w:after="156" w:afterLines="50"/>
        <w:jc w:val="center"/>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 xml:space="preserve">第一章 </w:t>
      </w:r>
      <w:r>
        <w:rPr>
          <w:rFonts w:hint="eastAsia" w:eastAsia="黑体"/>
          <w:color w:val="000000" w:themeColor="text1"/>
          <w:kern w:val="0"/>
          <w:szCs w:val="21"/>
          <w14:textFill>
            <w14:solidFill>
              <w14:schemeClr w14:val="tx1"/>
            </w14:solidFill>
          </w14:textFill>
        </w:rPr>
        <w:t>移动应用开发技术体系</w:t>
      </w:r>
    </w:p>
    <w:p w14:paraId="1C113121">
      <w:pPr>
        <w:pStyle w:val="5"/>
        <w:spacing w:line="360" w:lineRule="exact"/>
        <w:rPr>
          <w:rFonts w:hint="eastAsia"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教学内容：</w:t>
      </w:r>
    </w:p>
    <w:p w14:paraId="5AA72438">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移动应用分类：原生应用、混合应用、小程序、多端应用的技术特征</w:t>
      </w:r>
    </w:p>
    <w:p w14:paraId="009131AE">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主流开发平台对比：Android/iOS 生态、微信/支付宝小程序平台、华为鸿蒙多端框架</w:t>
      </w:r>
    </w:p>
    <w:p w14:paraId="41752F3A">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开发工具链：Android Studio、Xcode、HBuilderX、DevEco Studio、Visual Studio（Xamarin 开发）等</w:t>
      </w:r>
    </w:p>
    <w:p w14:paraId="5495D41D">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AI 编程工具介绍：GitHub Copilot、</w:t>
      </w:r>
      <w:r>
        <w:rPr>
          <w:rFonts w:hint="eastAsia"/>
          <w:color w:val="000000" w:themeColor="text1"/>
          <w:kern w:val="0"/>
          <w:szCs w:val="21"/>
          <w:lang w:eastAsia="zh-CN"/>
          <w14:textFill>
            <w14:solidFill>
              <w14:schemeClr w14:val="tx1"/>
            </w14:solidFill>
          </w14:textFill>
        </w:rPr>
        <w:t>TRAE</w:t>
      </w:r>
      <w:r>
        <w:rPr>
          <w:rFonts w:hint="eastAsia"/>
          <w:color w:val="000000" w:themeColor="text1"/>
          <w:kern w:val="0"/>
          <w:szCs w:val="21"/>
          <w14:textFill>
            <w14:solidFill>
              <w14:schemeClr w14:val="tx1"/>
            </w14:solidFill>
          </w14:textFill>
        </w:rPr>
        <w:t>等在移动开发中的辅助作用</w:t>
      </w:r>
    </w:p>
    <w:p w14:paraId="40705DB1">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技术选型方法论：基于项目需求（性能</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成本</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跨平台性）的决策模型</w:t>
      </w:r>
    </w:p>
    <w:p w14:paraId="0F1E5C30">
      <w:pPr>
        <w:numPr>
          <w:ilvl w:val="0"/>
          <w:numId w:val="1"/>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混合开发框架技术路线对比：原生代码共享（Flutter/Xamarin）与 Web 技术封装（Cordova/Uniapp）的差异</w:t>
      </w:r>
    </w:p>
    <w:p w14:paraId="6ECE8178">
      <w:pPr>
        <w:pStyle w:val="5"/>
        <w:spacing w:line="360" w:lineRule="exact"/>
        <w:rPr>
          <w:rFonts w:hint="eastAsia"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学生学习预期成果：</w:t>
      </w:r>
      <w: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t>能够辨析不同开发模式的技术差异，掌握主流工具链使用，了解 Xamarin 框架和 AI 编程工具的基本情况，为课程目标 1 提供支撑。</w:t>
      </w:r>
    </w:p>
    <w:p w14:paraId="79A90E87">
      <w:pPr>
        <w:pStyle w:val="5"/>
        <w:spacing w:line="360" w:lineRule="exact"/>
        <w:rPr>
          <w:rFonts w:hint="eastAsia"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教学重点：</w:t>
      </w:r>
      <w: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t>技术体系分类及适用场景、开发工具链实操、Xamarin 框架简介</w:t>
      </w:r>
      <w:r>
        <w:rPr>
          <w:rFonts w:hint="eastAsia" w:cs="Times New Roman"/>
          <w:color w:val="000000" w:themeColor="text1"/>
          <w:kern w:val="0"/>
          <w:sz w:val="21"/>
          <w:szCs w:val="21"/>
          <w:lang w:val="en-US" w:eastAsia="zh-CN" w:bidi="ar-SA"/>
          <w14:textFill>
            <w14:solidFill>
              <w14:schemeClr w14:val="tx1"/>
            </w14:solidFill>
          </w14:textFill>
        </w:rPr>
        <w:t>。</w:t>
      </w:r>
    </w:p>
    <w:p w14:paraId="42A32EAD">
      <w:pPr>
        <w:pStyle w:val="5"/>
        <w:spacing w:line="360" w:lineRule="exact"/>
        <w:rPr>
          <w:rFonts w:hint="eastAsia"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教学难点：</w:t>
      </w:r>
      <w: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t>技术选型决策逻辑</w:t>
      </w:r>
      <w:r>
        <w:rPr>
          <w:rFonts w:hint="eastAsia" w:cs="Times New Roman"/>
          <w:color w:val="000000" w:themeColor="text1"/>
          <w:kern w:val="0"/>
          <w:sz w:val="21"/>
          <w:szCs w:val="21"/>
          <w:lang w:val="en-US" w:eastAsia="zh-CN" w:bidi="ar-SA"/>
          <w14:textFill>
            <w14:solidFill>
              <w14:schemeClr w14:val="tx1"/>
            </w14:solidFill>
          </w14:textFill>
        </w:rPr>
        <w:t>。</w:t>
      </w:r>
    </w:p>
    <w:p w14:paraId="4E33A224">
      <w:pPr>
        <w:pStyle w:val="5"/>
        <w:spacing w:line="360" w:lineRule="exact"/>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pPr>
      <w:r>
        <w:rPr>
          <w:rFonts w:hint="eastAsia" w:eastAsia="黑体"/>
          <w:color w:val="000000" w:themeColor="text1"/>
          <w:kern w:val="0"/>
          <w:szCs w:val="21"/>
          <w14:textFill>
            <w14:solidFill>
              <w14:schemeClr w14:val="tx1"/>
            </w14:solidFill>
          </w14:textFill>
        </w:rPr>
        <w:t>课程思政元素：</w:t>
      </w:r>
      <w:r>
        <w:rPr>
          <w:rFonts w:hint="eastAsia" w:ascii="Times New Roman" w:hAnsi="Times New Roman" w:eastAsia="宋体" w:cs="Times New Roman"/>
          <w:color w:val="000000" w:themeColor="text1"/>
          <w:kern w:val="0"/>
          <w:sz w:val="21"/>
          <w:szCs w:val="21"/>
          <w:lang w:val="en-US" w:eastAsia="zh-CN" w:bidi="ar-SA"/>
          <w14:textFill>
            <w14:solidFill>
              <w14:schemeClr w14:val="tx1"/>
            </w14:solidFill>
          </w14:textFill>
        </w:rPr>
        <w:t xml:space="preserve">通过国内外移动生态竞争案例，培养科技自立自强意识与技术判断力品格。 </w:t>
      </w:r>
    </w:p>
    <w:p w14:paraId="2DE0226F">
      <w:pPr>
        <w:widowControl/>
        <w:numPr>
          <w:ilvl w:val="0"/>
          <w:numId w:val="2"/>
        </w:numPr>
        <w:spacing w:before="156" w:beforeLines="50" w:after="156" w:afterLines="50" w:line="360" w:lineRule="exact"/>
        <w:jc w:val="center"/>
        <w:rPr>
          <w:rFonts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原生开发基础</w:t>
      </w:r>
    </w:p>
    <w:p w14:paraId="0A95D09F">
      <w:pPr>
        <w:spacing w:before="156" w:beforeLines="50" w:line="360" w:lineRule="exact"/>
        <w:rPr>
          <w:rFonts w:eastAsia="黑体"/>
          <w:color w:val="000000" w:themeColor="text1"/>
          <w14:textFill>
            <w14:solidFill>
              <w14:schemeClr w14:val="tx1"/>
            </w14:solidFill>
          </w14:textFill>
        </w:rPr>
      </w:pPr>
      <w:r>
        <w:rPr>
          <w:rFonts w:eastAsia="黑体"/>
          <w:color w:val="000000" w:themeColor="text1"/>
          <w:kern w:val="0"/>
          <w:szCs w:val="21"/>
          <w14:textFill>
            <w14:solidFill>
              <w14:schemeClr w14:val="tx1"/>
            </w14:solidFill>
          </w14:textFill>
        </w:rPr>
        <w:t>教学内容：</w:t>
      </w:r>
    </w:p>
    <w:p w14:paraId="2C9E3339">
      <w:pPr>
        <w:numPr>
          <w:ilvl w:val="0"/>
          <w:numId w:val="3"/>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Android 开发：Activity 生命周期、UI 控件基础（TextView/Button）</w:t>
      </w:r>
    </w:p>
    <w:p w14:paraId="1D2ED947">
      <w:pPr>
        <w:numPr>
          <w:ilvl w:val="0"/>
          <w:numId w:val="3"/>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iOS 开发入门：ViewController 架构、SwiftUI 基础组件</w:t>
      </w:r>
    </w:p>
    <w:p w14:paraId="7269D0D8">
      <w:pPr>
        <w:numPr>
          <w:ilvl w:val="0"/>
          <w:numId w:val="3"/>
        </w:numPr>
        <w:spacing w:line="360" w:lineRule="exact"/>
        <w:ind w:left="845" w:leftChars="0" w:hanging="425" w:firstLineChars="0"/>
        <w:rPr>
          <w:rFonts w:eastAsia="黑体"/>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原生应用调试：Logcat/Xcode 调试工具使用</w:t>
      </w:r>
    </w:p>
    <w:p w14:paraId="6D94CBD4">
      <w:pPr>
        <w:widowControl/>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r>
        <w:rPr>
          <w:rFonts w:hint="eastAsia"/>
          <w:color w:val="000000" w:themeColor="text1"/>
          <w:kern w:val="0"/>
          <w:szCs w:val="21"/>
          <w14:textFill>
            <w14:solidFill>
              <w14:schemeClr w14:val="tx1"/>
            </w14:solidFill>
          </w14:textFill>
        </w:rPr>
        <w:t>掌握原生开发核心概念，能够实现简单页面交互，支撑课程目标 1。</w:t>
      </w:r>
    </w:p>
    <w:p w14:paraId="005C7A8E">
      <w:pPr>
        <w:widowControl/>
        <w:spacing w:line="360" w:lineRule="exact"/>
        <w:rPr>
          <w:rFonts w:hint="eastAsia" w:eastAsia="宋体"/>
          <w:color w:val="000000" w:themeColor="text1"/>
          <w:kern w:val="0"/>
          <w:szCs w:val="21"/>
          <w:lang w:eastAsia="zh-CN"/>
          <w14:textFill>
            <w14:solidFill>
              <w14:schemeClr w14:val="tx1"/>
            </w14:solidFill>
          </w14:textFill>
        </w:rPr>
      </w:pPr>
      <w:r>
        <w:rPr>
          <w:rFonts w:eastAsia="黑体"/>
          <w:color w:val="000000" w:themeColor="text1"/>
          <w:kern w:val="0"/>
          <w:szCs w:val="21"/>
          <w14:textFill>
            <w14:solidFill>
              <w14:schemeClr w14:val="tx1"/>
            </w14:solidFill>
          </w14:textFill>
        </w:rPr>
        <w:t>教学重点：</w:t>
      </w:r>
      <w:r>
        <w:rPr>
          <w:rFonts w:hint="eastAsia"/>
          <w:color w:val="000000" w:themeColor="text1"/>
          <w:kern w:val="0"/>
          <w:szCs w:val="21"/>
          <w14:textFill>
            <w14:solidFill>
              <w14:schemeClr w14:val="tx1"/>
            </w14:solidFill>
          </w14:textFill>
        </w:rPr>
        <w:t>Android/iOS 核心组件工作原理</w:t>
      </w:r>
      <w:r>
        <w:rPr>
          <w:rFonts w:hint="eastAsia"/>
          <w:color w:val="000000" w:themeColor="text1"/>
          <w:kern w:val="0"/>
          <w:szCs w:val="21"/>
          <w:lang w:eastAsia="zh-CN"/>
          <w14:textFill>
            <w14:solidFill>
              <w14:schemeClr w14:val="tx1"/>
            </w14:solidFill>
          </w14:textFill>
        </w:rPr>
        <w:t>。</w:t>
      </w:r>
    </w:p>
    <w:p w14:paraId="76D65AD8">
      <w:pPr>
        <w:widowControl/>
        <w:spacing w:line="360" w:lineRule="exact"/>
        <w:rPr>
          <w:rFonts w:hint="eastAsia" w:eastAsia="宋体"/>
          <w:color w:val="000000" w:themeColor="text1"/>
          <w:kern w:val="0"/>
          <w:szCs w:val="21"/>
          <w:lang w:eastAsia="zh-CN"/>
          <w14:textFill>
            <w14:solidFill>
              <w14:schemeClr w14:val="tx1"/>
            </w14:solidFill>
          </w14:textFill>
        </w:rPr>
      </w:pPr>
      <w:r>
        <w:rPr>
          <w:rFonts w:eastAsia="黑体"/>
          <w:color w:val="000000" w:themeColor="text1"/>
          <w:kern w:val="0"/>
          <w:szCs w:val="21"/>
          <w14:textFill>
            <w14:solidFill>
              <w14:schemeClr w14:val="tx1"/>
            </w14:solidFill>
          </w14:textFill>
        </w:rPr>
        <w:t>教学难点：</w:t>
      </w:r>
      <w:r>
        <w:rPr>
          <w:rFonts w:hint="eastAsia"/>
          <w:color w:val="000000" w:themeColor="text1"/>
          <w:kern w:val="0"/>
          <w:szCs w:val="21"/>
          <w14:textFill>
            <w14:solidFill>
              <w14:schemeClr w14:val="tx1"/>
            </w14:solidFill>
          </w14:textFill>
        </w:rPr>
        <w:t>原生平台特性差异</w:t>
      </w:r>
      <w:r>
        <w:rPr>
          <w:rFonts w:hint="eastAsia"/>
          <w:color w:val="000000" w:themeColor="text1"/>
          <w:kern w:val="0"/>
          <w:szCs w:val="21"/>
          <w:lang w:eastAsia="zh-CN"/>
          <w14:textFill>
            <w14:solidFill>
              <w14:schemeClr w14:val="tx1"/>
            </w14:solidFill>
          </w14:textFill>
        </w:rPr>
        <w:t>。</w:t>
      </w:r>
    </w:p>
    <w:p w14:paraId="186818B1">
      <w:pPr>
        <w:pStyle w:val="5"/>
        <w:spacing w:line="360" w:lineRule="exact"/>
        <w:rPr>
          <w:color w:val="000000" w:themeColor="text1"/>
          <w14:textFill>
            <w14:solidFill>
              <w14:schemeClr w14:val="tx1"/>
            </w14:solidFill>
          </w14:textFill>
        </w:rPr>
      </w:pPr>
      <w:r>
        <w:rPr>
          <w:rFonts w:eastAsia="黑体"/>
          <w:color w:val="000000" w:themeColor="text1"/>
          <w14:textFill>
            <w14:solidFill>
              <w14:schemeClr w14:val="tx1"/>
            </w14:solidFill>
          </w14:textFill>
        </w:rPr>
        <w:t>课程思政元素：</w:t>
      </w:r>
      <w:r>
        <w:rPr>
          <w:rFonts w:hint="eastAsia"/>
          <w:color w:val="000000" w:themeColor="text1"/>
          <w14:textFill>
            <w14:solidFill>
              <w14:schemeClr w14:val="tx1"/>
            </w14:solidFill>
          </w14:textFill>
        </w:rPr>
        <w:t>从系统底层逻辑培养严谨的工程思维与问题溯源能力</w:t>
      </w:r>
      <w:r>
        <w:rPr>
          <w:color w:val="000000" w:themeColor="text1"/>
          <w14:textFill>
            <w14:solidFill>
              <w14:schemeClr w14:val="tx1"/>
            </w14:solidFill>
          </w14:textFill>
        </w:rPr>
        <w:t>。</w:t>
      </w:r>
    </w:p>
    <w:p w14:paraId="6C8808B4">
      <w:pPr>
        <w:widowControl/>
        <w:numPr>
          <w:ilvl w:val="0"/>
          <w:numId w:val="2"/>
        </w:numPr>
        <w:spacing w:before="156" w:beforeLines="50" w:after="156" w:afterLines="50" w:line="360" w:lineRule="exact"/>
        <w:jc w:val="center"/>
        <w:rPr>
          <w:rFonts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混合开发技术</w:t>
      </w:r>
    </w:p>
    <w:p w14:paraId="39C2C964">
      <w:pPr>
        <w:spacing w:line="360" w:lineRule="exact"/>
        <w:rPr>
          <w:rFonts w:eastAsia="黑体"/>
          <w:color w:val="000000" w:themeColor="text1"/>
          <w14:textFill>
            <w14:solidFill>
              <w14:schemeClr w14:val="tx1"/>
            </w14:solidFill>
          </w14:textFill>
        </w:rPr>
      </w:pPr>
      <w:r>
        <w:rPr>
          <w:rFonts w:eastAsia="黑体"/>
          <w:color w:val="000000" w:themeColor="text1"/>
          <w:kern w:val="0"/>
          <w:szCs w:val="21"/>
          <w14:textFill>
            <w14:solidFill>
              <w14:schemeClr w14:val="tx1"/>
            </w14:solidFill>
          </w14:textFill>
        </w:rPr>
        <w:t>教学内容：</w:t>
      </w:r>
    </w:p>
    <w:p w14:paraId="0CD90D2A">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Flutter 框架：Dart 语法、Widget 组件、状态管理</w:t>
      </w:r>
    </w:p>
    <w:p w14:paraId="198590AD">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React Native：JSX 语法、原生模块桥接</w:t>
      </w:r>
    </w:p>
    <w:p w14:paraId="343D8BE6">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Cordova 框架：WebView 原理、插件机制、原生 API 调用</w:t>
      </w:r>
    </w:p>
    <w:p w14:paraId="7E8FA68C">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Uniapp 框架：Vue 语法基础、多端编译原理、条件编译</w:t>
      </w:r>
    </w:p>
    <w:p w14:paraId="14BC5F36">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Xamarin 框架：</w:t>
      </w:r>
    </w:p>
    <w:p w14:paraId="7F579475">
      <w:pPr>
        <w:widowControl/>
        <w:numPr>
          <w:ilvl w:val="0"/>
          <w:numId w:val="0"/>
        </w:numPr>
        <w:spacing w:line="360" w:lineRule="exact"/>
        <w:ind w:left="840" w:left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Xamarin.Forms 跨平台 UI 组件</w:t>
      </w:r>
    </w:p>
    <w:p w14:paraId="74D10AFC">
      <w:pPr>
        <w:widowControl/>
        <w:numPr>
          <w:ilvl w:val="0"/>
          <w:numId w:val="0"/>
        </w:numPr>
        <w:spacing w:line="360" w:lineRule="exact"/>
        <w:ind w:left="840" w:left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C# 与原生 API 交互</w:t>
      </w:r>
    </w:p>
    <w:p w14:paraId="7A3D10AE">
      <w:pPr>
        <w:widowControl/>
        <w:numPr>
          <w:ilvl w:val="0"/>
          <w:numId w:val="0"/>
        </w:numPr>
        <w:spacing w:line="360" w:lineRule="exact"/>
        <w:ind w:left="840" w:left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Xamarin.Android 和 Xamarin.iOS 平台特性</w:t>
      </w:r>
    </w:p>
    <w:p w14:paraId="07C54A2A">
      <w:pPr>
        <w:widowControl/>
        <w:numPr>
          <w:ilvl w:val="0"/>
          <w:numId w:val="4"/>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混合应用打包：Android/iOS 发布流程</w:t>
      </w:r>
    </w:p>
    <w:p w14:paraId="0FC7E7C3">
      <w:pPr>
        <w:widowControl/>
        <w:numPr>
          <w:ilvl w:val="0"/>
          <w:numId w:val="4"/>
        </w:numPr>
        <w:spacing w:line="360" w:lineRule="exact"/>
        <w:ind w:left="845" w:leftChars="0" w:hanging="425" w:firstLineChars="0"/>
        <w:rPr>
          <w:rFonts w:eastAsia="黑体"/>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AI 编程工具辅助开发：利用 GitHub Copilot 生成基础代码、调试建议</w:t>
      </w:r>
    </w:p>
    <w:p w14:paraId="18056779">
      <w:pPr>
        <w:widowControl/>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r>
        <w:rPr>
          <w:rFonts w:hint="eastAsia"/>
          <w:color w:val="000000" w:themeColor="text1"/>
          <w:kern w:val="0"/>
          <w:szCs w:val="21"/>
          <w14:textFill>
            <w14:solidFill>
              <w14:schemeClr w14:val="tx1"/>
            </w14:solidFill>
          </w14:textFill>
        </w:rPr>
        <w:t>使用混合框架开发跨平台页面，理解原生与 H5 交互原理，学会借助 AI 工具提高开发效率，支撑课程目标2。</w:t>
      </w:r>
    </w:p>
    <w:p w14:paraId="225F57BD">
      <w:pPr>
        <w:spacing w:line="360" w:lineRule="exact"/>
        <w:rPr>
          <w:color w:val="000000" w:themeColor="text1"/>
          <w:kern w:val="0"/>
          <w:szCs w:val="21"/>
          <w14:textFill>
            <w14:solidFill>
              <w14:schemeClr w14:val="tx1"/>
            </w14:solidFill>
          </w14:textFill>
        </w:rPr>
      </w:pPr>
      <w:r>
        <w:rPr>
          <w:rFonts w:eastAsia="黑体"/>
          <w:color w:val="000000" w:themeColor="text1"/>
          <w14:textFill>
            <w14:solidFill>
              <w14:schemeClr w14:val="tx1"/>
            </w14:solidFill>
          </w14:textFill>
        </w:rPr>
        <w:t>教学重点：</w:t>
      </w:r>
      <w:r>
        <w:rPr>
          <w:rFonts w:hint="eastAsia"/>
          <w:color w:val="000000" w:themeColor="text1"/>
          <w:kern w:val="0"/>
          <w:szCs w:val="21"/>
          <w14:textFill>
            <w14:solidFill>
              <w14:schemeClr w14:val="tx1"/>
            </w14:solidFill>
          </w14:textFill>
        </w:rPr>
        <w:t>Flutter 组件布局与状态管理、Cordova插件机制、Uniapp多端适配</w:t>
      </w:r>
      <w:r>
        <w:rPr>
          <w:color w:val="000000" w:themeColor="text1"/>
          <w:kern w:val="0"/>
          <w:szCs w:val="21"/>
          <w14:textFill>
            <w14:solidFill>
              <w14:schemeClr w14:val="tx1"/>
            </w14:solidFill>
          </w14:textFill>
        </w:rPr>
        <w:t>。</w:t>
      </w:r>
    </w:p>
    <w:p w14:paraId="3EB5ABC7">
      <w:pPr>
        <w:spacing w:line="360" w:lineRule="exact"/>
        <w:rPr>
          <w:color w:val="000000" w:themeColor="text1"/>
          <w:kern w:val="0"/>
          <w:szCs w:val="21"/>
          <w14:textFill>
            <w14:solidFill>
              <w14:schemeClr w14:val="tx1"/>
            </w14:solidFill>
          </w14:textFill>
        </w:rPr>
      </w:pPr>
      <w:r>
        <w:rPr>
          <w:rFonts w:eastAsia="黑体"/>
          <w:color w:val="000000" w:themeColor="text1"/>
          <w14:textFill>
            <w14:solidFill>
              <w14:schemeClr w14:val="tx1"/>
            </w14:solidFill>
          </w14:textFill>
        </w:rPr>
        <w:t>教学难点：</w:t>
      </w:r>
      <w:r>
        <w:rPr>
          <w:rFonts w:hint="eastAsia"/>
          <w:color w:val="000000" w:themeColor="text1"/>
          <w:kern w:val="0"/>
          <w:szCs w:val="21"/>
          <w14:textFill>
            <w14:solidFill>
              <w14:schemeClr w14:val="tx1"/>
            </w14:solidFill>
          </w14:textFill>
        </w:rPr>
        <w:t>原生模块调用机制、不同框架技术路线的适用场景区分</w:t>
      </w:r>
      <w:r>
        <w:rPr>
          <w:color w:val="000000" w:themeColor="text1"/>
          <w:kern w:val="0"/>
          <w:szCs w:val="21"/>
          <w14:textFill>
            <w14:solidFill>
              <w14:schemeClr w14:val="tx1"/>
            </w14:solidFill>
          </w14:textFill>
        </w:rPr>
        <w:t xml:space="preserve">。 </w:t>
      </w:r>
    </w:p>
    <w:p w14:paraId="5A8BBB05">
      <w:pPr>
        <w:pStyle w:val="5"/>
        <w:spacing w:line="360" w:lineRule="exact"/>
        <w:rPr>
          <w:color w:val="000000" w:themeColor="text1"/>
          <w14:textFill>
            <w14:solidFill>
              <w14:schemeClr w14:val="tx1"/>
            </w14:solidFill>
          </w14:textFill>
        </w:rPr>
      </w:pPr>
      <w:r>
        <w:rPr>
          <w:rFonts w:eastAsia="黑体"/>
          <w:color w:val="000000" w:themeColor="text1"/>
          <w14:textFill>
            <w14:solidFill>
              <w14:schemeClr w14:val="tx1"/>
            </w14:solidFill>
          </w14:textFill>
        </w:rPr>
        <w:t>课程思政元素：</w:t>
      </w:r>
      <w:r>
        <w:rPr>
          <w:rFonts w:hint="eastAsia"/>
          <w:color w:val="000000" w:themeColor="text1"/>
          <w14:textFill>
            <w14:solidFill>
              <w14:schemeClr w14:val="tx1"/>
            </w14:solidFill>
          </w14:textFill>
        </w:rPr>
        <w:t>通过 "一次开发多端运行" 案例，培养效率意识与系统思维</w:t>
      </w:r>
      <w:r>
        <w:rPr>
          <w:color w:val="000000" w:themeColor="text1"/>
          <w14:textFill>
            <w14:solidFill>
              <w14:schemeClr w14:val="tx1"/>
            </w14:solidFill>
          </w14:textFill>
        </w:rPr>
        <w:t>。</w:t>
      </w:r>
    </w:p>
    <w:p w14:paraId="3D92A4D4">
      <w:pPr>
        <w:widowControl/>
        <w:numPr>
          <w:ilvl w:val="0"/>
          <w:numId w:val="2"/>
        </w:numPr>
        <w:spacing w:before="156" w:beforeLines="50" w:after="156" w:afterLines="50" w:line="360" w:lineRule="exact"/>
        <w:jc w:val="center"/>
        <w:rPr>
          <w:rFonts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小程序开发</w:t>
      </w:r>
    </w:p>
    <w:p w14:paraId="3DCA3614">
      <w:pPr>
        <w:spacing w:line="360" w:lineRule="exact"/>
        <w:rPr>
          <w:rFonts w:eastAsia="黑体"/>
          <w:color w:val="000000" w:themeColor="text1"/>
          <w14:textFill>
            <w14:solidFill>
              <w14:schemeClr w14:val="tx1"/>
            </w14:solidFill>
          </w14:textFill>
        </w:rPr>
      </w:pPr>
      <w:r>
        <w:rPr>
          <w:rFonts w:eastAsia="黑体"/>
          <w:color w:val="000000" w:themeColor="text1"/>
          <w:kern w:val="0"/>
          <w:szCs w:val="21"/>
          <w14:textFill>
            <w14:solidFill>
              <w14:schemeClr w14:val="tx1"/>
            </w14:solidFill>
          </w14:textFill>
        </w:rPr>
        <w:t>教学内容：</w:t>
      </w:r>
    </w:p>
    <w:p w14:paraId="3D3ED420">
      <w:pPr>
        <w:numPr>
          <w:ilvl w:val="0"/>
          <w:numId w:val="5"/>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微信小程序：MINA 框架、WXML/WXSS 语法、生命周期</w:t>
      </w:r>
    </w:p>
    <w:p w14:paraId="45B97C47">
      <w:pPr>
        <w:numPr>
          <w:ilvl w:val="0"/>
          <w:numId w:val="5"/>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支付宝小程序：组件差异与生态能力（支付接口）</w:t>
      </w:r>
    </w:p>
    <w:p w14:paraId="324BBB28">
      <w:pPr>
        <w:numPr>
          <w:ilvl w:val="0"/>
          <w:numId w:val="5"/>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跨平台适配：Taro 框架实现多端小程序代码复用</w:t>
      </w:r>
    </w:p>
    <w:p w14:paraId="03C8B09E">
      <w:pPr>
        <w:numPr>
          <w:ilvl w:val="0"/>
          <w:numId w:val="5"/>
        </w:numPr>
        <w:spacing w:line="360" w:lineRule="exact"/>
        <w:ind w:left="845" w:leftChars="0" w:hanging="425" w:firstLineChars="0"/>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 xml:space="preserve">AI 工具辅助小程序开发：使用 </w:t>
      </w:r>
      <w:r>
        <w:rPr>
          <w:rFonts w:hint="eastAsia"/>
          <w:color w:val="000000" w:themeColor="text1"/>
          <w:kern w:val="0"/>
          <w:szCs w:val="21"/>
          <w:lang w:eastAsia="zh-CN"/>
          <w14:textFill>
            <w14:solidFill>
              <w14:schemeClr w14:val="tx1"/>
            </w14:solidFill>
          </w14:textFill>
        </w:rPr>
        <w:t>TRAE</w:t>
      </w:r>
      <w:r>
        <w:rPr>
          <w:rFonts w:hint="eastAsia"/>
          <w:color w:val="000000" w:themeColor="text1"/>
          <w:kern w:val="0"/>
          <w:szCs w:val="21"/>
          <w14:textFill>
            <w14:solidFill>
              <w14:schemeClr w14:val="tx1"/>
            </w14:solidFill>
          </w14:textFill>
        </w:rPr>
        <w:t>生成小程序页面代码</w:t>
      </w:r>
    </w:p>
    <w:p w14:paraId="5AC21D5B">
      <w:pPr>
        <w:widowControl/>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bookmarkStart w:id="1" w:name="_Hlk136368169"/>
      <w:r>
        <w:rPr>
          <w:rFonts w:hint="eastAsia"/>
          <w:color w:val="000000" w:themeColor="text1"/>
          <w:kern w:val="0"/>
          <w:szCs w:val="21"/>
          <w14:textFill>
            <w14:solidFill>
              <w14:schemeClr w14:val="tx1"/>
            </w14:solidFill>
          </w14:textFill>
        </w:rPr>
        <w:t>独立开发具备基础功能的小程序，掌握跨平台适配技巧，能运用 AI 工具辅助开发，支撑课程目标 2</w:t>
      </w:r>
      <w:r>
        <w:rPr>
          <w:color w:val="000000" w:themeColor="text1"/>
          <w:kern w:val="0"/>
          <w:szCs w:val="21"/>
          <w14:textFill>
            <w14:solidFill>
              <w14:schemeClr w14:val="tx1"/>
            </w14:solidFill>
          </w14:textFill>
        </w:rPr>
        <w:t>。</w:t>
      </w:r>
    </w:p>
    <w:bookmarkEnd w:id="1"/>
    <w:p w14:paraId="63ED1ABA">
      <w:pPr>
        <w:spacing w:line="360" w:lineRule="exact"/>
        <w:rPr>
          <w:rFonts w:hint="eastAsia" w:eastAsia="宋体"/>
          <w:color w:val="000000" w:themeColor="text1"/>
          <w:kern w:val="0"/>
          <w:szCs w:val="21"/>
          <w:lang w:val="en-US" w:eastAsia="zh-CN"/>
          <w14:textFill>
            <w14:solidFill>
              <w14:schemeClr w14:val="tx1"/>
            </w14:solidFill>
          </w14:textFill>
        </w:rPr>
      </w:pPr>
      <w:r>
        <w:rPr>
          <w:rFonts w:eastAsia="黑体"/>
          <w:color w:val="000000" w:themeColor="text1"/>
          <w14:textFill>
            <w14:solidFill>
              <w14:schemeClr w14:val="tx1"/>
            </w14:solidFill>
          </w14:textFill>
        </w:rPr>
        <w:t>教学重点：</w:t>
      </w:r>
      <w:r>
        <w:rPr>
          <w:rFonts w:hint="eastAsia"/>
          <w:color w:val="000000" w:themeColor="text1"/>
          <w:kern w:val="0"/>
          <w:szCs w:val="21"/>
          <w14:textFill>
            <w14:solidFill>
              <w14:schemeClr w14:val="tx1"/>
            </w14:solidFill>
          </w14:textFill>
        </w:rPr>
        <w:t>微信小程序页面路由与数据绑定</w:t>
      </w:r>
      <w:r>
        <w:rPr>
          <w:rFonts w:hint="eastAsia"/>
          <w:color w:val="000000" w:themeColor="text1"/>
          <w:kern w:val="0"/>
          <w:szCs w:val="21"/>
          <w:lang w:eastAsia="zh-CN"/>
          <w14:textFill>
            <w14:solidFill>
              <w14:schemeClr w14:val="tx1"/>
            </w14:solidFill>
          </w14:textFill>
        </w:rPr>
        <w:t>。</w:t>
      </w:r>
    </w:p>
    <w:p w14:paraId="1A273647">
      <w:pPr>
        <w:spacing w:line="360" w:lineRule="exact"/>
        <w:rPr>
          <w:rFonts w:hint="eastAsia" w:eastAsia="宋体"/>
          <w:color w:val="000000" w:themeColor="text1"/>
          <w:kern w:val="0"/>
          <w:szCs w:val="21"/>
          <w:lang w:eastAsia="zh-CN"/>
          <w14:textFill>
            <w14:solidFill>
              <w14:schemeClr w14:val="tx1"/>
            </w14:solidFill>
          </w14:textFill>
        </w:rPr>
      </w:pPr>
      <w:r>
        <w:rPr>
          <w:rFonts w:eastAsia="黑体"/>
          <w:color w:val="000000" w:themeColor="text1"/>
          <w14:textFill>
            <w14:solidFill>
              <w14:schemeClr w14:val="tx1"/>
            </w14:solidFill>
          </w14:textFill>
        </w:rPr>
        <w:t>教学难点：</w:t>
      </w:r>
      <w:r>
        <w:rPr>
          <w:rFonts w:hint="eastAsia"/>
          <w:color w:val="000000" w:themeColor="text1"/>
          <w:kern w:val="0"/>
          <w:szCs w:val="21"/>
          <w14:textFill>
            <w14:solidFill>
              <w14:schemeClr w14:val="tx1"/>
            </w14:solidFill>
          </w14:textFill>
        </w:rPr>
        <w:t>多平台小程序兼容性处理</w:t>
      </w:r>
      <w:r>
        <w:rPr>
          <w:rFonts w:hint="eastAsia"/>
          <w:color w:val="000000" w:themeColor="text1"/>
          <w:kern w:val="0"/>
          <w:szCs w:val="21"/>
          <w:lang w:eastAsia="zh-CN"/>
          <w14:textFill>
            <w14:solidFill>
              <w14:schemeClr w14:val="tx1"/>
            </w14:solidFill>
          </w14:textFill>
        </w:rPr>
        <w:t>。</w:t>
      </w:r>
    </w:p>
    <w:p w14:paraId="6D59FA10">
      <w:pPr>
        <w:pStyle w:val="5"/>
        <w:spacing w:line="360" w:lineRule="exact"/>
        <w:rPr>
          <w:rFonts w:eastAsia="黑体"/>
          <w:color w:val="000000" w:themeColor="text1"/>
          <w14:textFill>
            <w14:solidFill>
              <w14:schemeClr w14:val="tx1"/>
            </w14:solidFill>
          </w14:textFill>
        </w:rPr>
      </w:pPr>
      <w:r>
        <w:rPr>
          <w:rFonts w:eastAsia="黑体"/>
          <w:color w:val="000000" w:themeColor="text1"/>
          <w14:textFill>
            <w14:solidFill>
              <w14:schemeClr w14:val="tx1"/>
            </w14:solidFill>
          </w14:textFill>
        </w:rPr>
        <w:t>课程思政元素：</w:t>
      </w:r>
      <w:r>
        <w:rPr>
          <w:rFonts w:hint="eastAsia"/>
          <w:color w:val="000000" w:themeColor="text1"/>
          <w14:textFill>
            <w14:solidFill>
              <w14:schemeClr w14:val="tx1"/>
            </w14:solidFill>
          </w14:textFill>
        </w:rPr>
        <w:t>结合小程序在政务</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公益领域的应用，培养技术服务社会的价值观</w:t>
      </w:r>
      <w:r>
        <w:rPr>
          <w:color w:val="000000" w:themeColor="text1"/>
          <w14:textFill>
            <w14:solidFill>
              <w14:schemeClr w14:val="tx1"/>
            </w14:solidFill>
          </w14:textFill>
        </w:rPr>
        <w:t>。</w:t>
      </w:r>
    </w:p>
    <w:p w14:paraId="2FDB2176">
      <w:pPr>
        <w:widowControl/>
        <w:numPr>
          <w:ilvl w:val="0"/>
          <w:numId w:val="2"/>
        </w:numPr>
        <w:spacing w:before="156" w:beforeLines="50" w:after="156" w:afterLines="50" w:line="360" w:lineRule="exact"/>
        <w:jc w:val="center"/>
        <w:rPr>
          <w:rFonts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华为多端应用开发</w:t>
      </w:r>
    </w:p>
    <w:p w14:paraId="049F8A35">
      <w:pPr>
        <w:spacing w:before="156" w:beforeLines="50" w:line="360" w:lineRule="exact"/>
        <w:rPr>
          <w:rFonts w:eastAsia="黑体"/>
          <w:color w:val="000000" w:themeColor="text1"/>
          <w14:textFill>
            <w14:solidFill>
              <w14:schemeClr w14:val="tx1"/>
            </w14:solidFill>
          </w14:textFill>
        </w:rPr>
      </w:pPr>
      <w:r>
        <w:rPr>
          <w:rFonts w:eastAsia="黑体"/>
          <w:color w:val="000000" w:themeColor="text1"/>
          <w:kern w:val="0"/>
          <w:szCs w:val="21"/>
          <w14:textFill>
            <w14:solidFill>
              <w14:schemeClr w14:val="tx1"/>
            </w14:solidFill>
          </w14:textFill>
        </w:rPr>
        <w:t>教学内容：</w:t>
      </w:r>
    </w:p>
    <w:p w14:paraId="1D204F8A">
      <w:pPr>
        <w:numPr>
          <w:ilvl w:val="0"/>
          <w:numId w:val="6"/>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鸿蒙生态：分布式任务调度、跨设备 UI 适配</w:t>
      </w:r>
    </w:p>
    <w:p w14:paraId="6CEA97EB">
      <w:pPr>
        <w:numPr>
          <w:ilvl w:val="0"/>
          <w:numId w:val="6"/>
        </w:numPr>
        <w:spacing w:line="360" w:lineRule="exact"/>
        <w:ind w:left="845" w:leftChars="0" w:hanging="425" w:firstLineChars="0"/>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ArkUI 框架：声明式 UI 语法、状态管理</w:t>
      </w:r>
    </w:p>
    <w:p w14:paraId="11CE6252">
      <w:pPr>
        <w:numPr>
          <w:ilvl w:val="0"/>
          <w:numId w:val="6"/>
        </w:numPr>
        <w:spacing w:line="360" w:lineRule="exact"/>
        <w:ind w:left="845" w:leftChars="0" w:hanging="425" w:firstLineChars="0"/>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多端部署：手机</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平板</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智能手表的界面适配策略</w:t>
      </w:r>
    </w:p>
    <w:p w14:paraId="03D20C61">
      <w:pPr>
        <w:widowControl/>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r>
        <w:rPr>
          <w:rFonts w:hint="eastAsia"/>
          <w:color w:val="000000" w:themeColor="text1"/>
          <w:kern w:val="0"/>
          <w:szCs w:val="21"/>
          <w14:textFill>
            <w14:solidFill>
              <w14:schemeClr w14:val="tx1"/>
            </w14:solidFill>
          </w14:textFill>
        </w:rPr>
        <w:t>使用 DevEco Studio 开发多端应用，实现设备间数据同步，支撑课程目标 3。</w:t>
      </w:r>
    </w:p>
    <w:p w14:paraId="2C31A47B">
      <w:pPr>
        <w:widowControl/>
        <w:spacing w:line="360" w:lineRule="exact"/>
        <w:rPr>
          <w:rFonts w:hint="eastAsia" w:eastAsia="宋体"/>
          <w:color w:val="000000" w:themeColor="text1"/>
          <w:kern w:val="0"/>
          <w:szCs w:val="21"/>
          <w:lang w:eastAsia="zh-CN"/>
          <w14:textFill>
            <w14:solidFill>
              <w14:schemeClr w14:val="tx1"/>
            </w14:solidFill>
          </w14:textFill>
        </w:rPr>
      </w:pPr>
      <w:r>
        <w:rPr>
          <w:rFonts w:eastAsia="黑体"/>
          <w:color w:val="000000" w:themeColor="text1"/>
          <w:kern w:val="0"/>
          <w:szCs w:val="21"/>
          <w14:textFill>
            <w14:solidFill>
              <w14:schemeClr w14:val="tx1"/>
            </w14:solidFill>
          </w14:textFill>
        </w:rPr>
        <w:t>教学重点：</w:t>
      </w:r>
      <w:r>
        <w:rPr>
          <w:rFonts w:hint="eastAsia"/>
          <w:color w:val="000000" w:themeColor="text1"/>
          <w:kern w:val="0"/>
          <w:szCs w:val="21"/>
          <w14:textFill>
            <w14:solidFill>
              <w14:schemeClr w14:val="tx1"/>
            </w14:solidFill>
          </w14:textFill>
        </w:rPr>
        <w:t>分布式能力调用、跨设备 UI 适配</w:t>
      </w:r>
      <w:r>
        <w:rPr>
          <w:rFonts w:hint="eastAsia"/>
          <w:color w:val="000000" w:themeColor="text1"/>
          <w:kern w:val="0"/>
          <w:szCs w:val="21"/>
          <w:lang w:eastAsia="zh-CN"/>
          <w14:textFill>
            <w14:solidFill>
              <w14:schemeClr w14:val="tx1"/>
            </w14:solidFill>
          </w14:textFill>
        </w:rPr>
        <w:t>。</w:t>
      </w:r>
    </w:p>
    <w:p w14:paraId="077FC1DA">
      <w:pPr>
        <w:widowControl/>
        <w:spacing w:line="360" w:lineRule="exact"/>
        <w:rPr>
          <w:rFonts w:hint="eastAsia" w:eastAsia="宋体"/>
          <w:color w:val="000000" w:themeColor="text1"/>
          <w:kern w:val="0"/>
          <w:szCs w:val="21"/>
          <w:lang w:eastAsia="zh-CN"/>
          <w14:textFill>
            <w14:solidFill>
              <w14:schemeClr w14:val="tx1"/>
            </w14:solidFill>
          </w14:textFill>
        </w:rPr>
      </w:pPr>
      <w:r>
        <w:rPr>
          <w:rFonts w:eastAsia="黑体"/>
          <w:color w:val="000000" w:themeColor="text1"/>
          <w:kern w:val="0"/>
          <w:szCs w:val="21"/>
          <w14:textFill>
            <w14:solidFill>
              <w14:schemeClr w14:val="tx1"/>
            </w14:solidFill>
          </w14:textFill>
        </w:rPr>
        <w:t>教学难点：</w:t>
      </w:r>
      <w:r>
        <w:rPr>
          <w:rFonts w:hint="eastAsia"/>
          <w:color w:val="000000" w:themeColor="text1"/>
          <w:kern w:val="0"/>
          <w:szCs w:val="21"/>
          <w14:textFill>
            <w14:solidFill>
              <w14:schemeClr w14:val="tx1"/>
            </w14:solidFill>
          </w14:textFill>
        </w:rPr>
        <w:t>多设备协同逻辑设计</w:t>
      </w:r>
      <w:r>
        <w:rPr>
          <w:rFonts w:hint="eastAsia"/>
          <w:color w:val="000000" w:themeColor="text1"/>
          <w:kern w:val="0"/>
          <w:szCs w:val="21"/>
          <w:lang w:eastAsia="zh-CN"/>
          <w14:textFill>
            <w14:solidFill>
              <w14:schemeClr w14:val="tx1"/>
            </w14:solidFill>
          </w14:textFill>
        </w:rPr>
        <w:t>。</w:t>
      </w:r>
    </w:p>
    <w:p w14:paraId="459F946F">
      <w:pPr>
        <w:pStyle w:val="5"/>
        <w:spacing w:line="360" w:lineRule="exact"/>
        <w:rPr>
          <w:color w:val="000000" w:themeColor="text1"/>
          <w14:textFill>
            <w14:solidFill>
              <w14:schemeClr w14:val="tx1"/>
            </w14:solidFill>
          </w14:textFill>
        </w:rPr>
      </w:pPr>
      <w:r>
        <w:rPr>
          <w:rFonts w:eastAsia="黑体"/>
          <w:color w:val="000000" w:themeColor="text1"/>
          <w14:textFill>
            <w14:solidFill>
              <w14:schemeClr w14:val="tx1"/>
            </w14:solidFill>
          </w14:textFill>
        </w:rPr>
        <w:t>课程思政元素：</w:t>
      </w:r>
      <w:r>
        <w:rPr>
          <w:rFonts w:hint="eastAsia"/>
          <w:color w:val="000000" w:themeColor="text1"/>
          <w14:textFill>
            <w14:solidFill>
              <w14:schemeClr w14:val="tx1"/>
            </w14:solidFill>
          </w14:textFill>
        </w:rPr>
        <w:t>通过鸿蒙生态发展案例，培养民族品牌自信与技术创新精神</w:t>
      </w:r>
      <w:r>
        <w:rPr>
          <w:color w:val="000000" w:themeColor="text1"/>
          <w14:textFill>
            <w14:solidFill>
              <w14:schemeClr w14:val="tx1"/>
            </w14:solidFill>
          </w14:textFill>
        </w:rPr>
        <w:t>。</w:t>
      </w:r>
    </w:p>
    <w:p w14:paraId="4F36CEF0">
      <w:pPr>
        <w:widowControl/>
        <w:numPr>
          <w:ilvl w:val="0"/>
          <w:numId w:val="2"/>
        </w:numPr>
        <w:spacing w:before="156" w:beforeLines="50" w:after="156" w:afterLines="50" w:line="360" w:lineRule="exact"/>
        <w:jc w:val="center"/>
        <w:rPr>
          <w:rFonts w:hint="eastAsia" w:eastAsia="黑体"/>
          <w:color w:val="000000" w:themeColor="text1"/>
          <w:kern w:val="0"/>
          <w:szCs w:val="21"/>
          <w14:textFill>
            <w14:solidFill>
              <w14:schemeClr w14:val="tx1"/>
            </w14:solidFill>
          </w14:textFill>
        </w:rPr>
      </w:pPr>
      <w:r>
        <w:rPr>
          <w:rFonts w:hint="eastAsia" w:eastAsia="黑体"/>
          <w:color w:val="000000" w:themeColor="text1"/>
          <w:kern w:val="0"/>
          <w:szCs w:val="21"/>
          <w14:textFill>
            <w14:solidFill>
              <w14:schemeClr w14:val="tx1"/>
            </w14:solidFill>
          </w14:textFill>
        </w:rPr>
        <w:t>综合开发实践</w:t>
      </w:r>
    </w:p>
    <w:p w14:paraId="1B7FDFB8">
      <w:pPr>
        <w:pStyle w:val="5"/>
        <w:spacing w:line="360" w:lineRule="exact"/>
        <w:rPr>
          <w:rFonts w:hint="eastAsia" w:eastAsia="黑体"/>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教学内容：</w:t>
      </w:r>
    </w:p>
    <w:p w14:paraId="65B0FCAD">
      <w:pPr>
        <w:pStyle w:val="5"/>
        <w:numPr>
          <w:ilvl w:val="0"/>
          <w:numId w:val="7"/>
        </w:numPr>
        <w:spacing w:line="360" w:lineRule="exact"/>
        <w:ind w:left="845" w:leftChars="0" w:hanging="425"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项目架构设计：MVP 模式在混合应用中的实践，Xamarin 项目结构设计</w:t>
      </w:r>
    </w:p>
    <w:p w14:paraId="289942C1">
      <w:pPr>
        <w:pStyle w:val="5"/>
        <w:numPr>
          <w:ilvl w:val="0"/>
          <w:numId w:val="7"/>
        </w:numPr>
        <w:spacing w:line="360" w:lineRule="exact"/>
        <w:ind w:left="845" w:leftChars="0" w:hanging="425"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数据存储方案：SharedPreferences、小程序本地缓存、鸿蒙分布式数据库、Xamarin 中的数据存储</w:t>
      </w:r>
    </w:p>
    <w:p w14:paraId="3F4768DA">
      <w:pPr>
        <w:pStyle w:val="5"/>
        <w:numPr>
          <w:ilvl w:val="0"/>
          <w:numId w:val="7"/>
        </w:numPr>
        <w:spacing w:line="360" w:lineRule="exact"/>
        <w:ind w:left="845" w:leftChars="0" w:hanging="425"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性能优化：启动速度优化、UI 渲染效率提升</w:t>
      </w:r>
    </w:p>
    <w:p w14:paraId="79A0DEE0">
      <w:pPr>
        <w:pStyle w:val="5"/>
        <w:numPr>
          <w:ilvl w:val="0"/>
          <w:numId w:val="7"/>
        </w:numPr>
        <w:spacing w:line="360" w:lineRule="exact"/>
        <w:ind w:left="845" w:leftChars="0" w:hanging="425" w:firstLineChars="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AI 工具深度应用：利用 AI 工具进行代码重构、性能优化建议分析</w:t>
      </w:r>
    </w:p>
    <w:p w14:paraId="6470EECF">
      <w:pPr>
        <w:pStyle w:val="5"/>
        <w:spacing w:line="360" w:lineRule="exact"/>
        <w:rPr>
          <w:rFonts w:hint="eastAsia"/>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学生学习预期成果：</w:t>
      </w:r>
      <w:r>
        <w:rPr>
          <w:rFonts w:hint="eastAsia"/>
          <w:color w:val="000000" w:themeColor="text1"/>
          <w14:textFill>
            <w14:solidFill>
              <w14:schemeClr w14:val="tx1"/>
            </w14:solidFill>
          </w14:textFill>
        </w:rPr>
        <w:t>整合多技术栈（包括 Xamarin）完成综合项目，能借助 AI 工具进行优化，具备系统优化能力，支撑课程目标 4。</w:t>
      </w:r>
    </w:p>
    <w:p w14:paraId="45F67BD5">
      <w:pPr>
        <w:pStyle w:val="5"/>
        <w:spacing w:line="360" w:lineRule="exact"/>
        <w:rPr>
          <w:rFonts w:hint="eastAsia"/>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教学重点：</w:t>
      </w:r>
      <w:r>
        <w:rPr>
          <w:rFonts w:hint="eastAsia"/>
          <w:color w:val="000000" w:themeColor="text1"/>
          <w14:textFill>
            <w14:solidFill>
              <w14:schemeClr w14:val="tx1"/>
            </w14:solidFill>
          </w14:textFill>
        </w:rPr>
        <w:t>多技术栈集成方案设计、Xamarin 项目实战</w:t>
      </w:r>
      <w:r>
        <w:rPr>
          <w:rFonts w:hint="eastAsia"/>
          <w:color w:val="000000" w:themeColor="text1"/>
          <w:lang w:eastAsia="zh-CN"/>
          <w14:textFill>
            <w14:solidFill>
              <w14:schemeClr w14:val="tx1"/>
            </w14:solidFill>
          </w14:textFill>
        </w:rPr>
        <w:t>。</w:t>
      </w:r>
    </w:p>
    <w:p w14:paraId="24326373">
      <w:pPr>
        <w:pStyle w:val="5"/>
        <w:spacing w:line="360" w:lineRule="exact"/>
        <w:rPr>
          <w:rFonts w:hint="eastAsia"/>
          <w:color w:val="000000" w:themeColor="text1"/>
          <w14:textFill>
            <w14:solidFill>
              <w14:schemeClr w14:val="tx1"/>
            </w14:solidFill>
          </w14:textFill>
        </w:rPr>
      </w:pPr>
      <w:r>
        <w:rPr>
          <w:rFonts w:hint="eastAsia" w:eastAsia="黑体"/>
          <w:color w:val="000000" w:themeColor="text1"/>
          <w14:textFill>
            <w14:solidFill>
              <w14:schemeClr w14:val="tx1"/>
            </w14:solidFill>
          </w14:textFill>
        </w:rPr>
        <w:t>教学难点：</w:t>
      </w:r>
      <w:r>
        <w:rPr>
          <w:rFonts w:hint="eastAsia"/>
          <w:color w:val="000000" w:themeColor="text1"/>
          <w14:textFill>
            <w14:solidFill>
              <w14:schemeClr w14:val="tx1"/>
            </w14:solidFill>
          </w14:textFill>
        </w:rPr>
        <w:t>跨技术栈调试与性能调优</w:t>
      </w:r>
      <w:r>
        <w:rPr>
          <w:rFonts w:hint="eastAsia"/>
          <w:color w:val="000000" w:themeColor="text1"/>
          <w:lang w:eastAsia="zh-CN"/>
          <w14:textFill>
            <w14:solidFill>
              <w14:schemeClr w14:val="tx1"/>
            </w14:solidFill>
          </w14:textFill>
        </w:rPr>
        <w:t>。</w:t>
      </w:r>
    </w:p>
    <w:p w14:paraId="08DCBEA0">
      <w:pPr>
        <w:pStyle w:val="5"/>
        <w:spacing w:line="360" w:lineRule="exact"/>
        <w:rPr>
          <w:rFonts w:hint="eastAsia" w:eastAsia="宋体"/>
          <w:color w:val="000000" w:themeColor="text1"/>
          <w:lang w:eastAsia="zh-CN"/>
          <w14:textFill>
            <w14:solidFill>
              <w14:schemeClr w14:val="tx1"/>
            </w14:solidFill>
          </w14:textFill>
        </w:rPr>
      </w:pPr>
      <w:r>
        <w:rPr>
          <w:rFonts w:hint="eastAsia" w:eastAsia="黑体"/>
          <w:color w:val="000000" w:themeColor="text1"/>
          <w14:textFill>
            <w14:solidFill>
              <w14:schemeClr w14:val="tx1"/>
            </w14:solidFill>
          </w14:textFill>
        </w:rPr>
        <w:t>课程思政元素：</w:t>
      </w:r>
      <w:r>
        <w:rPr>
          <w:rFonts w:hint="eastAsia"/>
          <w:color w:val="000000" w:themeColor="text1"/>
          <w14:textFill>
            <w14:solidFill>
              <w14:schemeClr w14:val="tx1"/>
            </w14:solidFill>
          </w14:textFill>
        </w:rPr>
        <w:t>通过项目迭代过程，培养精益求精的工匠精神与团队协作意识</w:t>
      </w:r>
      <w:r>
        <w:rPr>
          <w:rFonts w:hint="eastAsia"/>
          <w:color w:val="000000" w:themeColor="text1"/>
          <w:lang w:eastAsia="zh-CN"/>
          <w14:textFill>
            <w14:solidFill>
              <w14:schemeClr w14:val="tx1"/>
            </w14:solidFill>
          </w14:textFill>
        </w:rPr>
        <w:t>。</w:t>
      </w:r>
    </w:p>
    <w:p w14:paraId="6B165F02">
      <w:pPr>
        <w:pStyle w:val="5"/>
        <w:spacing w:before="156" w:beforeLines="50" w:after="156" w:afterLines="50"/>
        <w:rPr>
          <w:rFonts w:eastAsiaTheme="minorEastAsia"/>
          <w:bCs/>
          <w:color w:val="000000" w:themeColor="text1"/>
          <w14:textFill>
            <w14:solidFill>
              <w14:schemeClr w14:val="tx1"/>
            </w14:solidFill>
          </w14:textFill>
        </w:rPr>
      </w:pPr>
      <w:r>
        <w:rPr>
          <w:rFonts w:eastAsia="黑体"/>
          <w:bCs/>
          <w:color w:val="000000" w:themeColor="text1"/>
          <w:sz w:val="24"/>
          <w14:textFill>
            <w14:solidFill>
              <w14:schemeClr w14:val="tx1"/>
            </w14:solidFill>
          </w14:textFill>
        </w:rPr>
        <w:t>四、实验(实践)内容</w:t>
      </w:r>
    </w:p>
    <w:p w14:paraId="5447B208">
      <w:pPr>
        <w:widowControl/>
        <w:spacing w:before="156" w:beforeLines="50" w:after="156" w:afterLines="50"/>
        <w:ind w:firstLine="420" w:firstLineChars="200"/>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1．实验项目与学时分配表</w:t>
      </w:r>
    </w:p>
    <w:tbl>
      <w:tblPr>
        <w:tblStyle w:val="3"/>
        <w:tblW w:w="832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684"/>
        <w:gridCol w:w="1558"/>
        <w:gridCol w:w="1733"/>
        <w:gridCol w:w="684"/>
        <w:gridCol w:w="865"/>
        <w:gridCol w:w="639"/>
        <w:gridCol w:w="636"/>
        <w:gridCol w:w="1521"/>
      </w:tblGrid>
      <w:tr w14:paraId="34407F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5D85C2BB">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序号</w:t>
            </w:r>
          </w:p>
        </w:tc>
        <w:tc>
          <w:tcPr>
            <w:tcW w:w="1558" w:type="dxa"/>
            <w:vAlign w:val="center"/>
          </w:tcPr>
          <w:p w14:paraId="6F8C7A5D">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实验项目编号</w:t>
            </w:r>
          </w:p>
        </w:tc>
        <w:tc>
          <w:tcPr>
            <w:tcW w:w="1733" w:type="dxa"/>
            <w:vAlign w:val="center"/>
          </w:tcPr>
          <w:p w14:paraId="7B3F3A57">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实验项目名称</w:t>
            </w:r>
          </w:p>
        </w:tc>
        <w:tc>
          <w:tcPr>
            <w:tcW w:w="684" w:type="dxa"/>
            <w:vAlign w:val="center"/>
          </w:tcPr>
          <w:p w14:paraId="43AE25D9">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学时</w:t>
            </w:r>
          </w:p>
          <w:p w14:paraId="0AEED49F">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分配</w:t>
            </w:r>
          </w:p>
        </w:tc>
        <w:tc>
          <w:tcPr>
            <w:tcW w:w="865" w:type="dxa"/>
            <w:vAlign w:val="center"/>
          </w:tcPr>
          <w:p w14:paraId="075F82A0">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w:t>
            </w:r>
          </w:p>
          <w:p w14:paraId="7622E3B4">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类型</w:t>
            </w:r>
          </w:p>
        </w:tc>
        <w:tc>
          <w:tcPr>
            <w:tcW w:w="639" w:type="dxa"/>
            <w:vAlign w:val="center"/>
          </w:tcPr>
          <w:p w14:paraId="33865758">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每组</w:t>
            </w:r>
          </w:p>
          <w:p w14:paraId="43D194A0">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人数</w:t>
            </w:r>
          </w:p>
        </w:tc>
        <w:tc>
          <w:tcPr>
            <w:tcW w:w="636" w:type="dxa"/>
            <w:vAlign w:val="center"/>
          </w:tcPr>
          <w:p w14:paraId="5A3F86CE">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实验要求</w:t>
            </w:r>
          </w:p>
        </w:tc>
        <w:tc>
          <w:tcPr>
            <w:tcW w:w="1521" w:type="dxa"/>
            <w:vAlign w:val="center"/>
          </w:tcPr>
          <w:p w14:paraId="52236E04">
            <w:pPr>
              <w:widowControl/>
              <w:snapToGrid w:val="0"/>
              <w:spacing w:line="360" w:lineRule="exact"/>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对应课程目标</w:t>
            </w:r>
          </w:p>
        </w:tc>
      </w:tr>
      <w:tr w14:paraId="4AFEB1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29756CFE">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1558" w:type="dxa"/>
            <w:tcBorders>
              <w:top w:val="single" w:color="000000" w:sz="4" w:space="0"/>
              <w:left w:val="single" w:color="000000" w:sz="4" w:space="0"/>
              <w:bottom w:val="single" w:color="000000" w:sz="4" w:space="0"/>
              <w:right w:val="single" w:color="000000" w:sz="4" w:space="0"/>
            </w:tcBorders>
            <w:vAlign w:val="center"/>
          </w:tcPr>
          <w:p w14:paraId="18E318DA">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d2030103510</w:t>
            </w:r>
            <w:r>
              <w:rPr>
                <w:rFonts w:hint="eastAsia"/>
                <w:color w:val="000000" w:themeColor="text1"/>
                <w:szCs w:val="21"/>
                <w14:textFill>
                  <w14:solidFill>
                    <w14:schemeClr w14:val="tx1"/>
                  </w14:solidFill>
                </w14:textFill>
              </w:rPr>
              <w:t>1</w:t>
            </w:r>
            <w:r>
              <w:rPr>
                <w:color w:val="000000" w:themeColor="text1"/>
                <w:szCs w:val="21"/>
                <w14:textFill>
                  <w14:solidFill>
                    <w14:schemeClr w14:val="tx1"/>
                  </w14:solidFill>
                </w14:textFill>
              </w:rPr>
              <w:t>、d20301009201</w:t>
            </w:r>
          </w:p>
        </w:tc>
        <w:tc>
          <w:tcPr>
            <w:tcW w:w="1733" w:type="dxa"/>
            <w:tcBorders>
              <w:top w:val="single" w:color="000000" w:sz="4" w:space="0"/>
              <w:left w:val="single" w:color="000000" w:sz="4" w:space="0"/>
              <w:bottom w:val="single" w:color="000000" w:sz="4" w:space="0"/>
              <w:right w:val="single" w:color="000000" w:sz="4" w:space="0"/>
            </w:tcBorders>
            <w:vAlign w:val="center"/>
          </w:tcPr>
          <w:p w14:paraId="5B3D2F19">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开发环境</w:t>
            </w:r>
            <w:r>
              <w:rPr>
                <w:rFonts w:hint="eastAsia"/>
                <w:color w:val="000000" w:themeColor="text1"/>
                <w:szCs w:val="21"/>
                <w:lang w:val="en-US" w:eastAsia="zh-CN"/>
                <w14:textFill>
                  <w14:solidFill>
                    <w14:schemeClr w14:val="tx1"/>
                  </w14:solidFill>
                </w14:textFill>
              </w:rPr>
              <w:t>搭建</w:t>
            </w:r>
          </w:p>
        </w:tc>
        <w:tc>
          <w:tcPr>
            <w:tcW w:w="684" w:type="dxa"/>
            <w:tcBorders>
              <w:top w:val="single" w:color="000000" w:sz="4" w:space="0"/>
              <w:left w:val="single" w:color="000000" w:sz="4" w:space="0"/>
              <w:bottom w:val="single" w:color="000000" w:sz="4" w:space="0"/>
              <w:right w:val="single" w:color="000000" w:sz="4" w:space="0"/>
            </w:tcBorders>
            <w:vAlign w:val="center"/>
          </w:tcPr>
          <w:p w14:paraId="5544ABFF">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46872E47">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4B072F10">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6DA54769">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78B175BC">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1</w:t>
            </w:r>
          </w:p>
        </w:tc>
      </w:tr>
      <w:tr w14:paraId="558C4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27E85286">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2</w:t>
            </w:r>
          </w:p>
        </w:tc>
        <w:tc>
          <w:tcPr>
            <w:tcW w:w="1558" w:type="dxa"/>
            <w:tcBorders>
              <w:top w:val="single" w:color="000000" w:sz="4" w:space="0"/>
              <w:left w:val="single" w:color="000000" w:sz="4" w:space="0"/>
              <w:bottom w:val="single" w:color="000000" w:sz="4" w:space="0"/>
              <w:right w:val="single" w:color="000000" w:sz="4" w:space="0"/>
            </w:tcBorders>
            <w:vAlign w:val="center"/>
          </w:tcPr>
          <w:p w14:paraId="16B2A890">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d20301035102、d20301009202</w:t>
            </w:r>
          </w:p>
        </w:tc>
        <w:tc>
          <w:tcPr>
            <w:tcW w:w="1733" w:type="dxa"/>
            <w:tcBorders>
              <w:top w:val="single" w:color="000000" w:sz="4" w:space="0"/>
              <w:left w:val="single" w:color="000000" w:sz="4" w:space="0"/>
              <w:bottom w:val="single" w:color="000000" w:sz="4" w:space="0"/>
              <w:right w:val="single" w:color="000000" w:sz="4" w:space="0"/>
            </w:tcBorders>
            <w:vAlign w:val="center"/>
          </w:tcPr>
          <w:p w14:paraId="5EF95388">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原生应用开发</w:t>
            </w:r>
          </w:p>
        </w:tc>
        <w:tc>
          <w:tcPr>
            <w:tcW w:w="684" w:type="dxa"/>
            <w:tcBorders>
              <w:top w:val="single" w:color="000000" w:sz="4" w:space="0"/>
              <w:left w:val="single" w:color="000000" w:sz="4" w:space="0"/>
              <w:bottom w:val="single" w:color="000000" w:sz="4" w:space="0"/>
              <w:right w:val="single" w:color="000000" w:sz="4" w:space="0"/>
            </w:tcBorders>
            <w:vAlign w:val="center"/>
          </w:tcPr>
          <w:p w14:paraId="1E068397">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7AF30301">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57C744AF">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12A2C937">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0A0DFC14">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1</w:t>
            </w:r>
          </w:p>
        </w:tc>
      </w:tr>
      <w:tr w14:paraId="38EAA6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02AB758A">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3</w:t>
            </w:r>
          </w:p>
        </w:tc>
        <w:tc>
          <w:tcPr>
            <w:tcW w:w="1558" w:type="dxa"/>
            <w:tcBorders>
              <w:top w:val="single" w:color="000000" w:sz="4" w:space="0"/>
              <w:left w:val="single" w:color="000000" w:sz="4" w:space="0"/>
              <w:bottom w:val="single" w:color="000000" w:sz="4" w:space="0"/>
              <w:right w:val="single" w:color="000000" w:sz="4" w:space="0"/>
            </w:tcBorders>
            <w:vAlign w:val="center"/>
          </w:tcPr>
          <w:p w14:paraId="06C8F319">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d20301035103、d20301009203</w:t>
            </w:r>
          </w:p>
        </w:tc>
        <w:tc>
          <w:tcPr>
            <w:tcW w:w="1733" w:type="dxa"/>
            <w:tcBorders>
              <w:top w:val="single" w:color="000000" w:sz="4" w:space="0"/>
              <w:left w:val="single" w:color="000000" w:sz="4" w:space="0"/>
              <w:bottom w:val="single" w:color="000000" w:sz="4" w:space="0"/>
              <w:right w:val="single" w:color="000000" w:sz="4" w:space="0"/>
            </w:tcBorders>
            <w:vAlign w:val="center"/>
          </w:tcPr>
          <w:p w14:paraId="6622AFE4">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Flutter混合应用</w:t>
            </w:r>
          </w:p>
        </w:tc>
        <w:tc>
          <w:tcPr>
            <w:tcW w:w="684" w:type="dxa"/>
            <w:tcBorders>
              <w:top w:val="single" w:color="000000" w:sz="4" w:space="0"/>
              <w:left w:val="single" w:color="000000" w:sz="4" w:space="0"/>
              <w:bottom w:val="single" w:color="000000" w:sz="4" w:space="0"/>
              <w:right w:val="single" w:color="000000" w:sz="4" w:space="0"/>
            </w:tcBorders>
            <w:vAlign w:val="center"/>
          </w:tcPr>
          <w:p w14:paraId="5BC2BC4C">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58BE918A">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21E2447C">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006A0B5D">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7F4298BE">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2</w:t>
            </w:r>
          </w:p>
        </w:tc>
      </w:tr>
      <w:tr w14:paraId="7AA1D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1CFFF0D4">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4</w:t>
            </w:r>
          </w:p>
        </w:tc>
        <w:tc>
          <w:tcPr>
            <w:tcW w:w="1558" w:type="dxa"/>
            <w:tcBorders>
              <w:top w:val="single" w:color="000000" w:sz="4" w:space="0"/>
              <w:left w:val="single" w:color="000000" w:sz="4" w:space="0"/>
              <w:bottom w:val="single" w:color="000000" w:sz="4" w:space="0"/>
              <w:right w:val="single" w:color="000000" w:sz="4" w:space="0"/>
            </w:tcBorders>
            <w:vAlign w:val="center"/>
          </w:tcPr>
          <w:p w14:paraId="21C6BC33">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d20301035104、d20301009204</w:t>
            </w:r>
          </w:p>
        </w:tc>
        <w:tc>
          <w:tcPr>
            <w:tcW w:w="1733" w:type="dxa"/>
            <w:tcBorders>
              <w:top w:val="single" w:color="000000" w:sz="4" w:space="0"/>
              <w:left w:val="single" w:color="000000" w:sz="4" w:space="0"/>
              <w:bottom w:val="single" w:color="000000" w:sz="4" w:space="0"/>
              <w:right w:val="single" w:color="000000" w:sz="4" w:space="0"/>
            </w:tcBorders>
            <w:vAlign w:val="center"/>
          </w:tcPr>
          <w:p w14:paraId="602EB96E">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Uniapp多端开发</w:t>
            </w:r>
          </w:p>
        </w:tc>
        <w:tc>
          <w:tcPr>
            <w:tcW w:w="684" w:type="dxa"/>
            <w:tcBorders>
              <w:top w:val="single" w:color="000000" w:sz="4" w:space="0"/>
              <w:left w:val="single" w:color="000000" w:sz="4" w:space="0"/>
              <w:bottom w:val="single" w:color="000000" w:sz="4" w:space="0"/>
              <w:right w:val="single" w:color="000000" w:sz="4" w:space="0"/>
            </w:tcBorders>
            <w:vAlign w:val="center"/>
          </w:tcPr>
          <w:p w14:paraId="7B8CA70B">
            <w:pPr>
              <w:widowControl/>
              <w:snapToGrid w:val="0"/>
              <w:spacing w:line="360" w:lineRule="exact"/>
              <w:jc w:val="center"/>
              <w:rPr>
                <w:color w:val="000000" w:themeColor="text1"/>
                <w:szCs w:val="21"/>
                <w14:textFill>
                  <w14:solidFill>
                    <w14:schemeClr w14:val="tx1"/>
                  </w14:solidFill>
                </w14:textFill>
              </w:rPr>
            </w:pPr>
            <w:r>
              <w:rPr>
                <w:rFonts w:hint="eastAsia"/>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5DF15B63">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0F4BD1B0">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6AB815EA">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332DAF10">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2</w:t>
            </w:r>
          </w:p>
        </w:tc>
      </w:tr>
      <w:tr w14:paraId="013DB7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2E03F7DE">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5</w:t>
            </w:r>
          </w:p>
        </w:tc>
        <w:tc>
          <w:tcPr>
            <w:tcW w:w="1558" w:type="dxa"/>
            <w:tcBorders>
              <w:top w:val="single" w:color="000000" w:sz="4" w:space="0"/>
              <w:left w:val="single" w:color="000000" w:sz="4" w:space="0"/>
              <w:bottom w:val="single" w:color="000000" w:sz="4" w:space="0"/>
              <w:right w:val="single" w:color="000000" w:sz="4" w:space="0"/>
            </w:tcBorders>
            <w:vAlign w:val="center"/>
          </w:tcPr>
          <w:p w14:paraId="6948BE36">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d20301035105、d20301009205</w:t>
            </w:r>
          </w:p>
        </w:tc>
        <w:tc>
          <w:tcPr>
            <w:tcW w:w="1733" w:type="dxa"/>
            <w:tcBorders>
              <w:top w:val="single" w:color="000000" w:sz="4" w:space="0"/>
              <w:left w:val="single" w:color="000000" w:sz="4" w:space="0"/>
              <w:bottom w:val="single" w:color="000000" w:sz="4" w:space="0"/>
              <w:right w:val="single" w:color="000000" w:sz="4" w:space="0"/>
            </w:tcBorders>
            <w:vAlign w:val="center"/>
          </w:tcPr>
          <w:p w14:paraId="26B61129">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微信小程序开发</w:t>
            </w:r>
          </w:p>
        </w:tc>
        <w:tc>
          <w:tcPr>
            <w:tcW w:w="684" w:type="dxa"/>
            <w:tcBorders>
              <w:top w:val="single" w:color="000000" w:sz="4" w:space="0"/>
              <w:left w:val="single" w:color="000000" w:sz="4" w:space="0"/>
              <w:bottom w:val="single" w:color="000000" w:sz="4" w:space="0"/>
              <w:right w:val="single" w:color="000000" w:sz="4" w:space="0"/>
            </w:tcBorders>
            <w:vAlign w:val="center"/>
          </w:tcPr>
          <w:p w14:paraId="31BD08D1">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3C08193C">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1DBCEE70">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7413F7C8">
            <w:pPr>
              <w:widowControl/>
              <w:snapToGrid w:val="0"/>
              <w:spacing w:line="360" w:lineRule="exact"/>
              <w:jc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3D159D3B">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2</w:t>
            </w:r>
          </w:p>
        </w:tc>
      </w:tr>
      <w:tr w14:paraId="5D680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7EA1D725">
            <w:pPr>
              <w:widowControl/>
              <w:snapToGrid w:val="0"/>
              <w:spacing w:line="360" w:lineRule="exact"/>
              <w:jc w:val="center"/>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6</w:t>
            </w:r>
          </w:p>
        </w:tc>
        <w:tc>
          <w:tcPr>
            <w:tcW w:w="1558" w:type="dxa"/>
            <w:tcBorders>
              <w:top w:val="single" w:color="000000" w:sz="4" w:space="0"/>
              <w:left w:val="single" w:color="000000" w:sz="4" w:space="0"/>
              <w:bottom w:val="single" w:color="000000" w:sz="4" w:space="0"/>
              <w:right w:val="single" w:color="000000" w:sz="4" w:space="0"/>
            </w:tcBorders>
            <w:vAlign w:val="center"/>
          </w:tcPr>
          <w:p w14:paraId="1DF54CFE">
            <w:pPr>
              <w:widowControl/>
              <w:snapToGrid w:val="0"/>
              <w:spacing w:line="360" w:lineRule="exact"/>
              <w:jc w:val="center"/>
              <w:rPr>
                <w:rFonts w:hint="eastAsia" w:eastAsia="宋体"/>
                <w:color w:val="000000" w:themeColor="text1"/>
                <w:szCs w:val="21"/>
                <w:lang w:val="en-US" w:eastAsia="zh-CN"/>
                <w14:textFill>
                  <w14:solidFill>
                    <w14:schemeClr w14:val="tx1"/>
                  </w14:solidFill>
                </w14:textFill>
              </w:rPr>
            </w:pPr>
            <w:r>
              <w:rPr>
                <w:color w:val="000000" w:themeColor="text1"/>
                <w:szCs w:val="21"/>
                <w14:textFill>
                  <w14:solidFill>
                    <w14:schemeClr w14:val="tx1"/>
                  </w14:solidFill>
                </w14:textFill>
              </w:rPr>
              <w:t>d2030103510</w:t>
            </w:r>
            <w:r>
              <w:rPr>
                <w:rFonts w:hint="eastAsia"/>
                <w:color w:val="000000" w:themeColor="text1"/>
                <w:szCs w:val="21"/>
                <w:lang w:val="en-US" w:eastAsia="zh-CN"/>
                <w14:textFill>
                  <w14:solidFill>
                    <w14:schemeClr w14:val="tx1"/>
                  </w14:solidFill>
                </w14:textFill>
              </w:rPr>
              <w:t>6</w:t>
            </w:r>
            <w:r>
              <w:rPr>
                <w:color w:val="000000" w:themeColor="text1"/>
                <w:szCs w:val="21"/>
                <w14:textFill>
                  <w14:solidFill>
                    <w14:schemeClr w14:val="tx1"/>
                  </w14:solidFill>
                </w14:textFill>
              </w:rPr>
              <w:t>、d2030100920</w:t>
            </w:r>
            <w:r>
              <w:rPr>
                <w:rFonts w:hint="eastAsia"/>
                <w:color w:val="000000" w:themeColor="text1"/>
                <w:szCs w:val="21"/>
                <w:lang w:val="en-US" w:eastAsia="zh-CN"/>
                <w14:textFill>
                  <w14:solidFill>
                    <w14:schemeClr w14:val="tx1"/>
                  </w14:solidFill>
                </w14:textFill>
              </w:rPr>
              <w:t>6</w:t>
            </w:r>
          </w:p>
        </w:tc>
        <w:tc>
          <w:tcPr>
            <w:tcW w:w="1733" w:type="dxa"/>
            <w:tcBorders>
              <w:top w:val="single" w:color="000000" w:sz="4" w:space="0"/>
              <w:left w:val="single" w:color="000000" w:sz="4" w:space="0"/>
              <w:bottom w:val="single" w:color="000000" w:sz="4" w:space="0"/>
              <w:right w:val="single" w:color="000000" w:sz="4" w:space="0"/>
            </w:tcBorders>
            <w:vAlign w:val="center"/>
          </w:tcPr>
          <w:p w14:paraId="1498FEFE">
            <w:pPr>
              <w:widowControl/>
              <w:snapToGrid w:val="0"/>
              <w:spacing w:line="360" w:lineRule="exact"/>
              <w:jc w:val="center"/>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t>华为多端应用开发</w:t>
            </w:r>
          </w:p>
        </w:tc>
        <w:tc>
          <w:tcPr>
            <w:tcW w:w="684" w:type="dxa"/>
            <w:tcBorders>
              <w:top w:val="single" w:color="000000" w:sz="4" w:space="0"/>
              <w:left w:val="single" w:color="000000" w:sz="4" w:space="0"/>
              <w:bottom w:val="single" w:color="000000" w:sz="4" w:space="0"/>
              <w:right w:val="single" w:color="000000" w:sz="4" w:space="0"/>
            </w:tcBorders>
            <w:vAlign w:val="center"/>
          </w:tcPr>
          <w:p w14:paraId="62276983">
            <w:pPr>
              <w:widowControl/>
              <w:snapToGrid w:val="0"/>
              <w:spacing w:line="360" w:lineRule="exact"/>
              <w:jc w:val="center"/>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865" w:type="dxa"/>
            <w:tcBorders>
              <w:top w:val="single" w:color="000000" w:sz="4" w:space="0"/>
              <w:left w:val="single" w:color="000000" w:sz="4" w:space="0"/>
              <w:bottom w:val="single" w:color="000000" w:sz="4" w:space="0"/>
              <w:right w:val="single" w:color="000000" w:sz="4" w:space="0"/>
            </w:tcBorders>
            <w:vAlign w:val="center"/>
          </w:tcPr>
          <w:p w14:paraId="3582967B">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验证型</w:t>
            </w:r>
          </w:p>
        </w:tc>
        <w:tc>
          <w:tcPr>
            <w:tcW w:w="639" w:type="dxa"/>
            <w:tcBorders>
              <w:top w:val="single" w:color="000000" w:sz="4" w:space="0"/>
              <w:left w:val="single" w:color="000000" w:sz="4" w:space="0"/>
              <w:bottom w:val="single" w:color="000000" w:sz="4" w:space="0"/>
              <w:right w:val="single" w:color="000000" w:sz="4" w:space="0"/>
            </w:tcBorders>
            <w:vAlign w:val="center"/>
          </w:tcPr>
          <w:p w14:paraId="1290C936">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2</w:t>
            </w:r>
          </w:p>
        </w:tc>
        <w:tc>
          <w:tcPr>
            <w:tcW w:w="636" w:type="dxa"/>
            <w:tcBorders>
              <w:top w:val="single" w:color="000000" w:sz="4" w:space="0"/>
              <w:left w:val="single" w:color="000000" w:sz="4" w:space="0"/>
              <w:bottom w:val="single" w:color="000000" w:sz="4" w:space="0"/>
              <w:right w:val="single" w:color="000000" w:sz="4" w:space="0"/>
            </w:tcBorders>
            <w:vAlign w:val="center"/>
          </w:tcPr>
          <w:p w14:paraId="57AB8927">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6CE0D4C7">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r>
      <w:tr w14:paraId="725F3F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 w:hRule="atLeast"/>
          <w:jc w:val="center"/>
        </w:trPr>
        <w:tc>
          <w:tcPr>
            <w:tcW w:w="684" w:type="dxa"/>
            <w:vAlign w:val="center"/>
          </w:tcPr>
          <w:p w14:paraId="3E93AD64">
            <w:pPr>
              <w:widowControl/>
              <w:snapToGrid w:val="0"/>
              <w:spacing w:line="360" w:lineRule="exact"/>
              <w:jc w:val="center"/>
              <w:rPr>
                <w:rFonts w:hint="eastAsia"/>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7</w:t>
            </w:r>
          </w:p>
        </w:tc>
        <w:tc>
          <w:tcPr>
            <w:tcW w:w="1558" w:type="dxa"/>
            <w:tcBorders>
              <w:top w:val="single" w:color="000000" w:sz="4" w:space="0"/>
              <w:left w:val="single" w:color="000000" w:sz="4" w:space="0"/>
              <w:bottom w:val="single" w:color="000000" w:sz="4" w:space="0"/>
              <w:right w:val="single" w:color="000000" w:sz="4" w:space="0"/>
            </w:tcBorders>
            <w:vAlign w:val="center"/>
          </w:tcPr>
          <w:p w14:paraId="1A5643C1">
            <w:pPr>
              <w:widowControl/>
              <w:snapToGrid w:val="0"/>
              <w:spacing w:line="360" w:lineRule="exact"/>
              <w:jc w:val="center"/>
              <w:rPr>
                <w:rFonts w:hint="eastAsia" w:eastAsia="宋体"/>
                <w:color w:val="000000" w:themeColor="text1"/>
                <w:szCs w:val="21"/>
                <w:lang w:eastAsia="zh-CN"/>
                <w14:textFill>
                  <w14:solidFill>
                    <w14:schemeClr w14:val="tx1"/>
                  </w14:solidFill>
                </w14:textFill>
              </w:rPr>
            </w:pPr>
            <w:r>
              <w:rPr>
                <w:color w:val="000000" w:themeColor="text1"/>
                <w:szCs w:val="21"/>
                <w14:textFill>
                  <w14:solidFill>
                    <w14:schemeClr w14:val="tx1"/>
                  </w14:solidFill>
                </w14:textFill>
              </w:rPr>
              <w:t>d2030103510</w:t>
            </w:r>
            <w:r>
              <w:rPr>
                <w:rFonts w:hint="eastAsia"/>
                <w:color w:val="000000" w:themeColor="text1"/>
                <w:szCs w:val="21"/>
                <w:lang w:val="en-US" w:eastAsia="zh-CN"/>
                <w14:textFill>
                  <w14:solidFill>
                    <w14:schemeClr w14:val="tx1"/>
                  </w14:solidFill>
                </w14:textFill>
              </w:rPr>
              <w:t>7</w:t>
            </w:r>
            <w:r>
              <w:rPr>
                <w:color w:val="000000" w:themeColor="text1"/>
                <w:szCs w:val="21"/>
                <w14:textFill>
                  <w14:solidFill>
                    <w14:schemeClr w14:val="tx1"/>
                  </w14:solidFill>
                </w14:textFill>
              </w:rPr>
              <w:t>、d2030100920</w:t>
            </w:r>
            <w:r>
              <w:rPr>
                <w:rFonts w:hint="eastAsia"/>
                <w:color w:val="000000" w:themeColor="text1"/>
                <w:szCs w:val="21"/>
                <w:lang w:val="en-US" w:eastAsia="zh-CN"/>
                <w14:textFill>
                  <w14:solidFill>
                    <w14:schemeClr w14:val="tx1"/>
                  </w14:solidFill>
                </w14:textFill>
              </w:rPr>
              <w:t>7</w:t>
            </w:r>
          </w:p>
        </w:tc>
        <w:tc>
          <w:tcPr>
            <w:tcW w:w="1733" w:type="dxa"/>
            <w:tcBorders>
              <w:top w:val="single" w:color="000000" w:sz="4" w:space="0"/>
              <w:left w:val="single" w:color="000000" w:sz="4" w:space="0"/>
              <w:bottom w:val="single" w:color="000000" w:sz="4" w:space="0"/>
              <w:right w:val="single" w:color="000000" w:sz="4" w:space="0"/>
            </w:tcBorders>
            <w:vAlign w:val="center"/>
          </w:tcPr>
          <w:p w14:paraId="5B6140FA">
            <w:pPr>
              <w:widowControl/>
              <w:snapToGrid w:val="0"/>
              <w:spacing w:line="360" w:lineRule="exact"/>
              <w:jc w:val="center"/>
              <w:rPr>
                <w:rFonts w:hint="default"/>
                <w:color w:val="000000" w:themeColor="text1"/>
                <w:szCs w:val="21"/>
                <w:lang w:val="en-US" w:eastAsia="zh-CN"/>
                <w14:textFill>
                  <w14:solidFill>
                    <w14:schemeClr w14:val="tx1"/>
                  </w14:solidFill>
                </w14:textFill>
              </w:rPr>
            </w:pPr>
            <w:r>
              <w:rPr>
                <w:rFonts w:hint="default"/>
                <w:color w:val="000000" w:themeColor="text1"/>
                <w:szCs w:val="21"/>
                <w:lang w:val="en-US" w:eastAsia="zh-CN"/>
                <w14:textFill>
                  <w14:solidFill>
                    <w14:schemeClr w14:val="tx1"/>
                  </w14:solidFill>
                </w14:textFill>
              </w:rPr>
              <w:t>跨平台项目实战</w:t>
            </w:r>
          </w:p>
        </w:tc>
        <w:tc>
          <w:tcPr>
            <w:tcW w:w="684" w:type="dxa"/>
            <w:tcBorders>
              <w:top w:val="single" w:color="000000" w:sz="4" w:space="0"/>
              <w:left w:val="single" w:color="000000" w:sz="4" w:space="0"/>
              <w:bottom w:val="single" w:color="000000" w:sz="4" w:space="0"/>
              <w:right w:val="single" w:color="000000" w:sz="4" w:space="0"/>
            </w:tcBorders>
            <w:vAlign w:val="center"/>
          </w:tcPr>
          <w:p w14:paraId="7D950A32">
            <w:pPr>
              <w:widowControl/>
              <w:snapToGrid w:val="0"/>
              <w:spacing w:line="360" w:lineRule="exact"/>
              <w:jc w:val="center"/>
              <w:rPr>
                <w:rFonts w:hint="default"/>
                <w:color w:val="000000" w:themeColor="text1"/>
                <w:szCs w:val="21"/>
                <w:lang w:val="en-US" w:eastAsia="zh-CN"/>
                <w14:textFill>
                  <w14:solidFill>
                    <w14:schemeClr w14:val="tx1"/>
                  </w14:solidFill>
                </w14:textFill>
              </w:rPr>
            </w:pPr>
            <w:r>
              <w:rPr>
                <w:rFonts w:hint="eastAsia"/>
                <w:color w:val="000000" w:themeColor="text1"/>
                <w:szCs w:val="21"/>
                <w:lang w:val="en-US" w:eastAsia="zh-CN"/>
                <w14:textFill>
                  <w14:solidFill>
                    <w14:schemeClr w14:val="tx1"/>
                  </w14:solidFill>
                </w14:textFill>
              </w:rPr>
              <w:t>6</w:t>
            </w:r>
          </w:p>
        </w:tc>
        <w:tc>
          <w:tcPr>
            <w:tcW w:w="865" w:type="dxa"/>
            <w:tcBorders>
              <w:top w:val="single" w:color="000000" w:sz="4" w:space="0"/>
              <w:left w:val="single" w:color="000000" w:sz="4" w:space="0"/>
              <w:bottom w:val="single" w:color="000000" w:sz="4" w:space="0"/>
              <w:right w:val="single" w:color="000000" w:sz="4" w:space="0"/>
            </w:tcBorders>
            <w:vAlign w:val="center"/>
          </w:tcPr>
          <w:p w14:paraId="7F9EEC56">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综合型</w:t>
            </w:r>
          </w:p>
        </w:tc>
        <w:tc>
          <w:tcPr>
            <w:tcW w:w="639" w:type="dxa"/>
            <w:tcBorders>
              <w:top w:val="single" w:color="000000" w:sz="4" w:space="0"/>
              <w:left w:val="single" w:color="000000" w:sz="4" w:space="0"/>
              <w:bottom w:val="single" w:color="000000" w:sz="4" w:space="0"/>
              <w:right w:val="single" w:color="000000" w:sz="4" w:space="0"/>
            </w:tcBorders>
            <w:vAlign w:val="center"/>
          </w:tcPr>
          <w:p w14:paraId="271070C9">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3</w:t>
            </w:r>
          </w:p>
        </w:tc>
        <w:tc>
          <w:tcPr>
            <w:tcW w:w="636" w:type="dxa"/>
            <w:tcBorders>
              <w:top w:val="single" w:color="000000" w:sz="4" w:space="0"/>
              <w:left w:val="single" w:color="000000" w:sz="4" w:space="0"/>
              <w:bottom w:val="single" w:color="000000" w:sz="4" w:space="0"/>
              <w:right w:val="single" w:color="000000" w:sz="4" w:space="0"/>
            </w:tcBorders>
            <w:vAlign w:val="center"/>
          </w:tcPr>
          <w:p w14:paraId="1BB055C7">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必做</w:t>
            </w:r>
          </w:p>
        </w:tc>
        <w:tc>
          <w:tcPr>
            <w:tcW w:w="1521" w:type="dxa"/>
            <w:tcBorders>
              <w:top w:val="single" w:color="000000" w:sz="4" w:space="0"/>
              <w:left w:val="single" w:color="000000" w:sz="4" w:space="0"/>
              <w:bottom w:val="single" w:color="000000" w:sz="4" w:space="0"/>
              <w:right w:val="single" w:color="000000" w:sz="4" w:space="0"/>
            </w:tcBorders>
            <w:vAlign w:val="center"/>
          </w:tcPr>
          <w:p w14:paraId="713856E1">
            <w:pPr>
              <w:widowControl/>
              <w:snapToGrid w:val="0"/>
              <w:spacing w:line="360" w:lineRule="exact"/>
              <w:jc w:val="center"/>
              <w:rPr>
                <w:color w:val="000000" w:themeColor="text1"/>
                <w:szCs w:val="21"/>
                <w14:textFill>
                  <w14:solidFill>
                    <w14:schemeClr w14:val="tx1"/>
                  </w14:solidFill>
                </w14:textFill>
              </w:rPr>
            </w:pPr>
            <w:r>
              <w:rPr>
                <w:rFonts w:hint="default"/>
                <w:color w:val="000000" w:themeColor="text1"/>
                <w:szCs w:val="21"/>
                <w:lang w:val="en-US" w:eastAsia="zh-CN"/>
                <w14:textFill>
                  <w14:solidFill>
                    <w14:schemeClr w14:val="tx1"/>
                  </w14:solidFill>
                </w14:textFill>
              </w:rPr>
              <w:t>1-4</w:t>
            </w:r>
          </w:p>
        </w:tc>
      </w:tr>
    </w:tbl>
    <w:p w14:paraId="37BE2580">
      <w:pPr>
        <w:widowControl/>
        <w:spacing w:before="156" w:beforeLines="50" w:after="156" w:afterLines="50"/>
        <w:ind w:firstLine="420" w:firstLineChars="200"/>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2．实验内容及教学要求</w:t>
      </w:r>
    </w:p>
    <w:p w14:paraId="202C3F4C">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实验项目一：</w:t>
      </w:r>
      <w:r>
        <w:rPr>
          <w:rFonts w:hint="eastAsia" w:eastAsia="黑体"/>
          <w:bCs/>
          <w:color w:val="000000" w:themeColor="text1"/>
          <w:kern w:val="0"/>
          <w:szCs w:val="21"/>
          <w14:textFill>
            <w14:solidFill>
              <w14:schemeClr w14:val="tx1"/>
            </w14:solidFill>
          </w14:textFill>
        </w:rPr>
        <w:t>开发环境实战</w:t>
      </w:r>
    </w:p>
    <w:p w14:paraId="7577F389">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15C6BD84">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搭建 Android Studio/Flutter 环境、微信开发者工具、DevEco Studio、HBuilderX（Uniapp）、Visual Studio（Xamarin 开发环境）</w:t>
      </w:r>
      <w:r>
        <w:rPr>
          <w:color w:val="000000" w:themeColor="text1"/>
          <w14:textFill>
            <w14:solidFill>
              <w14:schemeClr w14:val="tx1"/>
            </w14:solidFill>
          </w14:textFill>
        </w:rPr>
        <w:t>。</w:t>
      </w:r>
    </w:p>
    <w:p w14:paraId="0461366A">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20714299">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成功运行各平台 HelloWorld 项目，掌握环境配置流程</w:t>
      </w:r>
      <w:r>
        <w:rPr>
          <w:color w:val="000000" w:themeColor="text1"/>
          <w14:textFill>
            <w14:solidFill>
              <w14:schemeClr w14:val="tx1"/>
            </w14:solidFill>
          </w14:textFill>
        </w:rPr>
        <w:t>，从而支撑课程目标1的达成。</w:t>
      </w:r>
    </w:p>
    <w:p w14:paraId="3414A300">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16BE126A">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14D53710">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52AE3063">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7F831C0E">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eastAsia="黑体"/>
          <w:color w:val="000000" w:themeColor="text1"/>
          <w:kern w:val="0"/>
          <w:szCs w:val="21"/>
          <w14:textFill>
            <w14:solidFill>
              <w14:schemeClr w14:val="tx1"/>
            </w14:solidFill>
          </w14:textFill>
        </w:rPr>
        <w:t>二：</w:t>
      </w:r>
      <w:r>
        <w:rPr>
          <w:rFonts w:hint="eastAsia" w:eastAsia="黑体"/>
          <w:color w:val="000000" w:themeColor="text1"/>
          <w:kern w:val="0"/>
          <w:szCs w:val="21"/>
          <w14:textFill>
            <w14:solidFill>
              <w14:schemeClr w14:val="tx1"/>
            </w14:solidFill>
          </w14:textFill>
        </w:rPr>
        <w:t>原生应用开发</w:t>
      </w:r>
    </w:p>
    <w:p w14:paraId="63D839F9">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7934ED14">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实现 Android 登录页面（含 EditText 输入验证）</w:t>
      </w:r>
      <w:r>
        <w:rPr>
          <w:color w:val="000000" w:themeColor="text1"/>
          <w14:textFill>
            <w14:solidFill>
              <w14:schemeClr w14:val="tx1"/>
            </w14:solidFill>
          </w14:textFill>
        </w:rPr>
        <w:t>。</w:t>
      </w:r>
    </w:p>
    <w:p w14:paraId="7E78207B">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61831793">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掌握 Activity 跳转与数据传递</w:t>
      </w:r>
      <w:r>
        <w:rPr>
          <w:color w:val="000000" w:themeColor="text1"/>
          <w14:textFill>
            <w14:solidFill>
              <w14:schemeClr w14:val="tx1"/>
            </w14:solidFill>
          </w14:textFill>
        </w:rPr>
        <w:t>，从而支撑课程目标1的达成。</w:t>
      </w:r>
    </w:p>
    <w:p w14:paraId="7D2C5D35">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2A00AF4B">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77519F98">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116471C6">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556D6D9A">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eastAsia="黑体"/>
          <w:color w:val="000000" w:themeColor="text1"/>
          <w:kern w:val="0"/>
          <w:szCs w:val="21"/>
          <w14:textFill>
            <w14:solidFill>
              <w14:schemeClr w14:val="tx1"/>
            </w14:solidFill>
          </w14:textFill>
        </w:rPr>
        <w:t>三：</w:t>
      </w:r>
      <w:r>
        <w:rPr>
          <w:rFonts w:hint="eastAsia" w:eastAsia="黑体"/>
          <w:color w:val="000000" w:themeColor="text1"/>
          <w:kern w:val="0"/>
          <w:szCs w:val="21"/>
          <w14:textFill>
            <w14:solidFill>
              <w14:schemeClr w14:val="tx1"/>
            </w14:solidFill>
          </w14:textFill>
        </w:rPr>
        <w:t>Flutter混合应用</w:t>
      </w:r>
    </w:p>
    <w:p w14:paraId="6212A162">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7FC610C7">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开发新闻列表页（网络数据请求 + 下拉刷新）</w:t>
      </w:r>
      <w:r>
        <w:rPr>
          <w:color w:val="000000" w:themeColor="text1"/>
          <w14:textFill>
            <w14:solidFill>
              <w14:schemeClr w14:val="tx1"/>
            </w14:solidFill>
          </w14:textFill>
        </w:rPr>
        <w:t>。</w:t>
      </w:r>
    </w:p>
    <w:p w14:paraId="6C7E9CE0">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50551D82">
      <w:pPr>
        <w:spacing w:line="360" w:lineRule="exact"/>
        <w:ind w:firstLine="420" w:firstLineChars="0"/>
        <w:rPr>
          <w:color w:val="000000" w:themeColor="text1"/>
          <w14:textFill>
            <w14:solidFill>
              <w14:schemeClr w14:val="tx1"/>
            </w14:solidFill>
          </w14:textFill>
        </w:rPr>
      </w:pPr>
      <w:r>
        <w:rPr>
          <w:rFonts w:hint="eastAsia"/>
          <w:color w:val="000000" w:themeColor="text1"/>
          <w14:textFill>
            <w14:solidFill>
              <w14:schemeClr w14:val="tx1"/>
            </w14:solidFill>
          </w14:textFill>
        </w:rPr>
        <w:t>理解 Dart 异步编程与 UI 状态管理</w:t>
      </w:r>
      <w:r>
        <w:rPr>
          <w:color w:val="000000" w:themeColor="text1"/>
          <w14:textFill>
            <w14:solidFill>
              <w14:schemeClr w14:val="tx1"/>
            </w14:solidFill>
          </w14:textFill>
        </w:rPr>
        <w:t>，从而支撑课程目标2的达成。</w:t>
      </w:r>
    </w:p>
    <w:p w14:paraId="6C59DFDD">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4EEE00BE">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1B9F62C0">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4C9C1E8A">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1C4C7637">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eastAsia="黑体"/>
          <w:color w:val="000000" w:themeColor="text1"/>
          <w:kern w:val="0"/>
          <w:szCs w:val="21"/>
          <w14:textFill>
            <w14:solidFill>
              <w14:schemeClr w14:val="tx1"/>
            </w14:solidFill>
          </w14:textFill>
        </w:rPr>
        <w:t>四：</w:t>
      </w:r>
      <w:r>
        <w:rPr>
          <w:rFonts w:hint="eastAsia" w:eastAsia="黑体"/>
          <w:color w:val="000000" w:themeColor="text1"/>
          <w:kern w:val="0"/>
          <w:szCs w:val="21"/>
          <w14:textFill>
            <w14:solidFill>
              <w14:schemeClr w14:val="tx1"/>
            </w14:solidFill>
          </w14:textFill>
        </w:rPr>
        <w:t>Uniapp多端开发</w:t>
      </w:r>
    </w:p>
    <w:p w14:paraId="3C5FECE7">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47103A5A">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使用Uniapp 开发简单待办事项应用（同时生成 H5 和微信小程序版本）</w:t>
      </w:r>
      <w:r>
        <w:rPr>
          <w:color w:val="000000" w:themeColor="text1"/>
          <w14:textFill>
            <w14:solidFill>
              <w14:schemeClr w14:val="tx1"/>
            </w14:solidFill>
          </w14:textFill>
        </w:rPr>
        <w:t>。</w:t>
      </w:r>
    </w:p>
    <w:p w14:paraId="549B5FC4">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67B5D092">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掌握 Uniapp 组件使用与多端编译，理解条件编译原理</w:t>
      </w:r>
      <w:r>
        <w:rPr>
          <w:color w:val="000000" w:themeColor="text1"/>
          <w14:textFill>
            <w14:solidFill>
              <w14:schemeClr w14:val="tx1"/>
            </w14:solidFill>
          </w14:textFill>
        </w:rPr>
        <w:t>，从而支撑课程目标2的达成。</w:t>
      </w:r>
    </w:p>
    <w:p w14:paraId="450F603C">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79EBA68D">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6061575F">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1161C3F0">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熟悉 HBuilderX 调试工具</w:t>
      </w:r>
      <w:r>
        <w:rPr>
          <w:color w:val="000000" w:themeColor="text1"/>
          <w14:textFill>
            <w14:solidFill>
              <w14:schemeClr w14:val="tx1"/>
            </w14:solidFill>
          </w14:textFill>
        </w:rPr>
        <w:t>。</w:t>
      </w:r>
    </w:p>
    <w:p w14:paraId="6EA67B4B">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eastAsia="黑体"/>
          <w:color w:val="000000" w:themeColor="text1"/>
          <w:kern w:val="0"/>
          <w:szCs w:val="21"/>
          <w14:textFill>
            <w14:solidFill>
              <w14:schemeClr w14:val="tx1"/>
            </w14:solidFill>
          </w14:textFill>
        </w:rPr>
        <w:t>五：</w:t>
      </w:r>
      <w:r>
        <w:rPr>
          <w:rFonts w:hint="eastAsia" w:eastAsia="黑体"/>
          <w:color w:val="000000" w:themeColor="text1"/>
          <w:kern w:val="0"/>
          <w:szCs w:val="21"/>
          <w14:textFill>
            <w14:solidFill>
              <w14:schemeClr w14:val="tx1"/>
            </w14:solidFill>
          </w14:textFill>
        </w:rPr>
        <w:t>微信小程序开发</w:t>
      </w:r>
    </w:p>
    <w:p w14:paraId="03D4D36D">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16BFB4B9">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 xml:space="preserve">借助 </w:t>
      </w:r>
      <w:r>
        <w:rPr>
          <w:rFonts w:hint="eastAsia"/>
          <w:color w:val="000000" w:themeColor="text1"/>
          <w:lang w:eastAsia="zh-CN"/>
          <w14:textFill>
            <w14:solidFill>
              <w14:schemeClr w14:val="tx1"/>
            </w14:solidFill>
          </w14:textFill>
        </w:rPr>
        <w:t>TRAE</w:t>
      </w:r>
      <w:r>
        <w:rPr>
          <w:rFonts w:hint="eastAsia"/>
          <w:color w:val="000000" w:themeColor="text1"/>
          <w14:textFill>
            <w14:solidFill>
              <w14:schemeClr w14:val="tx1"/>
            </w14:solidFill>
          </w14:textFill>
        </w:rPr>
        <w:t>辅助开发校园通知小程序（列表 + 详情页路由）</w:t>
      </w:r>
      <w:r>
        <w:rPr>
          <w:color w:val="000000" w:themeColor="text1"/>
          <w14:textFill>
            <w14:solidFill>
              <w14:schemeClr w14:val="tx1"/>
            </w14:solidFill>
          </w14:textFill>
        </w:rPr>
        <w:t>。</w:t>
      </w:r>
    </w:p>
    <w:p w14:paraId="5384D28E">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298E7804">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掌握小程序生命周期与本地存储，学会利用 AI 工具提高开发效率</w:t>
      </w:r>
      <w:r>
        <w:rPr>
          <w:color w:val="000000" w:themeColor="text1"/>
          <w14:textFill>
            <w14:solidFill>
              <w14:schemeClr w14:val="tx1"/>
            </w14:solidFill>
          </w14:textFill>
        </w:rPr>
        <w:t>，从而支撑课程目标2的达成。</w:t>
      </w:r>
    </w:p>
    <w:p w14:paraId="599EF08B">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417EDC16">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3ACE1ECB">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108033AE">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6B8D2EEA">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hint="eastAsia" w:eastAsia="黑体"/>
          <w:bCs/>
          <w:color w:val="000000" w:themeColor="text1"/>
          <w:kern w:val="0"/>
          <w:szCs w:val="21"/>
          <w:lang w:val="en-US" w:eastAsia="zh-CN"/>
          <w14:textFill>
            <w14:solidFill>
              <w14:schemeClr w14:val="tx1"/>
            </w14:solidFill>
          </w14:textFill>
        </w:rPr>
        <w:t>六</w:t>
      </w:r>
      <w:r>
        <w:rPr>
          <w:rFonts w:eastAsia="黑体"/>
          <w:color w:val="000000" w:themeColor="text1"/>
          <w:kern w:val="0"/>
          <w:szCs w:val="21"/>
          <w14:textFill>
            <w14:solidFill>
              <w14:schemeClr w14:val="tx1"/>
            </w14:solidFill>
          </w14:textFill>
        </w:rPr>
        <w:t>：</w:t>
      </w:r>
      <w:r>
        <w:rPr>
          <w:rFonts w:hint="eastAsia" w:eastAsia="黑体"/>
          <w:color w:val="000000" w:themeColor="text1"/>
          <w:kern w:val="0"/>
          <w:szCs w:val="21"/>
          <w14:textFill>
            <w14:solidFill>
              <w14:schemeClr w14:val="tx1"/>
            </w14:solidFill>
          </w14:textFill>
        </w:rPr>
        <w:t>华为多端应用开发</w:t>
      </w:r>
    </w:p>
    <w:p w14:paraId="1E9713DE">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74AAE6DD">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开发天气应用（手机</w:t>
      </w:r>
      <w:r>
        <w:rPr>
          <w:rFonts w:hint="eastAsia"/>
          <w:color w:val="000000" w:themeColor="text1"/>
          <w:lang w:eastAsia="zh-CN"/>
          <w14:textFill>
            <w14:solidFill>
              <w14:schemeClr w14:val="tx1"/>
            </w14:solidFill>
          </w14:textFill>
        </w:rPr>
        <w:t>/</w:t>
      </w:r>
      <w:r>
        <w:rPr>
          <w:rFonts w:hint="eastAsia"/>
          <w:color w:val="000000" w:themeColor="text1"/>
          <w14:textFill>
            <w14:solidFill>
              <w14:schemeClr w14:val="tx1"/>
            </w14:solidFill>
          </w14:textFill>
        </w:rPr>
        <w:t>平板界面适配）</w:t>
      </w:r>
      <w:r>
        <w:rPr>
          <w:color w:val="000000" w:themeColor="text1"/>
          <w14:textFill>
            <w14:solidFill>
              <w14:schemeClr w14:val="tx1"/>
            </w14:solidFill>
          </w14:textFill>
        </w:rPr>
        <w:t>。</w:t>
      </w:r>
    </w:p>
    <w:p w14:paraId="13F0FC41">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6EAED784">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实现跨设备数据同步</w:t>
      </w:r>
      <w:r>
        <w:rPr>
          <w:color w:val="000000" w:themeColor="text1"/>
          <w14:textFill>
            <w14:solidFill>
              <w14:schemeClr w14:val="tx1"/>
            </w14:solidFill>
          </w14:textFill>
        </w:rPr>
        <w:t>，从而支撑课程目标</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的达成。</w:t>
      </w:r>
    </w:p>
    <w:p w14:paraId="79BEAD03">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40AFC185">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2B6538FC">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69CF88FA">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088D6678">
      <w:pPr>
        <w:widowControl/>
        <w:spacing w:before="156" w:beforeLines="50" w:after="156" w:afterLines="50"/>
        <w:jc w:val="center"/>
        <w:rPr>
          <w:rFonts w:eastAsia="黑体"/>
          <w:bCs/>
          <w:color w:val="000000" w:themeColor="text1"/>
          <w:kern w:val="0"/>
          <w:szCs w:val="21"/>
          <w14:textFill>
            <w14:solidFill>
              <w14:schemeClr w14:val="tx1"/>
            </w14:solidFill>
          </w14:textFill>
        </w:rPr>
      </w:pPr>
      <w:r>
        <w:rPr>
          <w:rFonts w:eastAsia="黑体"/>
          <w:bCs/>
          <w:color w:val="000000" w:themeColor="text1"/>
          <w:kern w:val="0"/>
          <w:szCs w:val="21"/>
          <w14:textFill>
            <w14:solidFill>
              <w14:schemeClr w14:val="tx1"/>
            </w14:solidFill>
          </w14:textFill>
        </w:rPr>
        <w:t>实验项目</w:t>
      </w:r>
      <w:r>
        <w:rPr>
          <w:rFonts w:hint="eastAsia" w:eastAsia="黑体"/>
          <w:color w:val="000000" w:themeColor="text1"/>
          <w:kern w:val="0"/>
          <w:szCs w:val="21"/>
          <w:lang w:val="en-US" w:eastAsia="zh-CN"/>
          <w14:textFill>
            <w14:solidFill>
              <w14:schemeClr w14:val="tx1"/>
            </w14:solidFill>
          </w14:textFill>
        </w:rPr>
        <w:t>七</w:t>
      </w:r>
      <w:r>
        <w:rPr>
          <w:rFonts w:eastAsia="黑体"/>
          <w:color w:val="000000" w:themeColor="text1"/>
          <w:kern w:val="0"/>
          <w:szCs w:val="21"/>
          <w14:textFill>
            <w14:solidFill>
              <w14:schemeClr w14:val="tx1"/>
            </w14:solidFill>
          </w14:textFill>
        </w:rPr>
        <w:t>：</w:t>
      </w:r>
      <w:r>
        <w:rPr>
          <w:rFonts w:hint="eastAsia" w:eastAsia="黑体"/>
          <w:color w:val="000000" w:themeColor="text1"/>
          <w:kern w:val="0"/>
          <w:szCs w:val="21"/>
          <w14:textFill>
            <w14:solidFill>
              <w14:schemeClr w14:val="tx1"/>
            </w14:solidFill>
          </w14:textFill>
        </w:rPr>
        <w:t>跨平台项目实战</w:t>
      </w:r>
    </w:p>
    <w:p w14:paraId="14A168C2">
      <w:pPr>
        <w:spacing w:line="360" w:lineRule="exact"/>
        <w:rPr>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实验内容</w:t>
      </w:r>
      <w:r>
        <w:rPr>
          <w:color w:val="000000" w:themeColor="text1"/>
          <w:kern w:val="0"/>
          <w:szCs w:val="21"/>
          <w14:textFill>
            <w14:solidFill>
              <w14:schemeClr w14:val="tx1"/>
            </w14:solidFill>
          </w14:textFill>
        </w:rPr>
        <w:t>：</w:t>
      </w:r>
    </w:p>
    <w:p w14:paraId="59382B5F">
      <w:pPr>
        <w:spacing w:line="360" w:lineRule="exact"/>
        <w:ind w:firstLine="420" w:firstLineChars="200"/>
        <w:rPr>
          <w:color w:val="000000" w:themeColor="text1"/>
          <w14:textFill>
            <w14:solidFill>
              <w14:schemeClr w14:val="tx1"/>
            </w14:solidFill>
          </w14:textFill>
        </w:rPr>
      </w:pPr>
      <w:r>
        <w:rPr>
          <w:rFonts w:hint="eastAsia"/>
          <w:color w:val="000000" w:themeColor="text1"/>
          <w14:textFill>
            <w14:solidFill>
              <w14:schemeClr w14:val="tx1"/>
            </w14:solidFill>
          </w14:textFill>
        </w:rPr>
        <w:t>团队开发 "校园服务" 应用（至少包含 Flutter/Uniapp 和小程序版本），使用 GitHub Copilot 辅助代码生成与调试</w:t>
      </w:r>
      <w:r>
        <w:rPr>
          <w:color w:val="000000" w:themeColor="text1"/>
          <w14:textFill>
            <w14:solidFill>
              <w14:schemeClr w14:val="tx1"/>
            </w14:solidFill>
          </w14:textFill>
        </w:rPr>
        <w:t>。</w:t>
      </w:r>
    </w:p>
    <w:p w14:paraId="025CADAD">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学生学习预期成果：</w:t>
      </w:r>
    </w:p>
    <w:p w14:paraId="14232348">
      <w:pPr>
        <w:spacing w:line="360" w:lineRule="exact"/>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提交可运行的多端应用及技术选型报告，说明不同框架的应用场景与优势</w:t>
      </w:r>
      <w:r>
        <w:rPr>
          <w:color w:val="000000" w:themeColor="text1"/>
          <w14:textFill>
            <w14:solidFill>
              <w14:schemeClr w14:val="tx1"/>
            </w14:solidFill>
          </w14:textFill>
        </w:rPr>
        <w:t>，从而支撑课程目标</w:t>
      </w:r>
      <w:r>
        <w:rPr>
          <w:rFonts w:hint="eastAsia"/>
          <w:color w:val="000000" w:themeColor="text1"/>
          <w:lang w:val="en-US" w:eastAsia="zh-CN"/>
          <w14:textFill>
            <w14:solidFill>
              <w14:schemeClr w14:val="tx1"/>
            </w14:solidFill>
          </w14:textFill>
        </w:rPr>
        <w:t>1-4</w:t>
      </w:r>
      <w:r>
        <w:rPr>
          <w:color w:val="000000" w:themeColor="text1"/>
          <w14:textFill>
            <w14:solidFill>
              <w14:schemeClr w14:val="tx1"/>
            </w14:solidFill>
          </w14:textFill>
        </w:rPr>
        <w:t>的达成。</w:t>
      </w:r>
    </w:p>
    <w:p w14:paraId="4C2611B1">
      <w:pPr>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主要仪器设备：</w:t>
      </w:r>
    </w:p>
    <w:p w14:paraId="0D249D6F">
      <w:pPr>
        <w:spacing w:line="360" w:lineRule="exact"/>
        <w:ind w:firstLine="424" w:firstLineChars="202"/>
        <w:rPr>
          <w:color w:val="000000" w:themeColor="text1"/>
          <w14:textFill>
            <w14:solidFill>
              <w14:schemeClr w14:val="tx1"/>
            </w14:solidFill>
          </w14:textFill>
        </w:rPr>
      </w:pPr>
      <w:r>
        <w:rPr>
          <w:color w:val="000000" w:themeColor="text1"/>
          <w14:textFill>
            <w14:solidFill>
              <w14:schemeClr w14:val="tx1"/>
            </w14:solidFill>
          </w14:textFill>
        </w:rPr>
        <w:t>微型计算机</w:t>
      </w:r>
    </w:p>
    <w:p w14:paraId="0DFF89DA">
      <w:pPr>
        <w:widowControl/>
        <w:spacing w:line="360" w:lineRule="exact"/>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注意事项：</w:t>
      </w:r>
    </w:p>
    <w:p w14:paraId="1BEDA3B4">
      <w:pPr>
        <w:spacing w:line="360" w:lineRule="exact"/>
        <w:ind w:firstLine="420" w:firstLineChars="200"/>
        <w:rPr>
          <w:color w:val="000000" w:themeColor="text1"/>
          <w14:textFill>
            <w14:solidFill>
              <w14:schemeClr w14:val="tx1"/>
            </w14:solidFill>
          </w14:textFill>
        </w:rPr>
      </w:pPr>
      <w:r>
        <w:rPr>
          <w:color w:val="000000" w:themeColor="text1"/>
          <w14:textFill>
            <w14:solidFill>
              <w14:schemeClr w14:val="tx1"/>
            </w14:solidFill>
          </w14:textFill>
        </w:rPr>
        <w:t>无。</w:t>
      </w:r>
    </w:p>
    <w:p w14:paraId="66B33461">
      <w:pPr>
        <w:spacing w:line="360" w:lineRule="exact"/>
        <w:ind w:firstLine="420" w:firstLineChars="200"/>
        <w:rPr>
          <w:color w:val="000000" w:themeColor="text1"/>
          <w14:textFill>
            <w14:solidFill>
              <w14:schemeClr w14:val="tx1"/>
            </w14:solidFill>
          </w14:textFill>
        </w:rPr>
      </w:pPr>
    </w:p>
    <w:p w14:paraId="214B5D33">
      <w:pPr>
        <w:widowControl/>
        <w:spacing w:before="156" w:beforeLines="50" w:after="156" w:afterLines="50"/>
        <w:rPr>
          <w:rFonts w:eastAsia="黑体"/>
          <w:bCs/>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五、建议教学安排</w:t>
      </w:r>
    </w:p>
    <w:tbl>
      <w:tblPr>
        <w:tblStyle w:val="3"/>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4"/>
        <w:gridCol w:w="2358"/>
        <w:gridCol w:w="721"/>
        <w:gridCol w:w="1571"/>
        <w:gridCol w:w="1677"/>
        <w:gridCol w:w="1271"/>
      </w:tblGrid>
      <w:tr w14:paraId="0BC3A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63432FD6">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章节</w:t>
            </w:r>
          </w:p>
        </w:tc>
        <w:tc>
          <w:tcPr>
            <w:tcW w:w="2358" w:type="dxa"/>
            <w:vAlign w:val="center"/>
          </w:tcPr>
          <w:p w14:paraId="238F1B6E">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主要教学内容（章）</w:t>
            </w:r>
          </w:p>
        </w:tc>
        <w:tc>
          <w:tcPr>
            <w:tcW w:w="721" w:type="dxa"/>
            <w:vAlign w:val="center"/>
          </w:tcPr>
          <w:p w14:paraId="441C1A03">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学时</w:t>
            </w:r>
          </w:p>
        </w:tc>
        <w:tc>
          <w:tcPr>
            <w:tcW w:w="1571" w:type="dxa"/>
            <w:vAlign w:val="center"/>
          </w:tcPr>
          <w:p w14:paraId="051EB0C5">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对应课程目标</w:t>
            </w:r>
          </w:p>
        </w:tc>
        <w:tc>
          <w:tcPr>
            <w:tcW w:w="1677" w:type="dxa"/>
            <w:vAlign w:val="center"/>
          </w:tcPr>
          <w:p w14:paraId="05703A94">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教学方式方法</w:t>
            </w:r>
          </w:p>
        </w:tc>
        <w:tc>
          <w:tcPr>
            <w:tcW w:w="1271" w:type="dxa"/>
            <w:vAlign w:val="center"/>
          </w:tcPr>
          <w:p w14:paraId="3D83FE68">
            <w:pPr>
              <w:adjustRightInd w:val="0"/>
              <w:snapToGrid w:val="0"/>
              <w:spacing w:line="360" w:lineRule="exact"/>
              <w:jc w:val="center"/>
              <w:rPr>
                <w:rFonts w:eastAsia="黑体"/>
                <w:color w:val="000000" w:themeColor="text1"/>
                <w:kern w:val="0"/>
                <w:szCs w:val="21"/>
                <w14:textFill>
                  <w14:solidFill>
                    <w14:schemeClr w14:val="tx1"/>
                  </w14:solidFill>
                </w14:textFill>
              </w:rPr>
            </w:pPr>
            <w:r>
              <w:rPr>
                <w:rFonts w:eastAsia="黑体"/>
                <w:color w:val="000000" w:themeColor="text1"/>
                <w:kern w:val="0"/>
                <w:szCs w:val="21"/>
                <w14:textFill>
                  <w14:solidFill>
                    <w14:schemeClr w14:val="tx1"/>
                  </w14:solidFill>
                </w14:textFill>
              </w:rPr>
              <w:t>考核方式</w:t>
            </w:r>
          </w:p>
        </w:tc>
      </w:tr>
      <w:tr w14:paraId="2EB5B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547B295E">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1</w:t>
            </w:r>
          </w:p>
        </w:tc>
        <w:tc>
          <w:tcPr>
            <w:tcW w:w="2358" w:type="dxa"/>
            <w:tcBorders>
              <w:top w:val="single" w:color="auto" w:sz="4" w:space="0"/>
              <w:left w:val="single" w:color="auto" w:sz="4" w:space="0"/>
              <w:bottom w:val="single" w:color="auto" w:sz="4" w:space="0"/>
              <w:right w:val="single" w:color="auto" w:sz="4" w:space="0"/>
            </w:tcBorders>
            <w:vAlign w:val="center"/>
          </w:tcPr>
          <w:p w14:paraId="601C7C14">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移动应用开发技术体系</w:t>
            </w:r>
          </w:p>
        </w:tc>
        <w:tc>
          <w:tcPr>
            <w:tcW w:w="721" w:type="dxa"/>
            <w:tcBorders>
              <w:top w:val="single" w:color="auto" w:sz="4" w:space="0"/>
              <w:left w:val="single" w:color="auto" w:sz="4" w:space="0"/>
              <w:bottom w:val="single" w:color="auto" w:sz="4" w:space="0"/>
              <w:right w:val="single" w:color="auto" w:sz="4" w:space="0"/>
            </w:tcBorders>
            <w:vAlign w:val="center"/>
          </w:tcPr>
          <w:p w14:paraId="4BFD3F79">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4</w:t>
            </w:r>
          </w:p>
        </w:tc>
        <w:tc>
          <w:tcPr>
            <w:tcW w:w="1571" w:type="dxa"/>
            <w:tcBorders>
              <w:top w:val="single" w:color="auto" w:sz="4" w:space="0"/>
              <w:left w:val="single" w:color="auto" w:sz="4" w:space="0"/>
              <w:bottom w:val="single" w:color="auto" w:sz="4" w:space="0"/>
              <w:right w:val="single" w:color="auto" w:sz="4" w:space="0"/>
            </w:tcBorders>
            <w:vAlign w:val="center"/>
          </w:tcPr>
          <w:p w14:paraId="61D5B55A">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1</w:t>
            </w:r>
          </w:p>
        </w:tc>
        <w:tc>
          <w:tcPr>
            <w:tcW w:w="1677" w:type="dxa"/>
            <w:tcBorders>
              <w:top w:val="single" w:color="auto" w:sz="4" w:space="0"/>
              <w:left w:val="single" w:color="auto" w:sz="4" w:space="0"/>
              <w:bottom w:val="single" w:color="auto" w:sz="4" w:space="0"/>
              <w:right w:val="single" w:color="auto" w:sz="4" w:space="0"/>
            </w:tcBorders>
            <w:vAlign w:val="center"/>
          </w:tcPr>
          <w:p w14:paraId="454F1B03">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4BBD023B">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3DCFF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6D40F043">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2</w:t>
            </w:r>
          </w:p>
        </w:tc>
        <w:tc>
          <w:tcPr>
            <w:tcW w:w="2358" w:type="dxa"/>
            <w:tcBorders>
              <w:top w:val="single" w:color="auto" w:sz="4" w:space="0"/>
              <w:left w:val="single" w:color="auto" w:sz="4" w:space="0"/>
              <w:bottom w:val="single" w:color="auto" w:sz="4" w:space="0"/>
              <w:right w:val="single" w:color="auto" w:sz="4" w:space="0"/>
            </w:tcBorders>
            <w:vAlign w:val="center"/>
          </w:tcPr>
          <w:p w14:paraId="6F4E1A05">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原生开发基础</w:t>
            </w:r>
          </w:p>
        </w:tc>
        <w:tc>
          <w:tcPr>
            <w:tcW w:w="721" w:type="dxa"/>
            <w:tcBorders>
              <w:top w:val="single" w:color="auto" w:sz="4" w:space="0"/>
              <w:left w:val="single" w:color="auto" w:sz="4" w:space="0"/>
              <w:bottom w:val="single" w:color="auto" w:sz="4" w:space="0"/>
              <w:right w:val="single" w:color="auto" w:sz="4" w:space="0"/>
            </w:tcBorders>
            <w:vAlign w:val="center"/>
          </w:tcPr>
          <w:p w14:paraId="2249305F">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3</w:t>
            </w:r>
          </w:p>
        </w:tc>
        <w:tc>
          <w:tcPr>
            <w:tcW w:w="1571" w:type="dxa"/>
            <w:tcBorders>
              <w:top w:val="single" w:color="auto" w:sz="4" w:space="0"/>
              <w:left w:val="single" w:color="auto" w:sz="4" w:space="0"/>
              <w:bottom w:val="single" w:color="auto" w:sz="4" w:space="0"/>
              <w:right w:val="single" w:color="auto" w:sz="4" w:space="0"/>
            </w:tcBorders>
            <w:vAlign w:val="center"/>
          </w:tcPr>
          <w:p w14:paraId="6CD17E68">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1</w:t>
            </w:r>
          </w:p>
        </w:tc>
        <w:tc>
          <w:tcPr>
            <w:tcW w:w="1677" w:type="dxa"/>
            <w:tcBorders>
              <w:top w:val="single" w:color="auto" w:sz="4" w:space="0"/>
              <w:left w:val="single" w:color="auto" w:sz="4" w:space="0"/>
              <w:bottom w:val="single" w:color="auto" w:sz="4" w:space="0"/>
              <w:right w:val="single" w:color="auto" w:sz="4" w:space="0"/>
            </w:tcBorders>
            <w:vAlign w:val="center"/>
          </w:tcPr>
          <w:p w14:paraId="3BEB4A14">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4C85A321">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414AD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6E18070F">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3</w:t>
            </w:r>
          </w:p>
        </w:tc>
        <w:tc>
          <w:tcPr>
            <w:tcW w:w="2358" w:type="dxa"/>
            <w:tcBorders>
              <w:top w:val="single" w:color="auto" w:sz="4" w:space="0"/>
              <w:left w:val="single" w:color="auto" w:sz="4" w:space="0"/>
              <w:bottom w:val="single" w:color="auto" w:sz="4" w:space="0"/>
              <w:right w:val="single" w:color="auto" w:sz="4" w:space="0"/>
            </w:tcBorders>
            <w:vAlign w:val="center"/>
          </w:tcPr>
          <w:p w14:paraId="2AD3BA3E">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混合开发技术</w:t>
            </w:r>
          </w:p>
        </w:tc>
        <w:tc>
          <w:tcPr>
            <w:tcW w:w="721" w:type="dxa"/>
            <w:tcBorders>
              <w:top w:val="single" w:color="auto" w:sz="4" w:space="0"/>
              <w:left w:val="single" w:color="auto" w:sz="4" w:space="0"/>
              <w:bottom w:val="single" w:color="auto" w:sz="4" w:space="0"/>
              <w:right w:val="single" w:color="auto" w:sz="4" w:space="0"/>
            </w:tcBorders>
            <w:vAlign w:val="center"/>
          </w:tcPr>
          <w:p w14:paraId="179CB6AA">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5</w:t>
            </w:r>
          </w:p>
        </w:tc>
        <w:tc>
          <w:tcPr>
            <w:tcW w:w="1571" w:type="dxa"/>
            <w:tcBorders>
              <w:top w:val="single" w:color="auto" w:sz="4" w:space="0"/>
              <w:left w:val="single" w:color="auto" w:sz="4" w:space="0"/>
              <w:bottom w:val="single" w:color="auto" w:sz="4" w:space="0"/>
              <w:right w:val="single" w:color="auto" w:sz="4" w:space="0"/>
            </w:tcBorders>
            <w:vAlign w:val="center"/>
          </w:tcPr>
          <w:p w14:paraId="72185EF0">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2</w:t>
            </w:r>
          </w:p>
        </w:tc>
        <w:tc>
          <w:tcPr>
            <w:tcW w:w="1677" w:type="dxa"/>
            <w:tcBorders>
              <w:top w:val="single" w:color="auto" w:sz="4" w:space="0"/>
              <w:left w:val="single" w:color="auto" w:sz="4" w:space="0"/>
              <w:bottom w:val="single" w:color="auto" w:sz="4" w:space="0"/>
              <w:right w:val="single" w:color="auto" w:sz="4" w:space="0"/>
            </w:tcBorders>
            <w:vAlign w:val="center"/>
          </w:tcPr>
          <w:p w14:paraId="2BFF0C75">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728DB44D">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0F8FF3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6F728A9E">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4</w:t>
            </w:r>
          </w:p>
        </w:tc>
        <w:tc>
          <w:tcPr>
            <w:tcW w:w="2358" w:type="dxa"/>
            <w:tcBorders>
              <w:top w:val="single" w:color="auto" w:sz="4" w:space="0"/>
              <w:left w:val="single" w:color="auto" w:sz="4" w:space="0"/>
              <w:bottom w:val="single" w:color="auto" w:sz="4" w:space="0"/>
              <w:right w:val="single" w:color="auto" w:sz="4" w:space="0"/>
            </w:tcBorders>
            <w:vAlign w:val="center"/>
          </w:tcPr>
          <w:p w14:paraId="183CB827">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小程序开发</w:t>
            </w:r>
          </w:p>
        </w:tc>
        <w:tc>
          <w:tcPr>
            <w:tcW w:w="721" w:type="dxa"/>
            <w:tcBorders>
              <w:top w:val="single" w:color="auto" w:sz="4" w:space="0"/>
              <w:left w:val="single" w:color="auto" w:sz="4" w:space="0"/>
              <w:bottom w:val="single" w:color="auto" w:sz="4" w:space="0"/>
              <w:right w:val="single" w:color="auto" w:sz="4" w:space="0"/>
            </w:tcBorders>
            <w:vAlign w:val="center"/>
          </w:tcPr>
          <w:p w14:paraId="6C71613E">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3</w:t>
            </w:r>
          </w:p>
        </w:tc>
        <w:tc>
          <w:tcPr>
            <w:tcW w:w="1571" w:type="dxa"/>
            <w:tcBorders>
              <w:top w:val="single" w:color="auto" w:sz="4" w:space="0"/>
              <w:left w:val="single" w:color="auto" w:sz="4" w:space="0"/>
              <w:bottom w:val="single" w:color="auto" w:sz="4" w:space="0"/>
              <w:right w:val="single" w:color="auto" w:sz="4" w:space="0"/>
            </w:tcBorders>
            <w:vAlign w:val="center"/>
          </w:tcPr>
          <w:p w14:paraId="54AC86C0">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2</w:t>
            </w:r>
          </w:p>
        </w:tc>
        <w:tc>
          <w:tcPr>
            <w:tcW w:w="1677" w:type="dxa"/>
            <w:tcBorders>
              <w:top w:val="single" w:color="auto" w:sz="4" w:space="0"/>
              <w:left w:val="single" w:color="auto" w:sz="4" w:space="0"/>
              <w:bottom w:val="single" w:color="auto" w:sz="4" w:space="0"/>
              <w:right w:val="single" w:color="auto" w:sz="4" w:space="0"/>
            </w:tcBorders>
            <w:vAlign w:val="center"/>
          </w:tcPr>
          <w:p w14:paraId="79BA5E12">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7DB7CF12">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43FCB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207E63FA">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5</w:t>
            </w:r>
          </w:p>
        </w:tc>
        <w:tc>
          <w:tcPr>
            <w:tcW w:w="2358" w:type="dxa"/>
            <w:tcBorders>
              <w:top w:val="single" w:color="auto" w:sz="4" w:space="0"/>
              <w:left w:val="single" w:color="auto" w:sz="4" w:space="0"/>
              <w:bottom w:val="single" w:color="auto" w:sz="4" w:space="0"/>
              <w:right w:val="single" w:color="auto" w:sz="4" w:space="0"/>
            </w:tcBorders>
            <w:vAlign w:val="center"/>
          </w:tcPr>
          <w:p w14:paraId="2BCE30CF">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华为多端应用开发</w:t>
            </w:r>
          </w:p>
        </w:tc>
        <w:tc>
          <w:tcPr>
            <w:tcW w:w="721" w:type="dxa"/>
            <w:tcBorders>
              <w:top w:val="single" w:color="auto" w:sz="4" w:space="0"/>
              <w:left w:val="single" w:color="auto" w:sz="4" w:space="0"/>
              <w:bottom w:val="single" w:color="auto" w:sz="4" w:space="0"/>
              <w:right w:val="single" w:color="auto" w:sz="4" w:space="0"/>
            </w:tcBorders>
            <w:vAlign w:val="center"/>
          </w:tcPr>
          <w:p w14:paraId="20333783">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4</w:t>
            </w:r>
          </w:p>
        </w:tc>
        <w:tc>
          <w:tcPr>
            <w:tcW w:w="1571" w:type="dxa"/>
            <w:tcBorders>
              <w:top w:val="single" w:color="auto" w:sz="4" w:space="0"/>
              <w:left w:val="single" w:color="auto" w:sz="4" w:space="0"/>
              <w:bottom w:val="single" w:color="auto" w:sz="4" w:space="0"/>
              <w:right w:val="single" w:color="auto" w:sz="4" w:space="0"/>
            </w:tcBorders>
            <w:vAlign w:val="center"/>
          </w:tcPr>
          <w:p w14:paraId="67E56CE9">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3</w:t>
            </w:r>
          </w:p>
        </w:tc>
        <w:tc>
          <w:tcPr>
            <w:tcW w:w="1677" w:type="dxa"/>
            <w:tcBorders>
              <w:top w:val="single" w:color="auto" w:sz="4" w:space="0"/>
              <w:left w:val="single" w:color="auto" w:sz="4" w:space="0"/>
              <w:bottom w:val="single" w:color="auto" w:sz="4" w:space="0"/>
              <w:right w:val="single" w:color="auto" w:sz="4" w:space="0"/>
            </w:tcBorders>
            <w:vAlign w:val="center"/>
          </w:tcPr>
          <w:p w14:paraId="67901C0E">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1E913721">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4A02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704" w:type="dxa"/>
            <w:vAlign w:val="center"/>
          </w:tcPr>
          <w:p w14:paraId="504568A4">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6</w:t>
            </w:r>
          </w:p>
        </w:tc>
        <w:tc>
          <w:tcPr>
            <w:tcW w:w="2358" w:type="dxa"/>
            <w:tcBorders>
              <w:top w:val="single" w:color="auto" w:sz="4" w:space="0"/>
              <w:left w:val="single" w:color="auto" w:sz="4" w:space="0"/>
              <w:bottom w:val="single" w:color="auto" w:sz="4" w:space="0"/>
              <w:right w:val="single" w:color="auto" w:sz="4" w:space="0"/>
            </w:tcBorders>
            <w:vAlign w:val="center"/>
          </w:tcPr>
          <w:p w14:paraId="11CC2FBA">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综合开发实践</w:t>
            </w:r>
          </w:p>
        </w:tc>
        <w:tc>
          <w:tcPr>
            <w:tcW w:w="721" w:type="dxa"/>
            <w:tcBorders>
              <w:top w:val="single" w:color="auto" w:sz="4" w:space="0"/>
              <w:left w:val="single" w:color="auto" w:sz="4" w:space="0"/>
              <w:bottom w:val="single" w:color="auto" w:sz="4" w:space="0"/>
              <w:right w:val="single" w:color="auto" w:sz="4" w:space="0"/>
            </w:tcBorders>
            <w:vAlign w:val="center"/>
          </w:tcPr>
          <w:p w14:paraId="614FA55F">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5</w:t>
            </w:r>
          </w:p>
        </w:tc>
        <w:tc>
          <w:tcPr>
            <w:tcW w:w="1571" w:type="dxa"/>
            <w:tcBorders>
              <w:top w:val="single" w:color="auto" w:sz="4" w:space="0"/>
              <w:left w:val="single" w:color="auto" w:sz="4" w:space="0"/>
              <w:bottom w:val="single" w:color="auto" w:sz="4" w:space="0"/>
              <w:right w:val="single" w:color="auto" w:sz="4" w:space="0"/>
            </w:tcBorders>
            <w:vAlign w:val="center"/>
          </w:tcPr>
          <w:p w14:paraId="47880D32">
            <w:pPr>
              <w:adjustRightInd w:val="0"/>
              <w:snapToGrid w:val="0"/>
              <w:spacing w:line="360" w:lineRule="exact"/>
              <w:jc w:val="center"/>
              <w:rPr>
                <w:color w:val="000000" w:themeColor="text1"/>
                <w:kern w:val="0"/>
                <w:szCs w:val="21"/>
                <w14:textFill>
                  <w14:solidFill>
                    <w14:schemeClr w14:val="tx1"/>
                  </w14:solidFill>
                </w14:textFill>
              </w:rPr>
            </w:pPr>
            <w:r>
              <w:rPr>
                <w:rFonts w:hint="default"/>
                <w:color w:val="000000" w:themeColor="text1"/>
                <w:kern w:val="0"/>
                <w:szCs w:val="21"/>
                <w:lang w:val="en-US" w:eastAsia="zh-CN"/>
                <w14:textFill>
                  <w14:solidFill>
                    <w14:schemeClr w14:val="tx1"/>
                  </w14:solidFill>
                </w14:textFill>
              </w:rPr>
              <w:t>目标 1-4</w:t>
            </w:r>
          </w:p>
        </w:tc>
        <w:tc>
          <w:tcPr>
            <w:tcW w:w="1677" w:type="dxa"/>
            <w:tcBorders>
              <w:top w:val="single" w:color="auto" w:sz="4" w:space="0"/>
              <w:left w:val="single" w:color="auto" w:sz="4" w:space="0"/>
              <w:bottom w:val="single" w:color="auto" w:sz="4" w:space="0"/>
              <w:right w:val="single" w:color="auto" w:sz="4" w:space="0"/>
            </w:tcBorders>
            <w:vAlign w:val="center"/>
          </w:tcPr>
          <w:p w14:paraId="496F0F48">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案例、任务驱动</w:t>
            </w:r>
          </w:p>
        </w:tc>
        <w:tc>
          <w:tcPr>
            <w:tcW w:w="1271" w:type="dxa"/>
            <w:tcBorders>
              <w:top w:val="single" w:color="auto" w:sz="4" w:space="0"/>
              <w:left w:val="single" w:color="auto" w:sz="4" w:space="0"/>
              <w:bottom w:val="single" w:color="auto" w:sz="4" w:space="0"/>
              <w:right w:val="single" w:color="auto" w:sz="4" w:space="0"/>
            </w:tcBorders>
            <w:vAlign w:val="center"/>
          </w:tcPr>
          <w:p w14:paraId="44AA0802">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作业、考查</w:t>
            </w:r>
          </w:p>
        </w:tc>
      </w:tr>
      <w:tr w14:paraId="64053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302" w:type="dxa"/>
            <w:gridSpan w:val="6"/>
            <w:vAlign w:val="center"/>
          </w:tcPr>
          <w:p w14:paraId="4E9923F5">
            <w:pPr>
              <w:adjustRightInd w:val="0"/>
              <w:snapToGrid w:val="0"/>
              <w:spacing w:line="360" w:lineRule="exact"/>
              <w:jc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实验学时为</w:t>
            </w:r>
            <w:r>
              <w:rPr>
                <w:rFonts w:hint="eastAsia"/>
                <w:color w:val="000000" w:themeColor="text1"/>
                <w:kern w:val="0"/>
                <w:szCs w:val="21"/>
                <w14:textFill>
                  <w14:solidFill>
                    <w14:schemeClr w14:val="tx1"/>
                  </w14:solidFill>
                </w14:textFill>
              </w:rPr>
              <w:t>2</w:t>
            </w:r>
            <w:r>
              <w:rPr>
                <w:color w:val="000000" w:themeColor="text1"/>
                <w:kern w:val="0"/>
                <w:szCs w:val="21"/>
                <w14:textFill>
                  <w14:solidFill>
                    <w14:schemeClr w14:val="tx1"/>
                  </w14:solidFill>
                </w14:textFill>
              </w:rPr>
              <w:t>4，具体见实验项目与学时分配表</w:t>
            </w:r>
          </w:p>
        </w:tc>
      </w:tr>
    </w:tbl>
    <w:p w14:paraId="38296C15">
      <w:pPr>
        <w:widowControl/>
        <w:spacing w:before="156" w:beforeLines="50" w:after="156" w:afterLines="50"/>
        <w:rPr>
          <w:rFonts w:eastAsia="黑体"/>
          <w:bCs/>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六、课程成绩评定</w:t>
      </w:r>
    </w:p>
    <w:p w14:paraId="28243DCB">
      <w:pPr>
        <w:spacing w:before="156" w:beforeLines="50" w:line="360" w:lineRule="exact"/>
        <w:rPr>
          <w:rFonts w:eastAsia="黑体"/>
          <w:color w:val="000000" w:themeColor="text1"/>
          <w:szCs w:val="21"/>
          <w14:textFill>
            <w14:solidFill>
              <w14:schemeClr w14:val="tx1"/>
            </w14:solidFill>
          </w14:textFill>
        </w:rPr>
      </w:pPr>
      <w:r>
        <w:rPr>
          <w:rFonts w:eastAsia="黑体"/>
          <w:color w:val="000000" w:themeColor="text1"/>
          <w:szCs w:val="21"/>
          <w14:textFill>
            <w14:solidFill>
              <w14:schemeClr w14:val="tx1"/>
            </w14:solidFill>
          </w14:textFill>
        </w:rPr>
        <w:t>（一）考核方式及具体要求</w:t>
      </w:r>
    </w:p>
    <w:p w14:paraId="11635842">
      <w:pPr>
        <w:spacing w:line="360" w:lineRule="exact"/>
        <w:ind w:firstLine="420" w:firstLineChars="200"/>
        <w:jc w:val="left"/>
        <w:rPr>
          <w:bCs/>
          <w:color w:val="000000" w:themeColor="text1"/>
          <w:kern w:val="0"/>
          <w:szCs w:val="21"/>
          <w14:textFill>
            <w14:solidFill>
              <w14:schemeClr w14:val="tx1"/>
            </w14:solidFill>
          </w14:textFill>
        </w:rPr>
      </w:pPr>
      <w:r>
        <w:rPr>
          <w:bCs/>
          <w:color w:val="000000" w:themeColor="text1"/>
          <w:kern w:val="0"/>
          <w:szCs w:val="21"/>
          <w14:textFill>
            <w14:solidFill>
              <w14:schemeClr w14:val="tx1"/>
            </w14:solidFill>
          </w14:textFill>
        </w:rPr>
        <w:t>最终成绩由平时成绩、实验成绩和期末考查成绩三部分组成，各部分所占比例如下：</w:t>
      </w:r>
    </w:p>
    <w:p w14:paraId="2B3DA8B4">
      <w:pPr>
        <w:spacing w:line="360" w:lineRule="exact"/>
        <w:ind w:firstLine="422" w:firstLineChars="200"/>
        <w:jc w:val="left"/>
        <w:rPr>
          <w:bCs/>
          <w:color w:val="000000" w:themeColor="text1"/>
          <w:kern w:val="0"/>
          <w:szCs w:val="21"/>
          <w14:textFill>
            <w14:solidFill>
              <w14:schemeClr w14:val="tx1"/>
            </w14:solidFill>
          </w14:textFill>
        </w:rPr>
      </w:pPr>
      <w:r>
        <w:rPr>
          <w:b/>
          <w:bCs/>
          <w:color w:val="000000" w:themeColor="text1"/>
          <w:kern w:val="0"/>
          <w:szCs w:val="21"/>
          <w14:textFill>
            <w14:solidFill>
              <w14:schemeClr w14:val="tx1"/>
            </w14:solidFill>
          </w14:textFill>
        </w:rPr>
        <w:t>平时成绩（占20%）</w:t>
      </w:r>
      <w:r>
        <w:rPr>
          <w:bCs/>
          <w:color w:val="000000" w:themeColor="text1"/>
          <w:kern w:val="0"/>
          <w:szCs w:val="21"/>
          <w14:textFill>
            <w14:solidFill>
              <w14:schemeClr w14:val="tx1"/>
            </w14:solidFill>
          </w14:textFill>
        </w:rPr>
        <w:t>：通过平时作业考核（50%）、课堂表现（20%）、阶段测验（30%）计算平时成绩。其中，平时作业考核：教师评判作业并根据作业内容的正确性、完成认真度及规范性给出评定成绩；课堂表现：</w:t>
      </w:r>
      <w:bookmarkStart w:id="2" w:name="_Hlk136369104"/>
      <w:r>
        <w:rPr>
          <w:bCs/>
          <w:color w:val="000000" w:themeColor="text1"/>
          <w:kern w:val="0"/>
          <w:szCs w:val="21"/>
          <w14:textFill>
            <w14:solidFill>
              <w14:schemeClr w14:val="tx1"/>
            </w14:solidFill>
          </w14:textFill>
        </w:rPr>
        <w:t>教师</w:t>
      </w:r>
      <w:bookmarkEnd w:id="2"/>
      <w:r>
        <w:rPr>
          <w:bCs/>
          <w:color w:val="000000" w:themeColor="text1"/>
          <w:kern w:val="0"/>
          <w:szCs w:val="21"/>
          <w14:textFill>
            <w14:solidFill>
              <w14:schemeClr w14:val="tx1"/>
            </w14:solidFill>
          </w14:textFill>
        </w:rPr>
        <w:t>根据学生课堂讨论、互动给出评定成绩；阶段测验：根据测试结果评定成绩。</w:t>
      </w:r>
    </w:p>
    <w:p w14:paraId="777DDB3A">
      <w:pPr>
        <w:spacing w:line="360" w:lineRule="exact"/>
        <w:ind w:firstLine="422" w:firstLineChars="200"/>
        <w:jc w:val="left"/>
        <w:rPr>
          <w:bCs/>
          <w:color w:val="000000" w:themeColor="text1"/>
          <w:kern w:val="0"/>
          <w:szCs w:val="21"/>
          <w14:textFill>
            <w14:solidFill>
              <w14:schemeClr w14:val="tx1"/>
            </w14:solidFill>
          </w14:textFill>
        </w:rPr>
      </w:pPr>
      <w:r>
        <w:rPr>
          <w:b/>
          <w:bCs/>
          <w:color w:val="000000" w:themeColor="text1"/>
          <w:kern w:val="0"/>
          <w:szCs w:val="21"/>
          <w14:textFill>
            <w14:solidFill>
              <w14:schemeClr w14:val="tx1"/>
            </w14:solidFill>
          </w14:textFill>
        </w:rPr>
        <w:t>实验成绩（占30%）：</w:t>
      </w:r>
      <w:r>
        <w:rPr>
          <w:bCs/>
          <w:color w:val="000000" w:themeColor="text1"/>
          <w:kern w:val="0"/>
          <w:szCs w:val="21"/>
          <w14:textFill>
            <w14:solidFill>
              <w14:schemeClr w14:val="tx1"/>
            </w14:solidFill>
          </w14:textFill>
        </w:rPr>
        <w:t>通过实验考核计算实验成绩。其中，实验考核根据实验项目完成情况以及实验报告的撰写质量给出评定成绩。</w:t>
      </w:r>
    </w:p>
    <w:p w14:paraId="3250381B">
      <w:pPr>
        <w:spacing w:line="360" w:lineRule="exact"/>
        <w:ind w:firstLine="422" w:firstLineChars="200"/>
        <w:jc w:val="left"/>
        <w:rPr>
          <w:bCs/>
          <w:color w:val="000000" w:themeColor="text1"/>
          <w:kern w:val="0"/>
          <w:szCs w:val="21"/>
          <w14:textFill>
            <w14:solidFill>
              <w14:schemeClr w14:val="tx1"/>
            </w14:solidFill>
          </w14:textFill>
        </w:rPr>
      </w:pPr>
      <w:r>
        <w:rPr>
          <w:b/>
          <w:bCs/>
          <w:color w:val="000000" w:themeColor="text1"/>
          <w:kern w:val="0"/>
          <w:szCs w:val="21"/>
          <w14:textFill>
            <w14:solidFill>
              <w14:schemeClr w14:val="tx1"/>
            </w14:solidFill>
          </w14:textFill>
        </w:rPr>
        <w:t>期末考查成绩（占50%）：</w:t>
      </w:r>
      <w:r>
        <w:rPr>
          <w:bCs/>
          <w:color w:val="000000" w:themeColor="text1"/>
          <w:kern w:val="0"/>
          <w:szCs w:val="21"/>
          <w14:textFill>
            <w14:solidFill>
              <w14:schemeClr w14:val="tx1"/>
            </w14:solidFill>
          </w14:textFill>
        </w:rPr>
        <w:t>重点考查学生应用</w:t>
      </w:r>
      <w:r>
        <w:rPr>
          <w:rFonts w:hint="eastAsia"/>
          <w:bCs/>
          <w:color w:val="000000" w:themeColor="text1"/>
          <w:kern w:val="0"/>
          <w:szCs w:val="21"/>
          <w:lang w:val="en-US" w:eastAsia="zh-CN"/>
          <w14:textFill>
            <w14:solidFill>
              <w14:schemeClr w14:val="tx1"/>
            </w14:solidFill>
          </w14:textFill>
        </w:rPr>
        <w:t>移动</w:t>
      </w:r>
      <w:r>
        <w:rPr>
          <w:bCs/>
          <w:color w:val="000000" w:themeColor="text1"/>
          <w:kern w:val="0"/>
          <w:szCs w:val="21"/>
          <w14:textFill>
            <w14:solidFill>
              <w14:schemeClr w14:val="tx1"/>
            </w14:solidFill>
          </w14:textFill>
        </w:rPr>
        <w:t>应用开发技术解决问题的能力。期末考查采用大作业的形式，完成系统的代码编写、测试以及文档的撰写。</w:t>
      </w:r>
    </w:p>
    <w:p w14:paraId="4A853D59">
      <w:pPr>
        <w:spacing w:line="360" w:lineRule="exact"/>
        <w:ind w:firstLine="411" w:firstLineChars="196"/>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课程目标达成考核与评价方式及成绩评定对照表</w:t>
      </w:r>
    </w:p>
    <w:tbl>
      <w:tblPr>
        <w:tblStyle w:val="3"/>
        <w:tblW w:w="83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16"/>
        <w:gridCol w:w="706"/>
        <w:gridCol w:w="1164"/>
        <w:gridCol w:w="1616"/>
        <w:gridCol w:w="1517"/>
        <w:gridCol w:w="1883"/>
      </w:tblGrid>
      <w:tr w14:paraId="0D7D4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Merge w:val="restart"/>
            <w:vAlign w:val="center"/>
          </w:tcPr>
          <w:p w14:paraId="748F5B7E">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w:t>
            </w:r>
          </w:p>
        </w:tc>
        <w:tc>
          <w:tcPr>
            <w:tcW w:w="706" w:type="dxa"/>
            <w:vMerge w:val="restart"/>
            <w:vAlign w:val="center"/>
          </w:tcPr>
          <w:p w14:paraId="3AB5DAA6">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权重</w:t>
            </w:r>
          </w:p>
        </w:tc>
        <w:tc>
          <w:tcPr>
            <w:tcW w:w="1164" w:type="dxa"/>
            <w:vMerge w:val="restart"/>
            <w:vAlign w:val="center"/>
          </w:tcPr>
          <w:p w14:paraId="6D91DF1B">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毕业要求</w:t>
            </w:r>
          </w:p>
        </w:tc>
        <w:tc>
          <w:tcPr>
            <w:tcW w:w="5016" w:type="dxa"/>
            <w:gridSpan w:val="3"/>
            <w:vAlign w:val="center"/>
          </w:tcPr>
          <w:p w14:paraId="1028EF9F">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评价方式及成绩比例（%）</w:t>
            </w:r>
          </w:p>
        </w:tc>
      </w:tr>
      <w:tr w14:paraId="5DD9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Merge w:val="continue"/>
          </w:tcPr>
          <w:p w14:paraId="1B243D0B">
            <w:pPr>
              <w:pStyle w:val="2"/>
              <w:spacing w:before="156" w:line="360" w:lineRule="auto"/>
              <w:rPr>
                <w:rFonts w:ascii="Times New Roman" w:hAnsi="Times New Roman" w:cs="Times New Roman"/>
                <w:bCs/>
                <w:color w:val="000000" w:themeColor="text1"/>
                <w14:textFill>
                  <w14:solidFill>
                    <w14:schemeClr w14:val="tx1"/>
                  </w14:solidFill>
                </w14:textFill>
              </w:rPr>
            </w:pPr>
          </w:p>
        </w:tc>
        <w:tc>
          <w:tcPr>
            <w:tcW w:w="706" w:type="dxa"/>
            <w:vMerge w:val="continue"/>
          </w:tcPr>
          <w:p w14:paraId="584699B3">
            <w:pPr>
              <w:pStyle w:val="2"/>
              <w:spacing w:before="156" w:line="360" w:lineRule="auto"/>
              <w:rPr>
                <w:rFonts w:ascii="Times New Roman" w:hAnsi="Times New Roman" w:cs="Times New Roman"/>
                <w:bCs/>
                <w:color w:val="000000" w:themeColor="text1"/>
                <w14:textFill>
                  <w14:solidFill>
                    <w14:schemeClr w14:val="tx1"/>
                  </w14:solidFill>
                </w14:textFill>
              </w:rPr>
            </w:pPr>
          </w:p>
        </w:tc>
        <w:tc>
          <w:tcPr>
            <w:tcW w:w="1164" w:type="dxa"/>
            <w:vMerge w:val="continue"/>
          </w:tcPr>
          <w:p w14:paraId="2783458A">
            <w:pPr>
              <w:pStyle w:val="2"/>
              <w:spacing w:before="156"/>
              <w:jc w:val="center"/>
              <w:rPr>
                <w:rFonts w:ascii="Times New Roman" w:hAnsi="Times New Roman" w:cs="Times New Roman"/>
                <w:bCs/>
                <w:color w:val="000000" w:themeColor="text1"/>
                <w14:textFill>
                  <w14:solidFill>
                    <w14:schemeClr w14:val="tx1"/>
                  </w14:solidFill>
                </w14:textFill>
              </w:rPr>
            </w:pPr>
          </w:p>
        </w:tc>
        <w:tc>
          <w:tcPr>
            <w:tcW w:w="1616" w:type="dxa"/>
          </w:tcPr>
          <w:p w14:paraId="720F8CFB">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平时</w:t>
            </w:r>
          </w:p>
          <w:p w14:paraId="59A06ED2">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c>
          <w:tcPr>
            <w:tcW w:w="1517" w:type="dxa"/>
          </w:tcPr>
          <w:p w14:paraId="7AC84F05">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实验</w:t>
            </w:r>
          </w:p>
          <w:p w14:paraId="718C5FC2">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c>
          <w:tcPr>
            <w:tcW w:w="1883" w:type="dxa"/>
          </w:tcPr>
          <w:p w14:paraId="314299E0">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期末</w:t>
            </w:r>
          </w:p>
          <w:p w14:paraId="6315FEB7">
            <w:pPr>
              <w:pStyle w:val="2"/>
              <w:spacing w:before="156"/>
              <w:jc w:val="center"/>
              <w:rPr>
                <w:rFonts w:ascii="Times New Roman" w:hAnsi="Times New Roman" w:cs="Times New Roman"/>
                <w:bCs/>
                <w:color w:val="000000" w:themeColor="text1"/>
                <w:sz w:val="18"/>
                <w:szCs w:val="18"/>
                <w14:textFill>
                  <w14:solidFill>
                    <w14:schemeClr w14:val="tx1"/>
                  </w14:solidFill>
                </w14:textFill>
              </w:rPr>
            </w:pPr>
            <w:r>
              <w:rPr>
                <w:rFonts w:ascii="Times New Roman" w:hAnsi="Times New Roman" w:cs="Times New Roman"/>
                <w:bCs/>
                <w:color w:val="000000" w:themeColor="text1"/>
                <w:sz w:val="18"/>
                <w:szCs w:val="18"/>
                <w14:textFill>
                  <w14:solidFill>
                    <w14:schemeClr w14:val="tx1"/>
                  </w14:solidFill>
                </w14:textFill>
              </w:rPr>
              <w:t>支撑课程目标的满分（比例%）</w:t>
            </w:r>
          </w:p>
        </w:tc>
      </w:tr>
      <w:tr w14:paraId="2738A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8" w:hRule="atLeast"/>
          <w:jc w:val="center"/>
        </w:trPr>
        <w:tc>
          <w:tcPr>
            <w:tcW w:w="1416" w:type="dxa"/>
            <w:vAlign w:val="center"/>
          </w:tcPr>
          <w:p w14:paraId="7ECC0D3E">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课程目标1</w:t>
            </w:r>
          </w:p>
        </w:tc>
        <w:tc>
          <w:tcPr>
            <w:tcW w:w="706" w:type="dxa"/>
            <w:vAlign w:val="center"/>
          </w:tcPr>
          <w:p w14:paraId="7524F09E">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0.1</w:t>
            </w:r>
          </w:p>
        </w:tc>
        <w:tc>
          <w:tcPr>
            <w:tcW w:w="1164" w:type="dxa"/>
          </w:tcPr>
          <w:p w14:paraId="252FC939">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支撑毕业要求1.4</w:t>
            </w:r>
          </w:p>
        </w:tc>
        <w:tc>
          <w:tcPr>
            <w:tcW w:w="1616" w:type="dxa"/>
            <w:vAlign w:val="center"/>
          </w:tcPr>
          <w:p w14:paraId="354751DF">
            <w:pPr>
              <w:pStyle w:val="2"/>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10（20%）</w:t>
            </w:r>
          </w:p>
        </w:tc>
        <w:tc>
          <w:tcPr>
            <w:tcW w:w="1517" w:type="dxa"/>
            <w:vAlign w:val="center"/>
          </w:tcPr>
          <w:p w14:paraId="0C1C9A67">
            <w:pPr>
              <w:pStyle w:val="2"/>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10（30%）</w:t>
            </w:r>
          </w:p>
        </w:tc>
        <w:tc>
          <w:tcPr>
            <w:tcW w:w="1883" w:type="dxa"/>
            <w:vAlign w:val="center"/>
          </w:tcPr>
          <w:p w14:paraId="405C1259">
            <w:pPr>
              <w:pStyle w:val="2"/>
              <w:spacing w:before="240"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10（50%）</w:t>
            </w:r>
          </w:p>
        </w:tc>
      </w:tr>
      <w:tr w14:paraId="5BDB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440EF564">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课程目标2</w:t>
            </w:r>
          </w:p>
        </w:tc>
        <w:tc>
          <w:tcPr>
            <w:tcW w:w="706" w:type="dxa"/>
            <w:vAlign w:val="center"/>
          </w:tcPr>
          <w:p w14:paraId="0CE8E52F">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0.2</w:t>
            </w:r>
          </w:p>
        </w:tc>
        <w:tc>
          <w:tcPr>
            <w:tcW w:w="1164" w:type="dxa"/>
          </w:tcPr>
          <w:p w14:paraId="5DACE61C">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支撑毕业要求3.2</w:t>
            </w:r>
          </w:p>
        </w:tc>
        <w:tc>
          <w:tcPr>
            <w:tcW w:w="1616" w:type="dxa"/>
            <w:vAlign w:val="center"/>
          </w:tcPr>
          <w:p w14:paraId="4D049630">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20（20%）</w:t>
            </w:r>
          </w:p>
        </w:tc>
        <w:tc>
          <w:tcPr>
            <w:tcW w:w="1517" w:type="dxa"/>
            <w:vAlign w:val="center"/>
          </w:tcPr>
          <w:p w14:paraId="44029D5B">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20（30%）</w:t>
            </w:r>
          </w:p>
        </w:tc>
        <w:tc>
          <w:tcPr>
            <w:tcW w:w="1883" w:type="dxa"/>
            <w:vAlign w:val="center"/>
          </w:tcPr>
          <w:p w14:paraId="335B97CE">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20（50%）</w:t>
            </w:r>
          </w:p>
        </w:tc>
      </w:tr>
      <w:tr w14:paraId="19449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12E25855">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课程目标3</w:t>
            </w:r>
          </w:p>
        </w:tc>
        <w:tc>
          <w:tcPr>
            <w:tcW w:w="706" w:type="dxa"/>
            <w:vAlign w:val="center"/>
          </w:tcPr>
          <w:p w14:paraId="1063698F">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0</w:t>
            </w:r>
            <w:r>
              <w:rPr>
                <w:rFonts w:ascii="Times New Roman" w:hAnsi="Times New Roman" w:cs="Times New Roman"/>
                <w:bCs/>
                <w:color w:val="000000" w:themeColor="text1"/>
                <w14:textFill>
                  <w14:solidFill>
                    <w14:schemeClr w14:val="tx1"/>
                  </w14:solidFill>
                </w14:textFill>
              </w:rPr>
              <w:t>.3</w:t>
            </w:r>
          </w:p>
        </w:tc>
        <w:tc>
          <w:tcPr>
            <w:tcW w:w="1164" w:type="dxa"/>
          </w:tcPr>
          <w:p w14:paraId="50D53AA9">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支撑毕业要求4.2</w:t>
            </w:r>
          </w:p>
        </w:tc>
        <w:tc>
          <w:tcPr>
            <w:tcW w:w="1616" w:type="dxa"/>
            <w:vAlign w:val="center"/>
          </w:tcPr>
          <w:p w14:paraId="1F384993">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0（20%）</w:t>
            </w:r>
          </w:p>
        </w:tc>
        <w:tc>
          <w:tcPr>
            <w:tcW w:w="1517" w:type="dxa"/>
            <w:vAlign w:val="center"/>
          </w:tcPr>
          <w:p w14:paraId="4D6B609F">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0（30%）</w:t>
            </w:r>
          </w:p>
        </w:tc>
        <w:tc>
          <w:tcPr>
            <w:tcW w:w="1883" w:type="dxa"/>
            <w:vAlign w:val="center"/>
          </w:tcPr>
          <w:p w14:paraId="2B6693E5">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0（50%）</w:t>
            </w:r>
          </w:p>
        </w:tc>
      </w:tr>
      <w:tr w14:paraId="7C98D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6" w:type="dxa"/>
            <w:vAlign w:val="center"/>
          </w:tcPr>
          <w:p w14:paraId="76E52B9A">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课程目标4</w:t>
            </w:r>
          </w:p>
        </w:tc>
        <w:tc>
          <w:tcPr>
            <w:tcW w:w="706" w:type="dxa"/>
            <w:vAlign w:val="center"/>
          </w:tcPr>
          <w:p w14:paraId="50C6A0A4">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0</w:t>
            </w:r>
            <w:r>
              <w:rPr>
                <w:rFonts w:ascii="Times New Roman" w:hAnsi="Times New Roman" w:cs="Times New Roman"/>
                <w:bCs/>
                <w:color w:val="000000" w:themeColor="text1"/>
                <w14:textFill>
                  <w14:solidFill>
                    <w14:schemeClr w14:val="tx1"/>
                  </w14:solidFill>
                </w14:textFill>
              </w:rPr>
              <w:t>.4</w:t>
            </w:r>
          </w:p>
        </w:tc>
        <w:tc>
          <w:tcPr>
            <w:tcW w:w="1164" w:type="dxa"/>
          </w:tcPr>
          <w:p w14:paraId="6F0D8A6B">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支撑毕业要求5.1</w:t>
            </w:r>
          </w:p>
        </w:tc>
        <w:tc>
          <w:tcPr>
            <w:tcW w:w="1616" w:type="dxa"/>
            <w:vAlign w:val="center"/>
          </w:tcPr>
          <w:p w14:paraId="758418B7">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（2</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c>
          <w:tcPr>
            <w:tcW w:w="1517" w:type="dxa"/>
            <w:vAlign w:val="center"/>
          </w:tcPr>
          <w:p w14:paraId="67B50968">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（3</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c>
          <w:tcPr>
            <w:tcW w:w="1883" w:type="dxa"/>
            <w:vAlign w:val="center"/>
          </w:tcPr>
          <w:p w14:paraId="2736CE66">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hint="eastAsia" w:ascii="Times New Roman" w:hAnsi="Times New Roman" w:cs="Times New Roman"/>
                <w:bCs/>
                <w:color w:val="000000" w:themeColor="text1"/>
                <w14:textFill>
                  <w14:solidFill>
                    <w14:schemeClr w14:val="tx1"/>
                  </w14:solidFill>
                </w14:textFill>
              </w:rPr>
              <w:t>4</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（5</w:t>
            </w:r>
            <w:r>
              <w:rPr>
                <w:rFonts w:ascii="Times New Roman" w:hAnsi="Times New Roman" w:cs="Times New Roman"/>
                <w:bCs/>
                <w:color w:val="000000" w:themeColor="text1"/>
                <w14:textFill>
                  <w14:solidFill>
                    <w14:schemeClr w14:val="tx1"/>
                  </w14:solidFill>
                </w14:textFill>
              </w:rPr>
              <w:t>0%</w:t>
            </w:r>
            <w:r>
              <w:rPr>
                <w:rFonts w:hint="eastAsia" w:ascii="Times New Roman" w:hAnsi="Times New Roman" w:cs="Times New Roman"/>
                <w:bCs/>
                <w:color w:val="000000" w:themeColor="text1"/>
                <w14:textFill>
                  <w14:solidFill>
                    <w14:schemeClr w14:val="tx1"/>
                  </w14:solidFill>
                </w14:textFill>
              </w:rPr>
              <w:t>）</w:t>
            </w:r>
          </w:p>
        </w:tc>
      </w:tr>
      <w:tr w14:paraId="64B56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86" w:type="dxa"/>
            <w:gridSpan w:val="3"/>
            <w:vAlign w:val="center"/>
          </w:tcPr>
          <w:p w14:paraId="0F610B1B">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合计（占总评成绩比例）</w:t>
            </w:r>
          </w:p>
        </w:tc>
        <w:tc>
          <w:tcPr>
            <w:tcW w:w="1616" w:type="dxa"/>
            <w:vAlign w:val="center"/>
          </w:tcPr>
          <w:p w14:paraId="18F3C089">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100（20%）</w:t>
            </w:r>
          </w:p>
        </w:tc>
        <w:tc>
          <w:tcPr>
            <w:tcW w:w="1517" w:type="dxa"/>
            <w:vAlign w:val="center"/>
          </w:tcPr>
          <w:p w14:paraId="5A2E044F">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100（30%）</w:t>
            </w:r>
          </w:p>
        </w:tc>
        <w:tc>
          <w:tcPr>
            <w:tcW w:w="1883" w:type="dxa"/>
            <w:vAlign w:val="center"/>
          </w:tcPr>
          <w:p w14:paraId="326841E9">
            <w:pPr>
              <w:pStyle w:val="2"/>
              <w:spacing w:before="156" w:line="360" w:lineRule="auto"/>
              <w:jc w:val="center"/>
              <w:rPr>
                <w:rFonts w:ascii="Times New Roman" w:hAnsi="Times New Roman" w:cs="Times New Roman"/>
                <w:bCs/>
                <w:color w:val="000000" w:themeColor="text1"/>
                <w14:textFill>
                  <w14:solidFill>
                    <w14:schemeClr w14:val="tx1"/>
                  </w14:solidFill>
                </w14:textFill>
              </w:rPr>
            </w:pPr>
            <w:r>
              <w:rPr>
                <w:rFonts w:ascii="Times New Roman" w:hAnsi="Times New Roman" w:cs="Times New Roman"/>
                <w:bCs/>
                <w:color w:val="000000" w:themeColor="text1"/>
                <w14:textFill>
                  <w14:solidFill>
                    <w14:schemeClr w14:val="tx1"/>
                  </w14:solidFill>
                </w14:textFill>
              </w:rPr>
              <w:t>100（50%）</w:t>
            </w:r>
          </w:p>
        </w:tc>
      </w:tr>
    </w:tbl>
    <w:p w14:paraId="1D5B445E">
      <w:pPr>
        <w:spacing w:before="156" w:beforeLines="50" w:line="360" w:lineRule="exact"/>
        <w:rPr>
          <w:rFonts w:eastAsia="黑体"/>
          <w:color w:val="000000" w:themeColor="text1"/>
          <w:szCs w:val="21"/>
          <w14:textFill>
            <w14:solidFill>
              <w14:schemeClr w14:val="tx1"/>
            </w14:solidFill>
          </w14:textFill>
        </w:rPr>
      </w:pPr>
      <w:r>
        <w:rPr>
          <w:rFonts w:eastAsia="黑体"/>
          <w:color w:val="000000" w:themeColor="text1"/>
          <w:szCs w:val="21"/>
          <w14:textFill>
            <w14:solidFill>
              <w14:schemeClr w14:val="tx1"/>
            </w14:solidFill>
          </w14:textFill>
        </w:rPr>
        <w:t>（二）成绩评定办法及依据</w:t>
      </w:r>
    </w:p>
    <w:p w14:paraId="515A91C7">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1 平时成绩评价标准</w:t>
      </w:r>
    </w:p>
    <w:tbl>
      <w:tblPr>
        <w:tblStyle w:val="3"/>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9"/>
        <w:gridCol w:w="1175"/>
        <w:gridCol w:w="1542"/>
        <w:gridCol w:w="1516"/>
        <w:gridCol w:w="1417"/>
        <w:gridCol w:w="1418"/>
        <w:gridCol w:w="709"/>
      </w:tblGrid>
      <w:tr w14:paraId="38980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restart"/>
            <w:tcMar>
              <w:top w:w="15" w:type="dxa"/>
              <w:left w:w="15" w:type="dxa"/>
              <w:right w:w="15" w:type="dxa"/>
            </w:tcMar>
            <w:vAlign w:val="center"/>
          </w:tcPr>
          <w:p w14:paraId="1A977203">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课程目标</w:t>
            </w:r>
          </w:p>
        </w:tc>
        <w:tc>
          <w:tcPr>
            <w:tcW w:w="1175" w:type="dxa"/>
            <w:vMerge w:val="restart"/>
            <w:vAlign w:val="center"/>
          </w:tcPr>
          <w:p w14:paraId="3EFD9416">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观测点</w:t>
            </w:r>
          </w:p>
        </w:tc>
        <w:tc>
          <w:tcPr>
            <w:tcW w:w="5893" w:type="dxa"/>
            <w:gridSpan w:val="4"/>
            <w:tcMar>
              <w:top w:w="15" w:type="dxa"/>
              <w:left w:w="15" w:type="dxa"/>
              <w:right w:w="15" w:type="dxa"/>
            </w:tcMar>
            <w:vAlign w:val="center"/>
          </w:tcPr>
          <w:p w14:paraId="2126F646">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评价标准</w:t>
            </w:r>
          </w:p>
        </w:tc>
        <w:tc>
          <w:tcPr>
            <w:tcW w:w="709" w:type="dxa"/>
            <w:vMerge w:val="restart"/>
            <w:tcMar>
              <w:top w:w="15" w:type="dxa"/>
              <w:left w:w="15" w:type="dxa"/>
              <w:right w:w="15" w:type="dxa"/>
            </w:tcMar>
            <w:vAlign w:val="center"/>
          </w:tcPr>
          <w:p w14:paraId="6EC28C9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成绩比例（</w:t>
            </w:r>
            <w:r>
              <w:rPr>
                <w:color w:val="000000" w:themeColor="text1"/>
                <w:szCs w:val="21"/>
                <w14:textFill>
                  <w14:solidFill>
                    <w14:schemeClr w14:val="tx1"/>
                  </w14:solidFill>
                </w14:textFill>
              </w:rPr>
              <w:t>%）</w:t>
            </w:r>
          </w:p>
        </w:tc>
      </w:tr>
      <w:tr w14:paraId="3437B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continue"/>
            <w:tcMar>
              <w:top w:w="15" w:type="dxa"/>
              <w:left w:w="15" w:type="dxa"/>
              <w:right w:w="15" w:type="dxa"/>
            </w:tcMar>
            <w:vAlign w:val="center"/>
          </w:tcPr>
          <w:p w14:paraId="3CA9367F">
            <w:pPr>
              <w:snapToGrid w:val="0"/>
              <w:spacing w:line="360" w:lineRule="exact"/>
              <w:jc w:val="center"/>
              <w:rPr>
                <w:color w:val="000000" w:themeColor="text1"/>
                <w:szCs w:val="21"/>
                <w14:textFill>
                  <w14:solidFill>
                    <w14:schemeClr w14:val="tx1"/>
                  </w14:solidFill>
                </w14:textFill>
              </w:rPr>
            </w:pPr>
          </w:p>
        </w:tc>
        <w:tc>
          <w:tcPr>
            <w:tcW w:w="1175" w:type="dxa"/>
            <w:vMerge w:val="continue"/>
          </w:tcPr>
          <w:p w14:paraId="429C6FB7">
            <w:pPr>
              <w:widowControl/>
              <w:snapToGrid w:val="0"/>
              <w:spacing w:line="360" w:lineRule="exact"/>
              <w:jc w:val="center"/>
              <w:textAlignment w:val="center"/>
              <w:rPr>
                <w:color w:val="000000" w:themeColor="text1"/>
                <w:kern w:val="0"/>
                <w:szCs w:val="21"/>
                <w14:textFill>
                  <w14:solidFill>
                    <w14:schemeClr w14:val="tx1"/>
                  </w14:solidFill>
                </w14:textFill>
              </w:rPr>
            </w:pPr>
          </w:p>
        </w:tc>
        <w:tc>
          <w:tcPr>
            <w:tcW w:w="1542" w:type="dxa"/>
            <w:tcMar>
              <w:top w:w="15" w:type="dxa"/>
              <w:left w:w="15" w:type="dxa"/>
              <w:right w:w="15" w:type="dxa"/>
            </w:tcMar>
            <w:vAlign w:val="center"/>
          </w:tcPr>
          <w:p w14:paraId="0676A78F">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优秀</w:t>
            </w:r>
          </w:p>
          <w:p w14:paraId="1106D7E4">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90-100</w:t>
            </w:r>
          </w:p>
        </w:tc>
        <w:tc>
          <w:tcPr>
            <w:tcW w:w="1516" w:type="dxa"/>
            <w:tcMar>
              <w:top w:w="15" w:type="dxa"/>
              <w:left w:w="15" w:type="dxa"/>
              <w:right w:w="15" w:type="dxa"/>
            </w:tcMar>
            <w:vAlign w:val="center"/>
          </w:tcPr>
          <w:p w14:paraId="4E950F7B">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良好</w:t>
            </w:r>
          </w:p>
          <w:p w14:paraId="477FD0BA">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70-89</w:t>
            </w:r>
          </w:p>
        </w:tc>
        <w:tc>
          <w:tcPr>
            <w:tcW w:w="1417" w:type="dxa"/>
            <w:tcMar>
              <w:top w:w="15" w:type="dxa"/>
              <w:left w:w="15" w:type="dxa"/>
              <w:right w:w="15" w:type="dxa"/>
            </w:tcMar>
            <w:vAlign w:val="center"/>
          </w:tcPr>
          <w:p w14:paraId="0D7750C1">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合格</w:t>
            </w:r>
          </w:p>
          <w:p w14:paraId="3561C62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60-69</w:t>
            </w:r>
          </w:p>
        </w:tc>
        <w:tc>
          <w:tcPr>
            <w:tcW w:w="1418" w:type="dxa"/>
            <w:tcMar>
              <w:top w:w="15" w:type="dxa"/>
              <w:left w:w="15" w:type="dxa"/>
              <w:right w:w="15" w:type="dxa"/>
            </w:tcMar>
            <w:vAlign w:val="center"/>
          </w:tcPr>
          <w:p w14:paraId="02FB3E9B">
            <w:pPr>
              <w:widowControl/>
              <w:snapToGrid w:val="0"/>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不合格</w:t>
            </w:r>
          </w:p>
          <w:p w14:paraId="7B9D6685">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0-59</w:t>
            </w:r>
          </w:p>
        </w:tc>
        <w:tc>
          <w:tcPr>
            <w:tcW w:w="709" w:type="dxa"/>
            <w:vMerge w:val="continue"/>
            <w:tcMar>
              <w:top w:w="15" w:type="dxa"/>
              <w:left w:w="15" w:type="dxa"/>
              <w:right w:w="15" w:type="dxa"/>
            </w:tcMar>
            <w:vAlign w:val="center"/>
          </w:tcPr>
          <w:p w14:paraId="6072EE95">
            <w:pPr>
              <w:snapToGrid w:val="0"/>
              <w:spacing w:line="360" w:lineRule="exact"/>
              <w:jc w:val="center"/>
              <w:rPr>
                <w:color w:val="000000" w:themeColor="text1"/>
                <w:szCs w:val="21"/>
                <w14:textFill>
                  <w14:solidFill>
                    <w14:schemeClr w14:val="tx1"/>
                  </w14:solidFill>
                </w14:textFill>
              </w:rPr>
            </w:pPr>
          </w:p>
        </w:tc>
      </w:tr>
      <w:tr w14:paraId="105E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381" w:hRule="atLeast"/>
          <w:jc w:val="center"/>
        </w:trPr>
        <w:tc>
          <w:tcPr>
            <w:tcW w:w="1149" w:type="dxa"/>
            <w:tcMar>
              <w:top w:w="15" w:type="dxa"/>
              <w:left w:w="15" w:type="dxa"/>
              <w:right w:w="15" w:type="dxa"/>
            </w:tcMar>
            <w:vAlign w:val="center"/>
          </w:tcPr>
          <w:p w14:paraId="590F8AEF">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1175" w:type="dxa"/>
            <w:vAlign w:val="center"/>
          </w:tcPr>
          <w:p w14:paraId="4451C8EB">
            <w:pPr>
              <w:widowControl/>
              <w:snapToGrid w:val="0"/>
              <w:spacing w:line="360" w:lineRule="exact"/>
              <w:textAlignment w:val="center"/>
              <w:rPr>
                <w:rFonts w:hint="eastAsia" w:eastAsia="宋体"/>
                <w:color w:val="000000" w:themeColor="text1"/>
                <w:kern w:val="0"/>
                <w:szCs w:val="21"/>
                <w:lang w:val="en-US" w:eastAsia="zh-CN"/>
                <w14:textFill>
                  <w14:solidFill>
                    <w14:schemeClr w14:val="tx1"/>
                  </w14:solidFill>
                </w14:textFill>
              </w:rPr>
            </w:pPr>
            <w:r>
              <w:rPr>
                <w:color w:val="000000" w:themeColor="text1"/>
                <w:kern w:val="0"/>
                <w:szCs w:val="21"/>
                <w14:textFill>
                  <w14:solidFill>
                    <w14:schemeClr w14:val="tx1"/>
                  </w14:solidFill>
                </w14:textFill>
              </w:rPr>
              <w:t>移动应用开发技术体系</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原生开发基础</w:t>
            </w:r>
          </w:p>
        </w:tc>
        <w:tc>
          <w:tcPr>
            <w:tcW w:w="1542" w:type="dxa"/>
            <w:tcMar>
              <w:top w:w="15" w:type="dxa"/>
              <w:left w:w="15" w:type="dxa"/>
              <w:right w:w="15" w:type="dxa"/>
            </w:tcMar>
            <w:vAlign w:val="center"/>
          </w:tcPr>
          <w:p w14:paraId="1095ADE6">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能够熟练</w:t>
            </w:r>
            <w:r>
              <w:rPr>
                <w:rFonts w:hint="eastAsia"/>
                <w:color w:val="000000" w:themeColor="text1"/>
                <w:kern w:val="0"/>
                <w:szCs w:val="21"/>
                <w14:textFill>
                  <w14:solidFill>
                    <w14:schemeClr w14:val="tx1"/>
                  </w14:solidFill>
                </w14:textFill>
              </w:rPr>
              <w:t>掌握主流工具链使用</w:t>
            </w:r>
            <w:r>
              <w:rPr>
                <w:rFonts w:hint="eastAsia"/>
                <w:color w:val="000000" w:themeColor="text1"/>
                <w:kern w:val="0"/>
                <w:szCs w:val="21"/>
                <w:lang w:eastAsia="zh-CN"/>
                <w14:textFill>
                  <w14:solidFill>
                    <w14:schemeClr w14:val="tx1"/>
                  </w14:solidFill>
                </w14:textFill>
              </w:rPr>
              <w:t>、掌握原生开发核心概念，能够实现简单页面交互</w:t>
            </w:r>
            <w:r>
              <w:rPr>
                <w:color w:val="000000" w:themeColor="text1"/>
                <w:kern w:val="0"/>
                <w:szCs w:val="21"/>
                <w14:textFill>
                  <w14:solidFill>
                    <w14:schemeClr w14:val="tx1"/>
                  </w14:solidFill>
                </w14:textFill>
              </w:rPr>
              <w:t>。</w:t>
            </w:r>
          </w:p>
        </w:tc>
        <w:tc>
          <w:tcPr>
            <w:tcW w:w="1516" w:type="dxa"/>
            <w:tcMar>
              <w:top w:w="15" w:type="dxa"/>
              <w:left w:w="15" w:type="dxa"/>
              <w:right w:w="15" w:type="dxa"/>
            </w:tcMar>
            <w:vAlign w:val="center"/>
          </w:tcPr>
          <w:p w14:paraId="593D11D1">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能够较好地</w:t>
            </w:r>
            <w:r>
              <w:rPr>
                <w:rFonts w:hint="eastAsia"/>
                <w:color w:val="000000" w:themeColor="text1"/>
                <w:kern w:val="0"/>
                <w:szCs w:val="21"/>
                <w14:textFill>
                  <w14:solidFill>
                    <w14:schemeClr w14:val="tx1"/>
                  </w14:solidFill>
                </w14:textFill>
              </w:rPr>
              <w:t>主流工具链使用</w:t>
            </w:r>
            <w:r>
              <w:rPr>
                <w:rFonts w:hint="eastAsia"/>
                <w:color w:val="000000" w:themeColor="text1"/>
                <w:kern w:val="0"/>
                <w:szCs w:val="21"/>
                <w:lang w:eastAsia="zh-CN"/>
                <w14:textFill>
                  <w14:solidFill>
                    <w14:schemeClr w14:val="tx1"/>
                  </w14:solidFill>
                </w14:textFill>
              </w:rPr>
              <w:t>、能够实现简单页面交互</w:t>
            </w:r>
            <w:r>
              <w:rPr>
                <w:color w:val="000000" w:themeColor="text1"/>
                <w:kern w:val="0"/>
                <w:szCs w:val="21"/>
                <w14:textFill>
                  <w14:solidFill>
                    <w14:schemeClr w14:val="tx1"/>
                  </w14:solidFill>
                </w14:textFill>
              </w:rPr>
              <w:t>。</w:t>
            </w:r>
          </w:p>
        </w:tc>
        <w:tc>
          <w:tcPr>
            <w:tcW w:w="1417" w:type="dxa"/>
            <w:tcMar>
              <w:top w:w="15" w:type="dxa"/>
              <w:left w:w="15" w:type="dxa"/>
              <w:right w:w="15" w:type="dxa"/>
            </w:tcMar>
            <w:vAlign w:val="center"/>
          </w:tcPr>
          <w:p w14:paraId="16E160C9">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能够配置和使用工具</w:t>
            </w:r>
            <w:r>
              <w:rPr>
                <w:rFonts w:hint="eastAsia"/>
                <w:color w:val="000000" w:themeColor="text1"/>
                <w:kern w:val="0"/>
                <w:szCs w:val="21"/>
                <w:lang w:eastAsia="zh-CN"/>
                <w14:textFill>
                  <w14:solidFill>
                    <w14:schemeClr w14:val="tx1"/>
                  </w14:solidFill>
                </w14:textFill>
              </w:rPr>
              <w:t>，实现简单页面交互</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5F4ABB09">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不能够独立配置</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lang w:eastAsia="zh-CN"/>
                <w14:textFill>
                  <w14:solidFill>
                    <w14:schemeClr w14:val="tx1"/>
                  </w14:solidFill>
                </w14:textFill>
              </w:rPr>
              <w:t>能够实现简单页面交互。</w:t>
            </w:r>
          </w:p>
        </w:tc>
        <w:tc>
          <w:tcPr>
            <w:tcW w:w="709" w:type="dxa"/>
            <w:tcMar>
              <w:top w:w="15" w:type="dxa"/>
              <w:left w:w="15" w:type="dxa"/>
              <w:right w:w="15" w:type="dxa"/>
            </w:tcMar>
            <w:vAlign w:val="center"/>
          </w:tcPr>
          <w:p w14:paraId="50F63511">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10</w:t>
            </w:r>
          </w:p>
        </w:tc>
      </w:tr>
      <w:tr w14:paraId="3656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18BEA733">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1175" w:type="dxa"/>
            <w:vAlign w:val="center"/>
          </w:tcPr>
          <w:p w14:paraId="3F7443EA">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szCs w:val="21"/>
                <w14:textFill>
                  <w14:solidFill>
                    <w14:schemeClr w14:val="tx1"/>
                  </w14:solidFill>
                </w14:textFill>
              </w:rPr>
              <w:t>混合开发技术</w:t>
            </w:r>
            <w:r>
              <w:rPr>
                <w:rFonts w:hint="eastAsia"/>
                <w:color w:val="000000" w:themeColor="text1"/>
                <w:szCs w:val="21"/>
                <w:lang w:eastAsia="zh-CN"/>
                <w14:textFill>
                  <w14:solidFill>
                    <w14:schemeClr w14:val="tx1"/>
                  </w14:solidFill>
                </w14:textFill>
              </w:rPr>
              <w:t>、</w:t>
            </w:r>
            <w:r>
              <w:rPr>
                <w:color w:val="000000" w:themeColor="text1"/>
                <w:szCs w:val="21"/>
                <w14:textFill>
                  <w14:solidFill>
                    <w14:schemeClr w14:val="tx1"/>
                  </w14:solidFill>
                </w14:textFill>
              </w:rPr>
              <w:t>小程序开发</w:t>
            </w:r>
          </w:p>
        </w:tc>
        <w:tc>
          <w:tcPr>
            <w:tcW w:w="1542" w:type="dxa"/>
            <w:tcMar>
              <w:top w:w="15" w:type="dxa"/>
              <w:left w:w="15" w:type="dxa"/>
              <w:right w:w="15" w:type="dxa"/>
            </w:tcMar>
            <w:vAlign w:val="center"/>
          </w:tcPr>
          <w:p w14:paraId="6A5E3841">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能够独立完成</w:t>
            </w:r>
            <w:r>
              <w:rPr>
                <w:rFonts w:hint="eastAsia"/>
                <w:color w:val="000000" w:themeColor="text1"/>
                <w:kern w:val="0"/>
                <w:szCs w:val="21"/>
                <w14:textFill>
                  <w14:solidFill>
                    <w14:schemeClr w14:val="tx1"/>
                  </w14:solidFill>
                </w14:textFill>
              </w:rPr>
              <w:t>使用混合框架开发跨平台页面，理解原生与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独立开发具备基础功能的小程序，掌握跨平台适配技巧</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学会借助 AI 工具提高开发效率</w:t>
            </w:r>
            <w:r>
              <w:rPr>
                <w:color w:val="000000" w:themeColor="text1"/>
                <w:kern w:val="0"/>
                <w:szCs w:val="21"/>
                <w14:textFill>
                  <w14:solidFill>
                    <w14:schemeClr w14:val="tx1"/>
                  </w14:solidFill>
                </w14:textFill>
              </w:rPr>
              <w:t>。</w:t>
            </w:r>
          </w:p>
        </w:tc>
        <w:tc>
          <w:tcPr>
            <w:tcW w:w="1516" w:type="dxa"/>
            <w:tcMar>
              <w:top w:w="15" w:type="dxa"/>
              <w:left w:w="15" w:type="dxa"/>
              <w:right w:w="15" w:type="dxa"/>
            </w:tcMar>
            <w:vAlign w:val="center"/>
          </w:tcPr>
          <w:p w14:paraId="3BA1040F">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能够完成</w:t>
            </w:r>
            <w:r>
              <w:rPr>
                <w:rFonts w:hint="eastAsia"/>
                <w:color w:val="000000" w:themeColor="text1"/>
                <w:kern w:val="0"/>
                <w:szCs w:val="21"/>
                <w14:textFill>
                  <w14:solidFill>
                    <w14:schemeClr w14:val="tx1"/>
                  </w14:solidFill>
                </w14:textFill>
              </w:rPr>
              <w:t>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1417" w:type="dxa"/>
            <w:tcMar>
              <w:top w:w="15" w:type="dxa"/>
              <w:left w:w="15" w:type="dxa"/>
              <w:right w:w="15" w:type="dxa"/>
            </w:tcMar>
            <w:vAlign w:val="center"/>
          </w:tcPr>
          <w:p w14:paraId="2B258340">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能够完成</w:t>
            </w:r>
            <w:r>
              <w:rPr>
                <w:rFonts w:hint="eastAsia"/>
                <w:color w:val="000000" w:themeColor="text1"/>
                <w:kern w:val="0"/>
                <w:szCs w:val="21"/>
                <w14:textFill>
                  <w14:solidFill>
                    <w14:schemeClr w14:val="tx1"/>
                  </w14:solidFill>
                </w14:textFill>
              </w:rPr>
              <w:t>混合框架开发跨平台页面，理解原生与 H5 交互原理，</w:t>
            </w:r>
            <w:r>
              <w:rPr>
                <w:color w:val="000000" w:themeColor="text1"/>
                <w:kern w:val="0"/>
                <w:szCs w:val="21"/>
                <w14:textFill>
                  <w14:solidFill>
                    <w14:schemeClr w14:val="tx1"/>
                  </w14:solidFill>
                </w14:textFill>
              </w:rPr>
              <w:t>独立开发具备基础功能的小程序，掌握跨平台适配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5928F2E2">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不能完成</w:t>
            </w:r>
            <w:r>
              <w:rPr>
                <w:rFonts w:hint="eastAsia"/>
                <w:color w:val="000000" w:themeColor="text1"/>
                <w:kern w:val="0"/>
                <w:szCs w:val="21"/>
                <w14:textFill>
                  <w14:solidFill>
                    <w14:schemeClr w14:val="tx1"/>
                  </w14:solidFill>
                </w14:textFill>
              </w:rPr>
              <w:t>混合框架开发跨平台页面，理解原生与 H5 交互原理，</w:t>
            </w:r>
            <w:r>
              <w:rPr>
                <w:rFonts w:hint="eastAsia"/>
                <w:color w:val="000000" w:themeColor="text1"/>
                <w:kern w:val="0"/>
                <w:szCs w:val="21"/>
                <w:lang w:val="en-US" w:eastAsia="zh-CN"/>
                <w14:textFill>
                  <w14:solidFill>
                    <w14:schemeClr w14:val="tx1"/>
                  </w14:solidFill>
                </w14:textFill>
              </w:rPr>
              <w:t>不能</w:t>
            </w:r>
            <w:r>
              <w:rPr>
                <w:color w:val="000000" w:themeColor="text1"/>
                <w:kern w:val="0"/>
                <w:szCs w:val="21"/>
                <w14:textFill>
                  <w14:solidFill>
                    <w14:schemeClr w14:val="tx1"/>
                  </w14:solidFill>
                </w14:textFill>
              </w:rPr>
              <w:t>开发具备基础功能的小程序，掌握跨平台适配</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不会用</w:t>
            </w:r>
            <w:r>
              <w:rPr>
                <w:rFonts w:hint="eastAsia"/>
                <w:color w:val="000000" w:themeColor="text1"/>
                <w:kern w:val="0"/>
                <w:szCs w:val="21"/>
                <w14:textFill>
                  <w14:solidFill>
                    <w14:schemeClr w14:val="tx1"/>
                  </w14:solidFill>
                </w14:textFill>
              </w:rPr>
              <w:t xml:space="preserve"> AI 工具</w:t>
            </w:r>
            <w:r>
              <w:rPr>
                <w:color w:val="000000" w:themeColor="text1"/>
                <w:kern w:val="0"/>
                <w:szCs w:val="21"/>
                <w14:textFill>
                  <w14:solidFill>
                    <w14:schemeClr w14:val="tx1"/>
                  </w14:solidFill>
                </w14:textFill>
              </w:rPr>
              <w:t>。</w:t>
            </w:r>
          </w:p>
        </w:tc>
        <w:tc>
          <w:tcPr>
            <w:tcW w:w="709" w:type="dxa"/>
            <w:tcMar>
              <w:top w:w="15" w:type="dxa"/>
              <w:left w:w="15" w:type="dxa"/>
              <w:right w:w="15" w:type="dxa"/>
            </w:tcMar>
            <w:vAlign w:val="center"/>
          </w:tcPr>
          <w:p w14:paraId="12FAB0A1">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20</w:t>
            </w:r>
          </w:p>
        </w:tc>
      </w:tr>
      <w:tr w14:paraId="7E8F9F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3BE4B2AB">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1175" w:type="dxa"/>
            <w:vAlign w:val="center"/>
          </w:tcPr>
          <w:p w14:paraId="57DF5FC6">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华为多端应用开发</w:t>
            </w:r>
          </w:p>
        </w:tc>
        <w:tc>
          <w:tcPr>
            <w:tcW w:w="1542" w:type="dxa"/>
            <w:tcMar>
              <w:top w:w="15" w:type="dxa"/>
              <w:left w:w="15" w:type="dxa"/>
              <w:right w:w="15" w:type="dxa"/>
            </w:tcMar>
            <w:vAlign w:val="center"/>
          </w:tcPr>
          <w:p w14:paraId="2F6A16C8">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使用 DevEco Studio 开发多端应用，实现设备间数据同步</w:t>
            </w:r>
            <w:r>
              <w:rPr>
                <w:rFonts w:hint="eastAsia"/>
                <w:color w:val="000000" w:themeColor="text1"/>
                <w:kern w:val="0"/>
                <w:szCs w:val="21"/>
                <w:lang w:eastAsia="zh-CN"/>
                <w14:textFill>
                  <w14:solidFill>
                    <w14:schemeClr w14:val="tx1"/>
                  </w14:solidFill>
                </w14:textFill>
              </w:rPr>
              <w:t>。</w:t>
            </w:r>
          </w:p>
        </w:tc>
        <w:tc>
          <w:tcPr>
            <w:tcW w:w="1516" w:type="dxa"/>
            <w:tcMar>
              <w:top w:w="15" w:type="dxa"/>
              <w:left w:w="15" w:type="dxa"/>
              <w:right w:w="15" w:type="dxa"/>
            </w:tcMar>
            <w:vAlign w:val="center"/>
          </w:tcPr>
          <w:p w14:paraId="13F8C70F">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使用 DevEco Studio 开发多端应用，实现设备间数据同步</w:t>
            </w:r>
            <w:r>
              <w:rPr>
                <w:rFonts w:hint="eastAsia"/>
                <w:color w:val="000000" w:themeColor="text1"/>
                <w:kern w:val="0"/>
                <w:szCs w:val="21"/>
                <w:lang w:eastAsia="zh-CN"/>
                <w14:textFill>
                  <w14:solidFill>
                    <w14:schemeClr w14:val="tx1"/>
                  </w14:solidFill>
                </w14:textFill>
              </w:rPr>
              <w:t>。</w:t>
            </w:r>
          </w:p>
        </w:tc>
        <w:tc>
          <w:tcPr>
            <w:tcW w:w="1417" w:type="dxa"/>
            <w:tcMar>
              <w:top w:w="15" w:type="dxa"/>
              <w:left w:w="15" w:type="dxa"/>
              <w:right w:w="15" w:type="dxa"/>
            </w:tcMar>
            <w:vAlign w:val="center"/>
          </w:tcPr>
          <w:p w14:paraId="49F93A1A">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使用 DevEco Studio 开发多端应用，</w:t>
            </w:r>
            <w:r>
              <w:rPr>
                <w:rFonts w:hint="eastAsia"/>
                <w:color w:val="000000" w:themeColor="text1"/>
                <w:kern w:val="0"/>
                <w:szCs w:val="21"/>
                <w:lang w:val="en-US" w:eastAsia="zh-CN"/>
                <w14:textFill>
                  <w14:solidFill>
                    <w14:schemeClr w14:val="tx1"/>
                  </w14:solidFill>
                </w14:textFill>
              </w:rPr>
              <w:t>基本</w:t>
            </w:r>
            <w:r>
              <w:rPr>
                <w:rFonts w:hint="eastAsia"/>
                <w:color w:val="000000" w:themeColor="text1"/>
                <w:kern w:val="0"/>
                <w:szCs w:val="21"/>
                <w14:textFill>
                  <w14:solidFill>
                    <w14:schemeClr w14:val="tx1"/>
                  </w14:solidFill>
                </w14:textFill>
              </w:rPr>
              <w:t>实现设备间数据同步</w:t>
            </w:r>
            <w:r>
              <w:rPr>
                <w:rFonts w:hint="eastAsia"/>
                <w:color w:val="000000" w:themeColor="text1"/>
                <w:kern w:val="0"/>
                <w:szCs w:val="21"/>
                <w:lang w:eastAsia="zh-CN"/>
                <w14:textFill>
                  <w14:solidFill>
                    <w14:schemeClr w14:val="tx1"/>
                  </w14:solidFill>
                </w14:textFill>
              </w:rPr>
              <w:t>。</w:t>
            </w:r>
          </w:p>
        </w:tc>
        <w:tc>
          <w:tcPr>
            <w:tcW w:w="1418" w:type="dxa"/>
            <w:tcMar>
              <w:top w:w="15" w:type="dxa"/>
              <w:left w:w="15" w:type="dxa"/>
              <w:right w:w="15" w:type="dxa"/>
            </w:tcMar>
            <w:vAlign w:val="center"/>
          </w:tcPr>
          <w:p w14:paraId="7936E55D">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使用 DevEco Studio 开发多端应用，</w:t>
            </w:r>
            <w:r>
              <w:rPr>
                <w:rFonts w:hint="eastAsia"/>
                <w:color w:val="000000" w:themeColor="text1"/>
                <w:kern w:val="0"/>
                <w:szCs w:val="21"/>
                <w:lang w:val="en-US" w:eastAsia="zh-CN"/>
                <w14:textFill>
                  <w14:solidFill>
                    <w14:schemeClr w14:val="tx1"/>
                  </w14:solidFill>
                </w14:textFill>
              </w:rPr>
              <w:t>不能</w:t>
            </w:r>
            <w:r>
              <w:rPr>
                <w:rFonts w:hint="eastAsia"/>
                <w:color w:val="000000" w:themeColor="text1"/>
                <w:kern w:val="0"/>
                <w:szCs w:val="21"/>
                <w14:textFill>
                  <w14:solidFill>
                    <w14:schemeClr w14:val="tx1"/>
                  </w14:solidFill>
                </w14:textFill>
              </w:rPr>
              <w:t>实现设备间数据同步</w:t>
            </w:r>
            <w:r>
              <w:rPr>
                <w:rFonts w:hint="eastAsia"/>
                <w:color w:val="000000" w:themeColor="text1"/>
                <w:kern w:val="0"/>
                <w:szCs w:val="21"/>
                <w:lang w:eastAsia="zh-CN"/>
                <w14:textFill>
                  <w14:solidFill>
                    <w14:schemeClr w14:val="tx1"/>
                  </w14:solidFill>
                </w14:textFill>
              </w:rPr>
              <w:t>。</w:t>
            </w:r>
          </w:p>
        </w:tc>
        <w:tc>
          <w:tcPr>
            <w:tcW w:w="709" w:type="dxa"/>
            <w:tcMar>
              <w:top w:w="15" w:type="dxa"/>
              <w:left w:w="15" w:type="dxa"/>
              <w:right w:w="15" w:type="dxa"/>
            </w:tcMar>
            <w:vAlign w:val="center"/>
          </w:tcPr>
          <w:p w14:paraId="4A0A0C88">
            <w:pPr>
              <w:widowControl/>
              <w:snapToGrid w:val="0"/>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3</w:t>
            </w:r>
            <w:r>
              <w:rPr>
                <w:color w:val="000000" w:themeColor="text1"/>
                <w:kern w:val="0"/>
                <w:szCs w:val="21"/>
                <w14:textFill>
                  <w14:solidFill>
                    <w14:schemeClr w14:val="tx1"/>
                  </w14:solidFill>
                </w14:textFill>
              </w:rPr>
              <w:t>0</w:t>
            </w:r>
          </w:p>
        </w:tc>
      </w:tr>
      <w:tr w14:paraId="43103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87" w:hRule="atLeast"/>
          <w:jc w:val="center"/>
        </w:trPr>
        <w:tc>
          <w:tcPr>
            <w:tcW w:w="1149" w:type="dxa"/>
            <w:tcMar>
              <w:top w:w="15" w:type="dxa"/>
              <w:left w:w="15" w:type="dxa"/>
              <w:right w:w="15" w:type="dxa"/>
            </w:tcMar>
            <w:vAlign w:val="center"/>
          </w:tcPr>
          <w:p w14:paraId="66D5101B">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1175" w:type="dxa"/>
            <w:vAlign w:val="center"/>
          </w:tcPr>
          <w:p w14:paraId="16D7D51F">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综合开发实践</w:t>
            </w:r>
          </w:p>
        </w:tc>
        <w:tc>
          <w:tcPr>
            <w:tcW w:w="1542" w:type="dxa"/>
            <w:tcMar>
              <w:top w:w="15" w:type="dxa"/>
              <w:left w:w="15" w:type="dxa"/>
              <w:right w:w="15" w:type="dxa"/>
            </w:tcMar>
            <w:vAlign w:val="center"/>
          </w:tcPr>
          <w:p w14:paraId="7117BCA8">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整合多技术栈完成综合项目，能借助 AI 工具进行优化，具备系统优化能力</w:t>
            </w:r>
            <w:r>
              <w:rPr>
                <w:color w:val="000000" w:themeColor="text1"/>
                <w:kern w:val="0"/>
                <w:szCs w:val="21"/>
                <w14:textFill>
                  <w14:solidFill>
                    <w14:schemeClr w14:val="tx1"/>
                  </w14:solidFill>
                </w14:textFill>
              </w:rPr>
              <w:t>，参与学习活动成绩优秀。</w:t>
            </w:r>
          </w:p>
        </w:tc>
        <w:tc>
          <w:tcPr>
            <w:tcW w:w="1516" w:type="dxa"/>
            <w:tcMar>
              <w:top w:w="15" w:type="dxa"/>
              <w:left w:w="15" w:type="dxa"/>
              <w:right w:w="15" w:type="dxa"/>
            </w:tcMar>
            <w:vAlign w:val="center"/>
          </w:tcPr>
          <w:p w14:paraId="36AD744A">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整合多技术栈完成综合项目，借助 AI 工具进行优化，具备系统优化能力</w:t>
            </w:r>
            <w:r>
              <w:rPr>
                <w:color w:val="000000" w:themeColor="text1"/>
                <w:kern w:val="0"/>
                <w:szCs w:val="21"/>
                <w14:textFill>
                  <w14:solidFill>
                    <w14:schemeClr w14:val="tx1"/>
                  </w14:solidFill>
                </w14:textFill>
              </w:rPr>
              <w:t>，参与学习活动成绩优秀。</w:t>
            </w:r>
          </w:p>
        </w:tc>
        <w:tc>
          <w:tcPr>
            <w:tcW w:w="1417" w:type="dxa"/>
            <w:tcMar>
              <w:top w:w="15" w:type="dxa"/>
              <w:left w:w="15" w:type="dxa"/>
              <w:right w:w="15" w:type="dxa"/>
            </w:tcMar>
            <w:vAlign w:val="center"/>
          </w:tcPr>
          <w:p w14:paraId="37530D14">
            <w:pPr>
              <w:widowControl/>
              <w:snapToGrid w:val="0"/>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能够</w:t>
            </w:r>
            <w:r>
              <w:rPr>
                <w:rFonts w:hint="eastAsia"/>
                <w:color w:val="000000" w:themeColor="text1"/>
                <w:kern w:val="0"/>
                <w:szCs w:val="21"/>
                <w14:textFill>
                  <w14:solidFill>
                    <w14:schemeClr w14:val="tx1"/>
                  </w14:solidFill>
                </w14:textFill>
              </w:rPr>
              <w:t>整合多技术栈完成综合项目，借助 AI 工具进行优化，具备系统优化能力</w:t>
            </w:r>
            <w:r>
              <w:rPr>
                <w:color w:val="000000" w:themeColor="text1"/>
                <w:kern w:val="0"/>
                <w:szCs w:val="21"/>
                <w14:textFill>
                  <w14:solidFill>
                    <w14:schemeClr w14:val="tx1"/>
                  </w14:solidFill>
                </w14:textFill>
              </w:rPr>
              <w:t>，参与学习活动成绩</w:t>
            </w:r>
            <w:r>
              <w:rPr>
                <w:rFonts w:hint="eastAsia"/>
                <w:color w:val="000000" w:themeColor="text1"/>
                <w:kern w:val="0"/>
                <w:szCs w:val="21"/>
                <w:lang w:val="en-US" w:eastAsia="zh-CN"/>
                <w14:textFill>
                  <w14:solidFill>
                    <w14:schemeClr w14:val="tx1"/>
                  </w14:solidFill>
                </w14:textFill>
              </w:rPr>
              <w:t>良好</w:t>
            </w:r>
            <w:r>
              <w:rPr>
                <w:color w:val="000000" w:themeColor="text1"/>
                <w:kern w:val="0"/>
                <w:szCs w:val="21"/>
                <w14:textFill>
                  <w14:solidFill>
                    <w14:schemeClr w14:val="tx1"/>
                  </w14:solidFill>
                </w14:textFill>
              </w:rPr>
              <w:t>。</w:t>
            </w:r>
          </w:p>
        </w:tc>
        <w:tc>
          <w:tcPr>
            <w:tcW w:w="1418" w:type="dxa"/>
            <w:tcMar>
              <w:top w:w="15" w:type="dxa"/>
              <w:left w:w="15" w:type="dxa"/>
              <w:right w:w="15" w:type="dxa"/>
            </w:tcMar>
            <w:vAlign w:val="center"/>
          </w:tcPr>
          <w:p w14:paraId="08299C13">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color w:val="000000" w:themeColor="text1"/>
                <w:kern w:val="0"/>
                <w:szCs w:val="21"/>
                <w14:textFill>
                  <w14:solidFill>
                    <w14:schemeClr w14:val="tx1"/>
                  </w14:solidFill>
                </w14:textFill>
              </w:rPr>
              <w:t>能够独立</w:t>
            </w:r>
            <w:r>
              <w:rPr>
                <w:rFonts w:hint="eastAsia"/>
                <w:color w:val="000000" w:themeColor="text1"/>
                <w:kern w:val="0"/>
                <w:szCs w:val="21"/>
                <w14:textFill>
                  <w14:solidFill>
                    <w14:schemeClr w14:val="tx1"/>
                  </w14:solidFill>
                </w14:textFill>
              </w:rPr>
              <w:t>整合多技术栈完成综合项目，能借助 AI 工具进行优化，</w:t>
            </w: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14:textFill>
                  <w14:solidFill>
                    <w14:schemeClr w14:val="tx1"/>
                  </w14:solidFill>
                </w14:textFill>
              </w:rPr>
              <w:t>具备系统优化能力</w:t>
            </w:r>
            <w:r>
              <w:rPr>
                <w:color w:val="000000" w:themeColor="text1"/>
                <w:kern w:val="0"/>
                <w:szCs w:val="21"/>
                <w14:textFill>
                  <w14:solidFill>
                    <w14:schemeClr w14:val="tx1"/>
                  </w14:solidFill>
                </w14:textFill>
              </w:rPr>
              <w:t>。</w:t>
            </w:r>
          </w:p>
        </w:tc>
        <w:tc>
          <w:tcPr>
            <w:tcW w:w="709" w:type="dxa"/>
            <w:tcMar>
              <w:top w:w="15" w:type="dxa"/>
              <w:left w:w="15" w:type="dxa"/>
              <w:right w:w="15" w:type="dxa"/>
            </w:tcMar>
            <w:vAlign w:val="center"/>
          </w:tcPr>
          <w:p w14:paraId="3F553648">
            <w:pPr>
              <w:widowControl/>
              <w:snapToGrid w:val="0"/>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0</w:t>
            </w:r>
          </w:p>
        </w:tc>
      </w:tr>
    </w:tbl>
    <w:p w14:paraId="6008D918">
      <w:pPr>
        <w:spacing w:line="360" w:lineRule="auto"/>
        <w:ind w:firstLine="352" w:firstLineChars="196"/>
        <w:rPr>
          <w:bCs/>
          <w:color w:val="000000" w:themeColor="text1"/>
          <w:sz w:val="18"/>
          <w:szCs w:val="18"/>
          <w14:textFill>
            <w14:solidFill>
              <w14:schemeClr w14:val="tx1"/>
            </w14:solidFill>
          </w14:textFill>
        </w:rPr>
      </w:pPr>
      <w:r>
        <w:rPr>
          <w:bCs/>
          <w:color w:val="000000" w:themeColor="text1"/>
          <w:sz w:val="18"/>
          <w:szCs w:val="18"/>
          <w14:textFill>
            <w14:solidFill>
              <w14:schemeClr w14:val="tx1"/>
            </w14:solidFill>
          </w14:textFill>
        </w:rPr>
        <w:t>注：该表格中比例为平时考核成绩比例。</w:t>
      </w:r>
    </w:p>
    <w:p w14:paraId="4E7D57D1">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 实验成绩评价标准</w:t>
      </w:r>
    </w:p>
    <w:tbl>
      <w:tblPr>
        <w:tblStyle w:val="3"/>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149"/>
        <w:gridCol w:w="1282"/>
        <w:gridCol w:w="1533"/>
        <w:gridCol w:w="1610"/>
        <w:gridCol w:w="1225"/>
        <w:gridCol w:w="1418"/>
        <w:gridCol w:w="709"/>
      </w:tblGrid>
      <w:tr w14:paraId="58C4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restart"/>
            <w:tcMar>
              <w:top w:w="15" w:type="dxa"/>
              <w:left w:w="15" w:type="dxa"/>
              <w:right w:w="15" w:type="dxa"/>
            </w:tcMar>
            <w:vAlign w:val="center"/>
          </w:tcPr>
          <w:p w14:paraId="399ECE8F">
            <w:pPr>
              <w:widowControl/>
              <w:spacing w:line="360" w:lineRule="exact"/>
              <w:jc w:val="center"/>
              <w:textAlignment w:val="center"/>
              <w:rPr>
                <w:color w:val="000000" w:themeColor="text1"/>
                <w:szCs w:val="21"/>
                <w14:textFill>
                  <w14:solidFill>
                    <w14:schemeClr w14:val="tx1"/>
                  </w14:solidFill>
                </w14:textFill>
              </w:rPr>
            </w:pPr>
            <w:r>
              <w:rPr>
                <w:color w:val="000000" w:themeColor="text1"/>
                <w:szCs w:val="21"/>
                <w14:textFill>
                  <w14:solidFill>
                    <w14:schemeClr w14:val="tx1"/>
                  </w14:solidFill>
                </w14:textFill>
              </w:rPr>
              <w:t>课程目标</w:t>
            </w:r>
          </w:p>
        </w:tc>
        <w:tc>
          <w:tcPr>
            <w:tcW w:w="1282" w:type="dxa"/>
            <w:vMerge w:val="restart"/>
            <w:vAlign w:val="center"/>
          </w:tcPr>
          <w:p w14:paraId="1C67116D">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szCs w:val="21"/>
                <w14:textFill>
                  <w14:solidFill>
                    <w14:schemeClr w14:val="tx1"/>
                  </w14:solidFill>
                </w14:textFill>
              </w:rPr>
              <w:t>观测点</w:t>
            </w:r>
          </w:p>
        </w:tc>
        <w:tc>
          <w:tcPr>
            <w:tcW w:w="5786" w:type="dxa"/>
            <w:gridSpan w:val="4"/>
            <w:tcMar>
              <w:top w:w="15" w:type="dxa"/>
              <w:left w:w="15" w:type="dxa"/>
              <w:right w:w="15" w:type="dxa"/>
            </w:tcMar>
            <w:vAlign w:val="center"/>
          </w:tcPr>
          <w:p w14:paraId="39145565">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评价标准</w:t>
            </w:r>
          </w:p>
        </w:tc>
        <w:tc>
          <w:tcPr>
            <w:tcW w:w="709" w:type="dxa"/>
            <w:vMerge w:val="restart"/>
            <w:tcMar>
              <w:top w:w="15" w:type="dxa"/>
              <w:left w:w="15" w:type="dxa"/>
              <w:right w:w="15" w:type="dxa"/>
            </w:tcMar>
            <w:vAlign w:val="center"/>
          </w:tcPr>
          <w:p w14:paraId="5C1CD284">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成绩比例（</w:t>
            </w:r>
            <w:r>
              <w:rPr>
                <w:color w:val="000000" w:themeColor="text1"/>
                <w:szCs w:val="21"/>
                <w14:textFill>
                  <w14:solidFill>
                    <w14:schemeClr w14:val="tx1"/>
                  </w14:solidFill>
                </w14:textFill>
              </w:rPr>
              <w:t>%）</w:t>
            </w:r>
          </w:p>
        </w:tc>
      </w:tr>
      <w:tr w14:paraId="0EDCC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70" w:hRule="atLeast"/>
          <w:jc w:val="center"/>
        </w:trPr>
        <w:tc>
          <w:tcPr>
            <w:tcW w:w="1149" w:type="dxa"/>
            <w:vMerge w:val="continue"/>
            <w:tcMar>
              <w:top w:w="15" w:type="dxa"/>
              <w:left w:w="15" w:type="dxa"/>
              <w:right w:w="15" w:type="dxa"/>
            </w:tcMar>
            <w:vAlign w:val="center"/>
          </w:tcPr>
          <w:p w14:paraId="161516BB">
            <w:pPr>
              <w:spacing w:line="360" w:lineRule="exact"/>
              <w:jc w:val="center"/>
              <w:rPr>
                <w:color w:val="000000" w:themeColor="text1"/>
                <w:szCs w:val="21"/>
                <w14:textFill>
                  <w14:solidFill>
                    <w14:schemeClr w14:val="tx1"/>
                  </w14:solidFill>
                </w14:textFill>
              </w:rPr>
            </w:pPr>
          </w:p>
        </w:tc>
        <w:tc>
          <w:tcPr>
            <w:tcW w:w="1282" w:type="dxa"/>
            <w:vMerge w:val="continue"/>
          </w:tcPr>
          <w:p w14:paraId="4215C173">
            <w:pPr>
              <w:widowControl/>
              <w:spacing w:line="360" w:lineRule="exact"/>
              <w:jc w:val="center"/>
              <w:textAlignment w:val="center"/>
              <w:rPr>
                <w:color w:val="000000" w:themeColor="text1"/>
                <w:kern w:val="0"/>
                <w:szCs w:val="21"/>
                <w14:textFill>
                  <w14:solidFill>
                    <w14:schemeClr w14:val="tx1"/>
                  </w14:solidFill>
                </w14:textFill>
              </w:rPr>
            </w:pPr>
          </w:p>
        </w:tc>
        <w:tc>
          <w:tcPr>
            <w:tcW w:w="1533" w:type="dxa"/>
            <w:tcMar>
              <w:top w:w="15" w:type="dxa"/>
              <w:left w:w="15" w:type="dxa"/>
              <w:right w:w="15" w:type="dxa"/>
            </w:tcMar>
            <w:vAlign w:val="center"/>
          </w:tcPr>
          <w:p w14:paraId="57AB377C">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优秀</w:t>
            </w:r>
          </w:p>
          <w:p w14:paraId="5E7C80AA">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90-100</w:t>
            </w:r>
          </w:p>
        </w:tc>
        <w:tc>
          <w:tcPr>
            <w:tcW w:w="1610" w:type="dxa"/>
            <w:tcMar>
              <w:top w:w="15" w:type="dxa"/>
              <w:left w:w="15" w:type="dxa"/>
              <w:right w:w="15" w:type="dxa"/>
            </w:tcMar>
            <w:vAlign w:val="center"/>
          </w:tcPr>
          <w:p w14:paraId="6960D3D2">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良好</w:t>
            </w:r>
          </w:p>
          <w:p w14:paraId="42AB05DE">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70-89</w:t>
            </w:r>
          </w:p>
        </w:tc>
        <w:tc>
          <w:tcPr>
            <w:tcW w:w="1225" w:type="dxa"/>
            <w:tcMar>
              <w:top w:w="15" w:type="dxa"/>
              <w:left w:w="15" w:type="dxa"/>
              <w:right w:w="15" w:type="dxa"/>
            </w:tcMar>
            <w:vAlign w:val="center"/>
          </w:tcPr>
          <w:p w14:paraId="360CE2AD">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合格</w:t>
            </w:r>
          </w:p>
          <w:p w14:paraId="2760D633">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60-69</w:t>
            </w:r>
          </w:p>
        </w:tc>
        <w:tc>
          <w:tcPr>
            <w:tcW w:w="1418" w:type="dxa"/>
            <w:tcMar>
              <w:top w:w="15" w:type="dxa"/>
              <w:left w:w="15" w:type="dxa"/>
              <w:right w:w="15" w:type="dxa"/>
            </w:tcMar>
            <w:vAlign w:val="center"/>
          </w:tcPr>
          <w:p w14:paraId="490623B7">
            <w:pPr>
              <w:widowControl/>
              <w:spacing w:line="360" w:lineRule="exact"/>
              <w:jc w:val="center"/>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不合格</w:t>
            </w:r>
          </w:p>
          <w:p w14:paraId="0B94FE5F">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0-59</w:t>
            </w:r>
          </w:p>
        </w:tc>
        <w:tc>
          <w:tcPr>
            <w:tcW w:w="709" w:type="dxa"/>
            <w:vMerge w:val="continue"/>
            <w:tcMar>
              <w:top w:w="15" w:type="dxa"/>
              <w:left w:w="15" w:type="dxa"/>
              <w:right w:w="15" w:type="dxa"/>
            </w:tcMar>
            <w:vAlign w:val="center"/>
          </w:tcPr>
          <w:p w14:paraId="6DEF42A6">
            <w:pPr>
              <w:spacing w:line="360" w:lineRule="exact"/>
              <w:jc w:val="center"/>
              <w:rPr>
                <w:color w:val="000000" w:themeColor="text1"/>
                <w:szCs w:val="21"/>
                <w14:textFill>
                  <w14:solidFill>
                    <w14:schemeClr w14:val="tx1"/>
                  </w14:solidFill>
                </w14:textFill>
              </w:rPr>
            </w:pPr>
          </w:p>
        </w:tc>
      </w:tr>
      <w:tr w14:paraId="7FC29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149" w:type="dxa"/>
            <w:tcMar>
              <w:top w:w="15" w:type="dxa"/>
              <w:left w:w="15" w:type="dxa"/>
              <w:right w:w="15" w:type="dxa"/>
            </w:tcMar>
            <w:vAlign w:val="center"/>
          </w:tcPr>
          <w:p w14:paraId="46C0A11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1282" w:type="dxa"/>
            <w:vAlign w:val="center"/>
          </w:tcPr>
          <w:p w14:paraId="66F1C3AD">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开发环境实战</w:t>
            </w:r>
            <w:r>
              <w:rPr>
                <w:rFonts w:hint="eastAsia"/>
                <w:color w:val="000000" w:themeColor="text1"/>
                <w:kern w:val="0"/>
                <w:szCs w:val="21"/>
                <w:lang w:eastAsia="zh-CN"/>
                <w14:textFill>
                  <w14:solidFill>
                    <w14:schemeClr w14:val="tx1"/>
                  </w14:solidFill>
                </w14:textFill>
              </w:rPr>
              <w:t>、原生应用开发</w:t>
            </w:r>
          </w:p>
        </w:tc>
        <w:tc>
          <w:tcPr>
            <w:tcW w:w="1533" w:type="dxa"/>
            <w:tcMar>
              <w:top w:w="15" w:type="dxa"/>
              <w:left w:w="15" w:type="dxa"/>
              <w:right w:w="15" w:type="dxa"/>
            </w:tcMar>
            <w:vAlign w:val="center"/>
          </w:tcPr>
          <w:p w14:paraId="63ECC47F">
            <w:pPr>
              <w:widowControl/>
              <w:spacing w:line="360" w:lineRule="exact"/>
              <w:textAlignment w:val="center"/>
              <w:rPr>
                <w:rFonts w:hint="eastAsia" w:eastAsia="宋体"/>
                <w:color w:val="000000" w:themeColor="text1"/>
                <w:kern w:val="0"/>
                <w:szCs w:val="21"/>
                <w:lang w:eastAsia="zh-CN"/>
                <w14:textFill>
                  <w14:solidFill>
                    <w14:schemeClr w14:val="tx1"/>
                  </w14:solidFill>
                </w14:textFill>
              </w:rPr>
            </w:pPr>
            <w:r>
              <w:rPr>
                <w:color w:val="000000" w:themeColor="text1"/>
                <w:kern w:val="0"/>
                <w:szCs w:val="21"/>
                <w14:textFill>
                  <w14:solidFill>
                    <w14:schemeClr w14:val="tx1"/>
                  </w14:solidFill>
                </w14:textFill>
              </w:rPr>
              <w:t>熟练</w:t>
            </w:r>
            <w:r>
              <w:rPr>
                <w:rFonts w:hint="eastAsia"/>
                <w:color w:val="000000" w:themeColor="text1"/>
                <w:kern w:val="0"/>
                <w:szCs w:val="21"/>
                <w14:textFill>
                  <w14:solidFill>
                    <w14:schemeClr w14:val="tx1"/>
                  </w14:solidFill>
                </w14:textFill>
              </w:rPr>
              <w:t>成功运行各平台HelloWorld项目，掌握环境配置流程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610" w:type="dxa"/>
            <w:tcMar>
              <w:top w:w="15" w:type="dxa"/>
              <w:left w:w="15" w:type="dxa"/>
              <w:right w:w="15" w:type="dxa"/>
            </w:tcMar>
            <w:vAlign w:val="center"/>
          </w:tcPr>
          <w:p w14:paraId="0D3B379F">
            <w:pPr>
              <w:widowControl/>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较好</w:t>
            </w:r>
            <w:r>
              <w:rPr>
                <w:rFonts w:hint="eastAsia"/>
                <w:color w:val="000000" w:themeColor="text1"/>
                <w:kern w:val="0"/>
                <w:szCs w:val="21"/>
                <w14:textFill>
                  <w14:solidFill>
                    <w14:schemeClr w14:val="tx1"/>
                  </w14:solidFill>
                </w14:textFill>
              </w:rPr>
              <w:t>成功运行各平台 HelloWorld 项目，掌握环境配置流程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225" w:type="dxa"/>
            <w:tcMar>
              <w:top w:w="15" w:type="dxa"/>
              <w:left w:w="15" w:type="dxa"/>
              <w:right w:w="15" w:type="dxa"/>
            </w:tcMar>
            <w:vAlign w:val="center"/>
          </w:tcPr>
          <w:p w14:paraId="33D18F6D">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成功运行各平台 HelloWorld 项目，</w:t>
            </w: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掌握环境配置流程</w:t>
            </w:r>
            <w:r>
              <w:rPr>
                <w:rFonts w:hint="eastAsia"/>
                <w:color w:val="000000" w:themeColor="text1"/>
                <w:kern w:val="0"/>
                <w:szCs w:val="21"/>
                <w:lang w:eastAsia="zh-CN"/>
                <w14:textFill>
                  <w14:solidFill>
                    <w14:schemeClr w14:val="tx1"/>
                  </w14:solidFill>
                </w14:textFill>
              </w:rPr>
              <w:t>；掌握 Activity 跳转与数据传递。</w:t>
            </w:r>
          </w:p>
        </w:tc>
        <w:tc>
          <w:tcPr>
            <w:tcW w:w="1418" w:type="dxa"/>
            <w:tcMar>
              <w:top w:w="15" w:type="dxa"/>
              <w:left w:w="15" w:type="dxa"/>
              <w:right w:w="15" w:type="dxa"/>
            </w:tcMar>
            <w:vAlign w:val="center"/>
          </w:tcPr>
          <w:p w14:paraId="09781913">
            <w:pPr>
              <w:widowControl/>
              <w:spacing w:line="360" w:lineRule="exact"/>
              <w:textAlignment w:val="center"/>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不能够</w:t>
            </w:r>
            <w:r>
              <w:rPr>
                <w:rFonts w:hint="eastAsia"/>
                <w:color w:val="000000" w:themeColor="text1"/>
                <w:kern w:val="0"/>
                <w:szCs w:val="21"/>
                <w14:textFill>
                  <w14:solidFill>
                    <w14:schemeClr w14:val="tx1"/>
                  </w14:solidFill>
                </w14:textFill>
              </w:rPr>
              <w:t>成功运行各平台 HelloWorld 项目</w:t>
            </w:r>
            <w:r>
              <w:rPr>
                <w:rFonts w:hint="eastAsia"/>
                <w:color w:val="000000" w:themeColor="text1"/>
                <w:kern w:val="0"/>
                <w:szCs w:val="21"/>
                <w:lang w:eastAsia="zh-CN"/>
                <w14:textFill>
                  <w14:solidFill>
                    <w14:schemeClr w14:val="tx1"/>
                  </w14:solidFill>
                </w14:textFill>
              </w:rPr>
              <w:t>；掌握 Activity 跳转与数据传递。</w:t>
            </w:r>
          </w:p>
        </w:tc>
        <w:tc>
          <w:tcPr>
            <w:tcW w:w="709" w:type="dxa"/>
            <w:tcMar>
              <w:top w:w="15" w:type="dxa"/>
              <w:left w:w="15" w:type="dxa"/>
              <w:right w:w="15" w:type="dxa"/>
            </w:tcMar>
            <w:vAlign w:val="center"/>
          </w:tcPr>
          <w:p w14:paraId="5F66A486">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10</w:t>
            </w:r>
          </w:p>
        </w:tc>
      </w:tr>
      <w:tr w14:paraId="5BCB5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43" w:hRule="atLeast"/>
          <w:jc w:val="center"/>
        </w:trPr>
        <w:tc>
          <w:tcPr>
            <w:tcW w:w="1149" w:type="dxa"/>
            <w:tcMar>
              <w:top w:w="15" w:type="dxa"/>
              <w:left w:w="15" w:type="dxa"/>
              <w:right w:w="15" w:type="dxa"/>
            </w:tcMar>
            <w:vAlign w:val="center"/>
          </w:tcPr>
          <w:p w14:paraId="667A3E71">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1282" w:type="dxa"/>
            <w:vAlign w:val="center"/>
          </w:tcPr>
          <w:p w14:paraId="59124B42">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Flutter 混合应用</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14:textFill>
                  <w14:solidFill>
                    <w14:schemeClr w14:val="tx1"/>
                  </w14:solidFill>
                </w14:textFill>
              </w:rPr>
              <w:t>Uniapp多端开发</w:t>
            </w:r>
          </w:p>
        </w:tc>
        <w:tc>
          <w:tcPr>
            <w:tcW w:w="1533" w:type="dxa"/>
            <w:tcMar>
              <w:top w:w="15" w:type="dxa"/>
              <w:left w:w="15" w:type="dxa"/>
              <w:right w:w="15" w:type="dxa"/>
            </w:tcMar>
            <w:vAlign w:val="center"/>
          </w:tcPr>
          <w:p w14:paraId="2DDDFBEB">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理解 Dart 异步编程与 UI 状态管理；掌握 Uniapp 多端编译与条件编译；掌握小程序生命周期与本地存储，学会利用 AI 工具提高开发效率。</w:t>
            </w:r>
          </w:p>
        </w:tc>
        <w:tc>
          <w:tcPr>
            <w:tcW w:w="1610" w:type="dxa"/>
            <w:tcMar>
              <w:top w:w="15" w:type="dxa"/>
              <w:left w:w="15" w:type="dxa"/>
              <w:right w:w="15" w:type="dxa"/>
            </w:tcMar>
            <w:vAlign w:val="center"/>
          </w:tcPr>
          <w:p w14:paraId="38163126">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较好理解 Dart 异步编程与 UI 状态管理；较好掌握 Uniapp 多端编译与条件编译；较好掌握小程序生命周期与本地存储，利用 AI 工具。</w:t>
            </w:r>
          </w:p>
        </w:tc>
        <w:tc>
          <w:tcPr>
            <w:tcW w:w="1225" w:type="dxa"/>
            <w:tcMar>
              <w:top w:w="15" w:type="dxa"/>
              <w:left w:w="15" w:type="dxa"/>
              <w:right w:w="15" w:type="dxa"/>
            </w:tcMar>
            <w:vAlign w:val="center"/>
          </w:tcPr>
          <w:p w14:paraId="46686349">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基本理解 Dart 异步编程与 UI 状态管理；基本掌握 Uniapp 多端编译与条件编译；掌握小程序生命周期与本地存储。</w:t>
            </w:r>
          </w:p>
        </w:tc>
        <w:tc>
          <w:tcPr>
            <w:tcW w:w="1418" w:type="dxa"/>
            <w:tcMar>
              <w:top w:w="15" w:type="dxa"/>
              <w:left w:w="15" w:type="dxa"/>
              <w:right w:w="15" w:type="dxa"/>
            </w:tcMar>
            <w:vAlign w:val="center"/>
          </w:tcPr>
          <w:p w14:paraId="2DB5B140">
            <w:pPr>
              <w:widowControl/>
              <w:spacing w:line="360" w:lineRule="exact"/>
              <w:textAlignment w:val="center"/>
              <w:rPr>
                <w:rFonts w:hint="eastAsia"/>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不理解 Dart 异步编程与 UI 状态管理；没掌握 Uniapp 多端编译与条件编译；没掌握小程序生命周期与本地存储。</w:t>
            </w:r>
          </w:p>
        </w:tc>
        <w:tc>
          <w:tcPr>
            <w:tcW w:w="709" w:type="dxa"/>
            <w:tcMar>
              <w:top w:w="15" w:type="dxa"/>
              <w:left w:w="15" w:type="dxa"/>
              <w:right w:w="15" w:type="dxa"/>
            </w:tcMar>
            <w:vAlign w:val="center"/>
          </w:tcPr>
          <w:p w14:paraId="2E5DB3E6">
            <w:pPr>
              <w:widowControl/>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2</w:t>
            </w:r>
            <w:r>
              <w:rPr>
                <w:color w:val="000000" w:themeColor="text1"/>
                <w:kern w:val="0"/>
                <w:szCs w:val="21"/>
                <w14:textFill>
                  <w14:solidFill>
                    <w14:schemeClr w14:val="tx1"/>
                  </w14:solidFill>
                </w14:textFill>
              </w:rPr>
              <w:t>0</w:t>
            </w:r>
          </w:p>
        </w:tc>
      </w:tr>
      <w:tr w14:paraId="204D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5" w:hRule="atLeast"/>
          <w:jc w:val="center"/>
        </w:trPr>
        <w:tc>
          <w:tcPr>
            <w:tcW w:w="1149" w:type="dxa"/>
            <w:tcMar>
              <w:top w:w="15" w:type="dxa"/>
              <w:left w:w="15" w:type="dxa"/>
              <w:right w:w="15" w:type="dxa"/>
            </w:tcMar>
            <w:vAlign w:val="center"/>
          </w:tcPr>
          <w:p w14:paraId="238686C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1282" w:type="dxa"/>
            <w:vAlign w:val="center"/>
          </w:tcPr>
          <w:p w14:paraId="2345564B">
            <w:pPr>
              <w:widowControl/>
              <w:snapToGrid w:val="0"/>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微信小程序开发</w:t>
            </w:r>
            <w:r>
              <w:rPr>
                <w:rFonts w:hint="eastAsia"/>
                <w:color w:val="000000" w:themeColor="text1"/>
                <w:kern w:val="0"/>
                <w:szCs w:val="21"/>
                <w:lang w:eastAsia="zh-CN"/>
                <w14:textFill>
                  <w14:solidFill>
                    <w14:schemeClr w14:val="tx1"/>
                  </w14:solidFill>
                </w14:textFill>
              </w:rPr>
              <w:t>、华为多端应用开发</w:t>
            </w:r>
          </w:p>
        </w:tc>
        <w:tc>
          <w:tcPr>
            <w:tcW w:w="1533" w:type="dxa"/>
            <w:tcMar>
              <w:top w:w="15" w:type="dxa"/>
              <w:left w:w="15" w:type="dxa"/>
              <w:right w:w="15" w:type="dxa"/>
            </w:tcMar>
            <w:vAlign w:val="center"/>
          </w:tcPr>
          <w:p w14:paraId="360C4919">
            <w:pPr>
              <w:widowControl/>
              <w:spacing w:line="360" w:lineRule="exact"/>
              <w:textAlignment w:val="center"/>
              <w:rPr>
                <w:rFonts w:hint="eastAsia" w:eastAsia="宋体"/>
                <w:color w:val="000000" w:themeColor="text1"/>
                <w:kern w:val="0"/>
                <w:szCs w:val="21"/>
                <w:lang w:eastAsia="zh-CN"/>
                <w14:textFill>
                  <w14:solidFill>
                    <w14:schemeClr w14:val="tx1"/>
                  </w14:solidFill>
                </w14:textFill>
              </w:rPr>
            </w:pPr>
            <w:r>
              <w:rPr>
                <w:rFonts w:hint="eastAsia"/>
                <w:color w:val="000000" w:themeColor="text1"/>
                <w:kern w:val="0"/>
                <w:szCs w:val="21"/>
                <w14:textFill>
                  <w14:solidFill>
                    <w14:schemeClr w14:val="tx1"/>
                  </w14:solidFill>
                </w14:textFill>
              </w:rPr>
              <w:t>掌握小程序生命周期与本地存储，学会利用 AI 工具提高开发效率</w:t>
            </w:r>
            <w:r>
              <w:rPr>
                <w:rFonts w:hint="eastAsia"/>
                <w:color w:val="000000" w:themeColor="text1"/>
                <w:kern w:val="0"/>
                <w:szCs w:val="21"/>
                <w:lang w:eastAsia="zh-CN"/>
                <w14:textFill>
                  <w14:solidFill>
                    <w14:schemeClr w14:val="tx1"/>
                  </w14:solidFill>
                </w14:textFill>
              </w:rPr>
              <w:t>；实现跨设备数据同步。</w:t>
            </w:r>
          </w:p>
        </w:tc>
        <w:tc>
          <w:tcPr>
            <w:tcW w:w="1610" w:type="dxa"/>
            <w:tcMar>
              <w:top w:w="15" w:type="dxa"/>
              <w:left w:w="15" w:type="dxa"/>
              <w:right w:w="15" w:type="dxa"/>
            </w:tcMar>
            <w:vAlign w:val="center"/>
          </w:tcPr>
          <w:p w14:paraId="105D135C">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掌握小程序生命周期与本地存储，利用 AI 工具</w:t>
            </w:r>
            <w:r>
              <w:rPr>
                <w:rFonts w:hint="eastAsia"/>
                <w:color w:val="000000" w:themeColor="text1"/>
                <w:kern w:val="0"/>
                <w:szCs w:val="21"/>
                <w:lang w:eastAsia="zh-CN"/>
                <w14:textFill>
                  <w14:solidFill>
                    <w14:schemeClr w14:val="tx1"/>
                  </w14:solidFill>
                </w14:textFill>
              </w:rPr>
              <w:t>；实现跨设备数据同步。</w:t>
            </w:r>
          </w:p>
        </w:tc>
        <w:tc>
          <w:tcPr>
            <w:tcW w:w="1225" w:type="dxa"/>
            <w:tcMar>
              <w:top w:w="15" w:type="dxa"/>
              <w:left w:w="15" w:type="dxa"/>
              <w:right w:w="15" w:type="dxa"/>
            </w:tcMar>
            <w:vAlign w:val="center"/>
          </w:tcPr>
          <w:p w14:paraId="5DBC6AA4">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掌握小程序生命周期与本地存储</w:t>
            </w:r>
            <w:r>
              <w:rPr>
                <w:rFonts w:hint="eastAsia"/>
                <w:color w:val="000000" w:themeColor="text1"/>
                <w:kern w:val="0"/>
                <w:szCs w:val="21"/>
                <w:lang w:eastAsia="zh-CN"/>
                <w14:textFill>
                  <w14:solidFill>
                    <w14:schemeClr w14:val="tx1"/>
                  </w14:solidFill>
                </w14:textFill>
              </w:rPr>
              <w:t>；实现跨设备数据同步。</w:t>
            </w:r>
          </w:p>
        </w:tc>
        <w:tc>
          <w:tcPr>
            <w:tcW w:w="1418" w:type="dxa"/>
            <w:tcMar>
              <w:top w:w="15" w:type="dxa"/>
              <w:left w:w="15" w:type="dxa"/>
              <w:right w:w="15" w:type="dxa"/>
            </w:tcMar>
            <w:vAlign w:val="center"/>
          </w:tcPr>
          <w:p w14:paraId="2053F497">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没</w:t>
            </w:r>
            <w:r>
              <w:rPr>
                <w:rFonts w:hint="eastAsia"/>
                <w:color w:val="000000" w:themeColor="text1"/>
                <w:kern w:val="0"/>
                <w:szCs w:val="21"/>
                <w14:textFill>
                  <w14:solidFill>
                    <w14:schemeClr w14:val="tx1"/>
                  </w14:solidFill>
                </w14:textFill>
              </w:rPr>
              <w:t>掌握小程序生命周期与本地存储</w:t>
            </w:r>
            <w:r>
              <w:rPr>
                <w:rFonts w:hint="eastAsia"/>
                <w:color w:val="000000" w:themeColor="text1"/>
                <w:kern w:val="0"/>
                <w:szCs w:val="21"/>
                <w:lang w:eastAsia="zh-CN"/>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没</w:t>
            </w:r>
            <w:r>
              <w:rPr>
                <w:rFonts w:hint="eastAsia"/>
                <w:color w:val="000000" w:themeColor="text1"/>
                <w:kern w:val="0"/>
                <w:szCs w:val="21"/>
                <w:lang w:eastAsia="zh-CN"/>
                <w14:textFill>
                  <w14:solidFill>
                    <w14:schemeClr w14:val="tx1"/>
                  </w14:solidFill>
                </w14:textFill>
              </w:rPr>
              <w:t>实现跨设备数据同步。</w:t>
            </w:r>
          </w:p>
        </w:tc>
        <w:tc>
          <w:tcPr>
            <w:tcW w:w="709" w:type="dxa"/>
            <w:tcMar>
              <w:top w:w="15" w:type="dxa"/>
              <w:left w:w="15" w:type="dxa"/>
              <w:right w:w="15" w:type="dxa"/>
            </w:tcMar>
            <w:vAlign w:val="center"/>
          </w:tcPr>
          <w:p w14:paraId="4FDB049E">
            <w:pPr>
              <w:widowControl/>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30</w:t>
            </w:r>
          </w:p>
        </w:tc>
      </w:tr>
      <w:tr w14:paraId="00B20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275" w:hRule="atLeast"/>
          <w:jc w:val="center"/>
        </w:trPr>
        <w:tc>
          <w:tcPr>
            <w:tcW w:w="1149" w:type="dxa"/>
            <w:tcMar>
              <w:top w:w="15" w:type="dxa"/>
              <w:left w:w="15" w:type="dxa"/>
              <w:right w:w="15" w:type="dxa"/>
            </w:tcMar>
            <w:vAlign w:val="center"/>
          </w:tcPr>
          <w:p w14:paraId="479F1EAE">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1282" w:type="dxa"/>
            <w:vAlign w:val="center"/>
          </w:tcPr>
          <w:p w14:paraId="3E68DE84">
            <w:pPr>
              <w:widowControl/>
              <w:snapToGrid w:val="0"/>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跨平台项目实战</w:t>
            </w:r>
          </w:p>
        </w:tc>
        <w:tc>
          <w:tcPr>
            <w:tcW w:w="1533" w:type="dxa"/>
            <w:tcMar>
              <w:top w:w="15" w:type="dxa"/>
              <w:left w:w="15" w:type="dxa"/>
              <w:right w:w="15" w:type="dxa"/>
            </w:tcMar>
            <w:vAlign w:val="center"/>
          </w:tcPr>
          <w:p w14:paraId="582D379B">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提交可运行的多端应用及报告，说明 Xamarin框架的应用场景与优势</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实验报告内容完整、规范。</w:t>
            </w:r>
          </w:p>
        </w:tc>
        <w:tc>
          <w:tcPr>
            <w:tcW w:w="1610" w:type="dxa"/>
            <w:tcMar>
              <w:top w:w="15" w:type="dxa"/>
              <w:left w:w="15" w:type="dxa"/>
              <w:right w:w="15" w:type="dxa"/>
            </w:tcMar>
            <w:vAlign w:val="center"/>
          </w:tcPr>
          <w:p w14:paraId="59BB245A">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较好</w:t>
            </w:r>
            <w:r>
              <w:rPr>
                <w:rFonts w:hint="eastAsia"/>
                <w:color w:val="000000" w:themeColor="text1"/>
                <w:kern w:val="0"/>
                <w:szCs w:val="21"/>
                <w14:textFill>
                  <w14:solidFill>
                    <w14:schemeClr w14:val="tx1"/>
                  </w14:solidFill>
                </w14:textFill>
              </w:rPr>
              <w:t>提交可运行的多端应用及技术选型报告，说明 Xamarin 框架的应用场景与优势</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w:t>
            </w:r>
            <w:r>
              <w:rPr>
                <w:rFonts w:hint="eastAsia"/>
                <w:color w:val="000000" w:themeColor="text1"/>
                <w:kern w:val="0"/>
                <w:szCs w:val="21"/>
                <w:lang w:val="en-US" w:eastAsia="zh-CN"/>
                <w14:textFill>
                  <w14:solidFill>
                    <w14:schemeClr w14:val="tx1"/>
                  </w14:solidFill>
                </w14:textFill>
              </w:rPr>
              <w:t>较为</w:t>
            </w:r>
            <w:r>
              <w:rPr>
                <w:color w:val="000000" w:themeColor="text1"/>
                <w:kern w:val="0"/>
                <w:szCs w:val="21"/>
                <w14:textFill>
                  <w14:solidFill>
                    <w14:schemeClr w14:val="tx1"/>
                  </w14:solidFill>
                </w14:textFill>
              </w:rPr>
              <w:t>完整、规范。</w:t>
            </w:r>
          </w:p>
        </w:tc>
        <w:tc>
          <w:tcPr>
            <w:tcW w:w="1225" w:type="dxa"/>
            <w:tcMar>
              <w:top w:w="15" w:type="dxa"/>
              <w:left w:w="15" w:type="dxa"/>
              <w:right w:w="15" w:type="dxa"/>
            </w:tcMar>
            <w:vAlign w:val="center"/>
          </w:tcPr>
          <w:p w14:paraId="7B6E71E0">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提交可运行的多端应用及技术选型报告</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实验报告内容完整、规范。</w:t>
            </w:r>
          </w:p>
        </w:tc>
        <w:tc>
          <w:tcPr>
            <w:tcW w:w="1418" w:type="dxa"/>
            <w:tcMar>
              <w:top w:w="15" w:type="dxa"/>
              <w:left w:w="15" w:type="dxa"/>
              <w:right w:w="15" w:type="dxa"/>
            </w:tcMar>
            <w:vAlign w:val="center"/>
          </w:tcPr>
          <w:p w14:paraId="57138EC4">
            <w:pPr>
              <w:widowControl/>
              <w:spacing w:line="360" w:lineRule="exact"/>
              <w:textAlignment w:val="center"/>
              <w:rPr>
                <w:color w:val="000000" w:themeColor="text1"/>
                <w:kern w:val="0"/>
                <w:szCs w:val="21"/>
                <w14:textFill>
                  <w14:solidFill>
                    <w14:schemeClr w14:val="tx1"/>
                  </w14:solidFill>
                </w14:textFill>
              </w:rPr>
            </w:pPr>
            <w:r>
              <w:rPr>
                <w:rFonts w:hint="eastAsia"/>
                <w:color w:val="000000" w:themeColor="text1"/>
                <w:kern w:val="0"/>
                <w:szCs w:val="21"/>
                <w:lang w:val="en-US" w:eastAsia="zh-CN"/>
                <w14:textFill>
                  <w14:solidFill>
                    <w14:schemeClr w14:val="tx1"/>
                  </w14:solidFill>
                </w14:textFill>
              </w:rPr>
              <w:t>不</w:t>
            </w:r>
            <w:r>
              <w:rPr>
                <w:rFonts w:hint="eastAsia"/>
                <w:color w:val="000000" w:themeColor="text1"/>
                <w:kern w:val="0"/>
                <w:szCs w:val="21"/>
                <w14:textFill>
                  <w14:solidFill>
                    <w14:schemeClr w14:val="tx1"/>
                  </w14:solidFill>
                </w14:textFill>
              </w:rPr>
              <w:t>提交可运行的多端应用及技术选型报告</w:t>
            </w:r>
            <w:r>
              <w:rPr>
                <w:rFonts w:hint="eastAsia"/>
                <w:color w:val="000000" w:themeColor="text1"/>
                <w:kern w:val="0"/>
                <w:szCs w:val="21"/>
                <w:lang w:eastAsia="zh-CN"/>
                <w14:textFill>
                  <w14:solidFill>
                    <w14:schemeClr w14:val="tx1"/>
                  </w14:solidFill>
                </w14:textFill>
              </w:rPr>
              <w:t>；</w:t>
            </w:r>
            <w:r>
              <w:rPr>
                <w:color w:val="000000" w:themeColor="text1"/>
                <w:kern w:val="0"/>
                <w:szCs w:val="21"/>
                <w14:textFill>
                  <w14:solidFill>
                    <w14:schemeClr w14:val="tx1"/>
                  </w14:solidFill>
                </w14:textFill>
              </w:rPr>
              <w:t>实验报告内容</w:t>
            </w:r>
            <w:r>
              <w:rPr>
                <w:rFonts w:hint="eastAsia"/>
                <w:color w:val="000000" w:themeColor="text1"/>
                <w:kern w:val="0"/>
                <w:szCs w:val="21"/>
                <w14:textFill>
                  <w14:solidFill>
                    <w14:schemeClr w14:val="tx1"/>
                  </w14:solidFill>
                </w14:textFill>
              </w:rPr>
              <w:t>不</w:t>
            </w:r>
            <w:r>
              <w:rPr>
                <w:color w:val="000000" w:themeColor="text1"/>
                <w:kern w:val="0"/>
                <w:szCs w:val="21"/>
                <w14:textFill>
                  <w14:solidFill>
                    <w14:schemeClr w14:val="tx1"/>
                  </w14:solidFill>
                </w14:textFill>
              </w:rPr>
              <w:t>完整、规</w:t>
            </w:r>
            <w:r>
              <w:rPr>
                <w:rFonts w:hint="eastAsia"/>
                <w:color w:val="000000" w:themeColor="text1"/>
                <w:kern w:val="0"/>
                <w:szCs w:val="21"/>
                <w14:textFill>
                  <w14:solidFill>
                    <w14:schemeClr w14:val="tx1"/>
                  </w14:solidFill>
                </w14:textFill>
              </w:rPr>
              <w:t>范。</w:t>
            </w:r>
          </w:p>
        </w:tc>
        <w:tc>
          <w:tcPr>
            <w:tcW w:w="709" w:type="dxa"/>
            <w:tcMar>
              <w:top w:w="15" w:type="dxa"/>
              <w:left w:w="15" w:type="dxa"/>
              <w:right w:w="15" w:type="dxa"/>
            </w:tcMar>
            <w:vAlign w:val="center"/>
          </w:tcPr>
          <w:p w14:paraId="2458E0BA">
            <w:pPr>
              <w:widowControl/>
              <w:spacing w:line="360" w:lineRule="exact"/>
              <w:jc w:val="center"/>
              <w:textAlignment w:val="center"/>
              <w:rPr>
                <w:color w:val="000000" w:themeColor="text1"/>
                <w:kern w:val="0"/>
                <w:szCs w:val="21"/>
                <w14:textFill>
                  <w14:solidFill>
                    <w14:schemeClr w14:val="tx1"/>
                  </w14:solidFill>
                </w14:textFill>
              </w:rPr>
            </w:pPr>
            <w:r>
              <w:rPr>
                <w:rFonts w:hint="eastAsia"/>
                <w:color w:val="000000" w:themeColor="text1"/>
                <w:kern w:val="0"/>
                <w:szCs w:val="21"/>
                <w14:textFill>
                  <w14:solidFill>
                    <w14:schemeClr w14:val="tx1"/>
                  </w14:solidFill>
                </w14:textFill>
              </w:rPr>
              <w:t>4</w:t>
            </w:r>
            <w:r>
              <w:rPr>
                <w:color w:val="000000" w:themeColor="text1"/>
                <w:kern w:val="0"/>
                <w:szCs w:val="21"/>
                <w14:textFill>
                  <w14:solidFill>
                    <w14:schemeClr w14:val="tx1"/>
                  </w14:solidFill>
                </w14:textFill>
              </w:rPr>
              <w:t>0</w:t>
            </w:r>
          </w:p>
        </w:tc>
      </w:tr>
    </w:tbl>
    <w:p w14:paraId="4988D9B5">
      <w:pPr>
        <w:spacing w:line="360" w:lineRule="auto"/>
        <w:ind w:firstLine="352" w:firstLineChars="196"/>
        <w:rPr>
          <w:bCs/>
          <w:color w:val="000000" w:themeColor="text1"/>
          <w:sz w:val="18"/>
          <w:szCs w:val="18"/>
          <w14:textFill>
            <w14:solidFill>
              <w14:schemeClr w14:val="tx1"/>
            </w14:solidFill>
          </w14:textFill>
        </w:rPr>
      </w:pPr>
      <w:r>
        <w:rPr>
          <w:bCs/>
          <w:color w:val="000000" w:themeColor="text1"/>
          <w:sz w:val="18"/>
          <w:szCs w:val="18"/>
          <w14:textFill>
            <w14:solidFill>
              <w14:schemeClr w14:val="tx1"/>
            </w14:solidFill>
          </w14:textFill>
        </w:rPr>
        <w:t>注：该表格中比例为实验考核成绩比例。</w:t>
      </w:r>
    </w:p>
    <w:p w14:paraId="2214CEAC">
      <w:pPr>
        <w:spacing w:before="156" w:beforeLines="50" w:line="360" w:lineRule="exact"/>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3期末</w:t>
      </w:r>
      <w:r>
        <w:rPr>
          <w:rFonts w:hint="eastAsia"/>
          <w:bCs/>
          <w:color w:val="000000" w:themeColor="text1"/>
          <w:szCs w:val="21"/>
          <w14:textFill>
            <w14:solidFill>
              <w14:schemeClr w14:val="tx1"/>
            </w14:solidFill>
          </w14:textFill>
        </w:rPr>
        <w:t>考核</w:t>
      </w:r>
      <w:r>
        <w:rPr>
          <w:bCs/>
          <w:color w:val="000000" w:themeColor="text1"/>
          <w:szCs w:val="21"/>
          <w14:textFill>
            <w14:solidFill>
              <w14:schemeClr w14:val="tx1"/>
            </w14:solidFill>
          </w14:textFill>
        </w:rPr>
        <w:t>评价内容</w:t>
      </w:r>
    </w:p>
    <w:tbl>
      <w:tblPr>
        <w:tblStyle w:val="3"/>
        <w:tblW w:w="88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6"/>
        <w:gridCol w:w="4757"/>
        <w:gridCol w:w="850"/>
      </w:tblGrid>
      <w:tr w14:paraId="30ACE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5" w:hRule="atLeast"/>
          <w:jc w:val="center"/>
        </w:trPr>
        <w:tc>
          <w:tcPr>
            <w:tcW w:w="3256" w:type="dxa"/>
            <w:vAlign w:val="center"/>
          </w:tcPr>
          <w:p w14:paraId="13495A3A">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基本要求</w:t>
            </w:r>
          </w:p>
        </w:tc>
        <w:tc>
          <w:tcPr>
            <w:tcW w:w="4757" w:type="dxa"/>
            <w:vAlign w:val="center"/>
          </w:tcPr>
          <w:p w14:paraId="00173053">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评价内容</w:t>
            </w:r>
          </w:p>
        </w:tc>
        <w:tc>
          <w:tcPr>
            <w:tcW w:w="850" w:type="dxa"/>
            <w:vAlign w:val="center"/>
          </w:tcPr>
          <w:p w14:paraId="14A59E0C">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比例</w:t>
            </w:r>
          </w:p>
        </w:tc>
      </w:tr>
      <w:tr w14:paraId="7886A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742DDFBD">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1（支撑毕业要求1.4）</w:t>
            </w:r>
          </w:p>
        </w:tc>
        <w:tc>
          <w:tcPr>
            <w:tcW w:w="4757" w:type="dxa"/>
          </w:tcPr>
          <w:p w14:paraId="1EED5258">
            <w:pPr>
              <w:spacing w:line="360" w:lineRule="exact"/>
              <w:rPr>
                <w:bCs/>
                <w:color w:val="000000" w:themeColor="text1"/>
                <w:szCs w:val="21"/>
                <w14:textFill>
                  <w14:solidFill>
                    <w14:schemeClr w14:val="tx1"/>
                  </w14:solidFill>
                </w14:textFill>
              </w:rPr>
            </w:pPr>
            <w:r>
              <w:rPr>
                <w:rFonts w:hint="eastAsia"/>
              </w:rPr>
              <w:t>项目架构设计：主流框架项目结构设计与技术选型</w:t>
            </w:r>
          </w:p>
        </w:tc>
        <w:tc>
          <w:tcPr>
            <w:tcW w:w="850" w:type="dxa"/>
            <w:vAlign w:val="center"/>
          </w:tcPr>
          <w:p w14:paraId="117CB70A">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10</w:t>
            </w:r>
          </w:p>
        </w:tc>
      </w:tr>
      <w:tr w14:paraId="140C1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6208D763">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2（支撑毕业要求3.2）</w:t>
            </w:r>
          </w:p>
        </w:tc>
        <w:tc>
          <w:tcPr>
            <w:tcW w:w="4757" w:type="dxa"/>
          </w:tcPr>
          <w:p w14:paraId="083BC8DC">
            <w:pPr>
              <w:spacing w:line="360" w:lineRule="exact"/>
              <w:rPr>
                <w:bCs/>
                <w:color w:val="000000" w:themeColor="text1"/>
                <w:szCs w:val="21"/>
                <w14:textFill>
                  <w14:solidFill>
                    <w14:schemeClr w14:val="tx1"/>
                  </w14:solidFill>
                </w14:textFill>
              </w:rPr>
            </w:pPr>
            <w:r>
              <w:rPr>
                <w:rFonts w:hint="eastAsia"/>
              </w:rPr>
              <w:t>数据存储方案：主流框架中的数据存储实现</w:t>
            </w:r>
          </w:p>
        </w:tc>
        <w:tc>
          <w:tcPr>
            <w:tcW w:w="850" w:type="dxa"/>
            <w:vAlign w:val="center"/>
          </w:tcPr>
          <w:p w14:paraId="789555DE">
            <w:pPr>
              <w:spacing w:line="360" w:lineRule="exact"/>
              <w:jc w:val="center"/>
              <w:rPr>
                <w:bCs/>
                <w:color w:val="000000" w:themeColor="text1"/>
                <w:szCs w:val="21"/>
                <w14:textFill>
                  <w14:solidFill>
                    <w14:schemeClr w14:val="tx1"/>
                  </w14:solidFill>
                </w14:textFill>
              </w:rPr>
            </w:pPr>
            <w:r>
              <w:rPr>
                <w:bCs/>
                <w:color w:val="000000" w:themeColor="text1"/>
                <w:szCs w:val="21"/>
                <w14:textFill>
                  <w14:solidFill>
                    <w14:schemeClr w14:val="tx1"/>
                  </w14:solidFill>
                </w14:textFill>
              </w:rPr>
              <w:t>20</w:t>
            </w:r>
          </w:p>
        </w:tc>
      </w:tr>
      <w:tr w14:paraId="16A802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2FD2FC6E">
            <w:pPr>
              <w:widowControl/>
              <w:snapToGrid w:val="0"/>
              <w:spacing w:line="360" w:lineRule="exact"/>
              <w:jc w:val="center"/>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color w:val="000000" w:themeColor="text1"/>
                <w:szCs w:val="21"/>
                <w14:textFill>
                  <w14:solidFill>
                    <w14:schemeClr w14:val="tx1"/>
                  </w14:solidFill>
                </w14:textFill>
              </w:rPr>
              <w:t>3（支撑毕业要求4.2）</w:t>
            </w:r>
          </w:p>
        </w:tc>
        <w:tc>
          <w:tcPr>
            <w:tcW w:w="4757" w:type="dxa"/>
            <w:vAlign w:val="center"/>
          </w:tcPr>
          <w:p w14:paraId="4C2AC327">
            <w:pPr>
              <w:spacing w:line="360" w:lineRule="exact"/>
              <w:jc w:val="left"/>
              <w:rPr>
                <w:bCs/>
                <w:color w:val="000000" w:themeColor="text1"/>
                <w:szCs w:val="21"/>
                <w14:textFill>
                  <w14:solidFill>
                    <w14:schemeClr w14:val="tx1"/>
                  </w14:solidFill>
                </w14:textFill>
              </w:rPr>
            </w:pPr>
            <w:r>
              <w:rPr>
                <w:rFonts w:hint="eastAsia"/>
              </w:rPr>
              <w:t>性能优化：启动速度优化、UI 渲染效率提升</w:t>
            </w:r>
          </w:p>
        </w:tc>
        <w:tc>
          <w:tcPr>
            <w:tcW w:w="850" w:type="dxa"/>
            <w:vAlign w:val="center"/>
          </w:tcPr>
          <w:p w14:paraId="1F8D9C0B">
            <w:pPr>
              <w:spacing w:line="360" w:lineRule="exact"/>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3</w:t>
            </w:r>
            <w:r>
              <w:rPr>
                <w:bCs/>
                <w:color w:val="000000" w:themeColor="text1"/>
                <w:szCs w:val="21"/>
                <w14:textFill>
                  <w14:solidFill>
                    <w14:schemeClr w14:val="tx1"/>
                  </w14:solidFill>
                </w14:textFill>
              </w:rPr>
              <w:t>0</w:t>
            </w:r>
          </w:p>
        </w:tc>
      </w:tr>
      <w:tr w14:paraId="7AD3A6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vAlign w:val="center"/>
          </w:tcPr>
          <w:p w14:paraId="4676A9AC">
            <w:pPr>
              <w:widowControl/>
              <w:snapToGrid w:val="0"/>
              <w:spacing w:line="360" w:lineRule="exact"/>
              <w:textAlignment w:val="center"/>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课程目标</w:t>
            </w:r>
            <w:r>
              <w:rPr>
                <w:rFonts w:hint="eastAsia"/>
                <w:color w:val="000000" w:themeColor="text1"/>
                <w:kern w:val="0"/>
                <w:szCs w:val="21"/>
                <w14:textFill>
                  <w14:solidFill>
                    <w14:schemeClr w14:val="tx1"/>
                  </w14:solidFill>
                </w14:textFill>
              </w:rPr>
              <w:t>4</w:t>
            </w:r>
            <w:r>
              <w:rPr>
                <w:color w:val="000000" w:themeColor="text1"/>
                <w:szCs w:val="21"/>
                <w14:textFill>
                  <w14:solidFill>
                    <w14:schemeClr w14:val="tx1"/>
                  </w14:solidFill>
                </w14:textFill>
              </w:rPr>
              <w:t>（支撑毕业要求5.1）</w:t>
            </w:r>
          </w:p>
        </w:tc>
        <w:tc>
          <w:tcPr>
            <w:tcW w:w="4757" w:type="dxa"/>
            <w:vAlign w:val="center"/>
          </w:tcPr>
          <w:p w14:paraId="3668A103">
            <w:pPr>
              <w:spacing w:line="360" w:lineRule="exact"/>
              <w:jc w:val="left"/>
              <w:rPr>
                <w:bCs/>
                <w:color w:val="000000" w:themeColor="text1"/>
                <w:szCs w:val="21"/>
                <w14:textFill>
                  <w14:solidFill>
                    <w14:schemeClr w14:val="tx1"/>
                  </w14:solidFill>
                </w14:textFill>
              </w:rPr>
            </w:pPr>
            <w:r>
              <w:rPr>
                <w:rFonts w:hint="eastAsia"/>
              </w:rPr>
              <w:t>AI 工具深度应用：利用 AI 工具进行代码重构、性能优化建议分析</w:t>
            </w:r>
          </w:p>
        </w:tc>
        <w:tc>
          <w:tcPr>
            <w:tcW w:w="850" w:type="dxa"/>
            <w:vAlign w:val="center"/>
          </w:tcPr>
          <w:p w14:paraId="39D6A70E">
            <w:pPr>
              <w:spacing w:line="360" w:lineRule="exact"/>
              <w:jc w:val="center"/>
              <w:rPr>
                <w:bCs/>
                <w:color w:val="000000" w:themeColor="text1"/>
                <w:szCs w:val="21"/>
                <w14:textFill>
                  <w14:solidFill>
                    <w14:schemeClr w14:val="tx1"/>
                  </w14:solidFill>
                </w14:textFill>
              </w:rPr>
            </w:pPr>
            <w:r>
              <w:rPr>
                <w:rFonts w:hint="eastAsia"/>
                <w:bCs/>
                <w:color w:val="000000" w:themeColor="text1"/>
                <w:szCs w:val="21"/>
                <w14:textFill>
                  <w14:solidFill>
                    <w14:schemeClr w14:val="tx1"/>
                  </w14:solidFill>
                </w14:textFill>
              </w:rPr>
              <w:t>4</w:t>
            </w:r>
            <w:r>
              <w:rPr>
                <w:bCs/>
                <w:color w:val="000000" w:themeColor="text1"/>
                <w:szCs w:val="21"/>
                <w14:textFill>
                  <w14:solidFill>
                    <w14:schemeClr w14:val="tx1"/>
                  </w14:solidFill>
                </w14:textFill>
              </w:rPr>
              <w:t>0</w:t>
            </w:r>
          </w:p>
        </w:tc>
      </w:tr>
    </w:tbl>
    <w:p w14:paraId="2497B0AD">
      <w:pPr>
        <w:widowControl/>
        <w:spacing w:before="156" w:beforeLines="50" w:after="156" w:afterLines="50"/>
        <w:rPr>
          <w:rFonts w:eastAsia="黑体"/>
          <w:bCs/>
          <w:color w:val="000000" w:themeColor="text1"/>
          <w:kern w:val="0"/>
          <w:sz w:val="24"/>
          <w:szCs w:val="21"/>
          <w14:textFill>
            <w14:solidFill>
              <w14:schemeClr w14:val="tx1"/>
            </w14:solidFill>
          </w14:textFill>
        </w:rPr>
      </w:pPr>
      <w:r>
        <w:rPr>
          <w:rFonts w:eastAsia="黑体"/>
          <w:bCs/>
          <w:color w:val="000000" w:themeColor="text1"/>
          <w:kern w:val="0"/>
          <w:sz w:val="24"/>
          <w:szCs w:val="21"/>
          <w14:textFill>
            <w14:solidFill>
              <w14:schemeClr w14:val="tx1"/>
            </w14:solidFill>
          </w14:textFill>
        </w:rPr>
        <w:t>七、教材及教学资源</w:t>
      </w:r>
    </w:p>
    <w:p w14:paraId="6A619B1C">
      <w:pPr>
        <w:spacing w:before="156" w:beforeLines="50" w:after="156" w:afterLines="50"/>
        <w:ind w:firstLine="420" w:firstLineChars="200"/>
        <w:rPr>
          <w:rFonts w:eastAsia="黑体"/>
          <w:color w:val="000000" w:themeColor="text1"/>
          <w:szCs w:val="21"/>
          <w14:textFill>
            <w14:solidFill>
              <w14:schemeClr w14:val="tx1"/>
            </w14:solidFill>
          </w14:textFill>
        </w:rPr>
      </w:pPr>
      <w:r>
        <w:rPr>
          <w:rFonts w:eastAsia="黑体"/>
          <w:color w:val="000000" w:themeColor="text1"/>
          <w:szCs w:val="21"/>
          <w14:textFill>
            <w14:solidFill>
              <w14:schemeClr w14:val="tx1"/>
            </w14:solidFill>
          </w14:textFill>
        </w:rPr>
        <w:t>（一）教材</w:t>
      </w:r>
    </w:p>
    <w:p w14:paraId="231A8BC3">
      <w:pPr>
        <w:spacing w:before="156" w:beforeLines="50" w:after="156" w:afterLines="50"/>
        <w:ind w:firstLine="420" w:firstLineChars="200"/>
        <w:rPr>
          <w:rFonts w:hint="default"/>
          <w:color w:val="000000" w:themeColor="text1"/>
          <w:kern w:val="0"/>
          <w:szCs w:val="21"/>
          <w:lang w:val="en-US" w:eastAsia="zh-CN"/>
          <w14:textFill>
            <w14:solidFill>
              <w14:schemeClr w14:val="tx1"/>
            </w14:solidFill>
          </w14:textFill>
        </w:rPr>
      </w:pPr>
      <w:r>
        <w:rPr>
          <w:rFonts w:hint="eastAsia"/>
          <w:color w:val="000000" w:themeColor="text1"/>
          <w:kern w:val="0"/>
          <w:szCs w:val="21"/>
          <w14:textFill>
            <w14:solidFill>
              <w14:schemeClr w14:val="tx1"/>
            </w14:solidFill>
          </w14:textFill>
        </w:rPr>
        <w:t>华为软件技术有限公司</w:t>
      </w:r>
      <w:r>
        <w:rPr>
          <w:rFonts w:hint="eastAsia"/>
          <w:color w:val="000000" w:themeColor="text1"/>
          <w:kern w:val="0"/>
          <w:szCs w:val="21"/>
          <w:lang w:val="en-US" w:eastAsia="zh-CN"/>
          <w14:textFill>
            <w14:solidFill>
              <w14:schemeClr w14:val="tx1"/>
            </w14:solidFill>
          </w14:textFill>
        </w:rPr>
        <w:t>.</w:t>
      </w:r>
      <w:r>
        <w:rPr>
          <w:rFonts w:hint="eastAsia"/>
          <w:color w:val="000000" w:themeColor="text1"/>
          <w:kern w:val="0"/>
          <w:szCs w:val="21"/>
          <w14:textFill>
            <w14:solidFill>
              <w14:schemeClr w14:val="tx1"/>
            </w14:solidFill>
          </w14:textFill>
        </w:rPr>
        <w:t>移动应用开发（高级）[M]. 北京：清华大学出版社，202</w:t>
      </w:r>
      <w:r>
        <w:rPr>
          <w:rFonts w:hint="eastAsia"/>
          <w:color w:val="000000" w:themeColor="text1"/>
          <w:kern w:val="0"/>
          <w:szCs w:val="21"/>
          <w:lang w:val="en-US" w:eastAsia="zh-CN"/>
          <w14:textFill>
            <w14:solidFill>
              <w14:schemeClr w14:val="tx1"/>
            </w14:solidFill>
          </w14:textFill>
        </w:rPr>
        <w:t>1</w:t>
      </w:r>
      <w:r>
        <w:rPr>
          <w:rFonts w:hint="eastAsia"/>
          <w:color w:val="000000" w:themeColor="text1"/>
          <w:kern w:val="0"/>
          <w:szCs w:val="21"/>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10</w:t>
      </w:r>
    </w:p>
    <w:p w14:paraId="3884B54C">
      <w:pPr>
        <w:spacing w:before="156" w:beforeLines="50" w:after="156" w:afterLines="50"/>
        <w:ind w:firstLine="420" w:firstLineChars="200"/>
        <w:rPr>
          <w:rFonts w:eastAsia="黑体"/>
          <w:color w:val="000000" w:themeColor="text1"/>
          <w:szCs w:val="21"/>
          <w14:textFill>
            <w14:solidFill>
              <w14:schemeClr w14:val="tx1"/>
            </w14:solidFill>
          </w14:textFill>
        </w:rPr>
      </w:pPr>
      <w:r>
        <w:rPr>
          <w:rFonts w:eastAsia="黑体"/>
          <w:color w:val="000000" w:themeColor="text1"/>
          <w:szCs w:val="21"/>
          <w14:textFill>
            <w14:solidFill>
              <w14:schemeClr w14:val="tx1"/>
            </w14:solidFill>
          </w14:textFill>
        </w:rPr>
        <w:t>（二）课程资源</w:t>
      </w:r>
    </w:p>
    <w:p w14:paraId="5ADB2EEF">
      <w:pPr>
        <w:spacing w:before="156" w:beforeLines="50" w:after="156" w:afterLines="50"/>
        <w:ind w:firstLine="420" w:firstLineChars="200"/>
        <w:rPr>
          <w:rFonts w:hint="eastAsia"/>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 xml:space="preserve">[1] </w:t>
      </w:r>
      <w:r>
        <w:rPr>
          <w:rFonts w:hint="eastAsia"/>
          <w:color w:val="000000" w:themeColor="text1"/>
          <w:kern w:val="0"/>
          <w:szCs w:val="21"/>
          <w14:textFill>
            <w14:solidFill>
              <w14:schemeClr w14:val="tx1"/>
            </w14:solidFill>
          </w14:textFill>
        </w:rPr>
        <w:t>张引.《Xamarin全栈开发技术与实践》[M]. 北京：清华大学出版社，202</w:t>
      </w:r>
      <w:r>
        <w:rPr>
          <w:rFonts w:hint="eastAsia"/>
          <w:color w:val="000000" w:themeColor="text1"/>
          <w:kern w:val="0"/>
          <w:szCs w:val="21"/>
          <w:lang w:val="en-US" w:eastAsia="zh-CN"/>
          <w14:textFill>
            <w14:solidFill>
              <w14:schemeClr w14:val="tx1"/>
            </w14:solidFill>
          </w14:textFill>
        </w:rPr>
        <w:t>1</w:t>
      </w:r>
      <w:r>
        <w:rPr>
          <w:rFonts w:hint="eastAsia"/>
          <w:color w:val="000000" w:themeColor="text1"/>
          <w:kern w:val="0"/>
          <w:szCs w:val="21"/>
          <w14:textFill>
            <w14:solidFill>
              <w14:schemeClr w14:val="tx1"/>
            </w14:solidFill>
          </w14:textFill>
        </w:rPr>
        <w:t>.</w:t>
      </w:r>
    </w:p>
    <w:p w14:paraId="7165AC98">
      <w:pPr>
        <w:spacing w:before="156" w:beforeLines="50" w:after="156" w:afterLines="50"/>
        <w:ind w:firstLine="420" w:firstLineChars="200"/>
        <w:rPr>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[2] Ed Burnette著，田俊静等译．Android基础教程（第三版·修订版）[M].北京</w:t>
      </w:r>
      <w:r>
        <w:rPr>
          <w:rFonts w:hint="eastAsia"/>
          <w:color w:val="000000" w:themeColor="text1"/>
          <w:kern w:val="0"/>
          <w:szCs w:val="21"/>
          <w14:textFill>
            <w14:solidFill>
              <w14:schemeClr w14:val="tx1"/>
            </w14:solidFill>
          </w14:textFill>
        </w:rPr>
        <w:t>:</w:t>
      </w:r>
      <w:r>
        <w:rPr>
          <w:color w:val="000000" w:themeColor="text1"/>
          <w:kern w:val="0"/>
          <w:szCs w:val="21"/>
          <w14:textFill>
            <w14:solidFill>
              <w14:schemeClr w14:val="tx1"/>
            </w14:solidFill>
          </w14:textFill>
        </w:rPr>
        <w:t>人民邮电出版社,2011.</w:t>
      </w:r>
    </w:p>
    <w:p w14:paraId="7C815371">
      <w:pPr>
        <w:widowControl/>
        <w:spacing w:line="360" w:lineRule="exact"/>
        <w:ind w:firstLine="420" w:firstLineChars="200"/>
        <w:rPr>
          <w:rFonts w:hint="eastAsia"/>
          <w:color w:val="000000" w:themeColor="text1"/>
          <w:kern w:val="0"/>
          <w:szCs w:val="21"/>
          <w14:textFill>
            <w14:solidFill>
              <w14:schemeClr w14:val="tx1"/>
            </w14:solidFill>
          </w14:textFill>
        </w:rPr>
      </w:pPr>
      <w:r>
        <w:rPr>
          <w:color w:val="000000" w:themeColor="text1"/>
          <w:kern w:val="0"/>
          <w:szCs w:val="21"/>
          <w14:textFill>
            <w14:solidFill>
              <w14:schemeClr w14:val="tx1"/>
            </w14:solidFill>
          </w14:textFill>
        </w:rPr>
        <w:t>[3] 张思民. Android Studio 应用程序设计(第2版)</w:t>
      </w:r>
      <w:r>
        <w:rPr>
          <w:color w:val="000000" w:themeColor="text1"/>
          <w14:textFill>
            <w14:solidFill>
              <w14:schemeClr w14:val="tx1"/>
            </w14:solidFill>
          </w14:textFill>
        </w:rPr>
        <w:t xml:space="preserve"> </w:t>
      </w:r>
      <w:r>
        <w:rPr>
          <w:color w:val="000000" w:themeColor="text1"/>
          <w:kern w:val="0"/>
          <w:szCs w:val="21"/>
          <w14:textFill>
            <w14:solidFill>
              <w14:schemeClr w14:val="tx1"/>
            </w14:solidFill>
          </w14:textFill>
        </w:rPr>
        <w:t>[M].北京：清华大学出版社,2023.</w:t>
      </w:r>
    </w:p>
    <w:p w14:paraId="5CD1A5E2">
      <w:pPr>
        <w:spacing w:before="156" w:beforeLines="50" w:after="156" w:afterLines="50"/>
        <w:ind w:firstLine="420" w:firstLineChars="200"/>
        <w:rPr>
          <w:color w:val="000000" w:themeColor="text1"/>
          <w:szCs w:val="21"/>
          <w14:textFill>
            <w14:solidFill>
              <w14:schemeClr w14:val="tx1"/>
            </w14:solidFill>
          </w14:textFill>
        </w:rPr>
      </w:pPr>
      <w:r>
        <w:rPr>
          <w:color w:val="000000" w:themeColor="text1"/>
          <w:kern w:val="0"/>
          <w:szCs w:val="21"/>
          <w14:textFill>
            <w14:solidFill>
              <w14:schemeClr w14:val="tx1"/>
            </w14:solidFill>
          </w14:textFill>
        </w:rPr>
        <w:t>[</w:t>
      </w:r>
      <w:r>
        <w:rPr>
          <w:rFonts w:hint="eastAsia"/>
          <w:color w:val="000000" w:themeColor="text1"/>
          <w:kern w:val="0"/>
          <w:szCs w:val="21"/>
          <w:lang w:val="en-US" w:eastAsia="zh-CN"/>
          <w14:textFill>
            <w14:solidFill>
              <w14:schemeClr w14:val="tx1"/>
            </w14:solidFill>
          </w14:textFill>
        </w:rPr>
        <w:t>4</w:t>
      </w:r>
      <w:r>
        <w:rPr>
          <w:color w:val="000000" w:themeColor="text1"/>
          <w:kern w:val="0"/>
          <w:szCs w:val="21"/>
          <w14:textFill>
            <w14:solidFill>
              <w14:schemeClr w14:val="tx1"/>
            </w14:solidFill>
          </w14:textFill>
        </w:rPr>
        <w:t xml:space="preserve">] </w:t>
      </w:r>
      <w:r>
        <w:rPr>
          <w:color w:val="000000" w:themeColor="text1"/>
          <w:szCs w:val="21"/>
          <w14:textFill>
            <w14:solidFill>
              <w14:schemeClr w14:val="tx1"/>
            </w14:solidFill>
          </w14:textFill>
        </w:rPr>
        <w:t>黑马程序员.Android移动开发基础案例教程（第2版）</w:t>
      </w:r>
      <w:r>
        <w:rPr>
          <w:color w:val="000000" w:themeColor="text1"/>
          <w:kern w:val="0"/>
          <w:szCs w:val="21"/>
          <w14:textFill>
            <w14:solidFill>
              <w14:schemeClr w14:val="tx1"/>
            </w14:solidFill>
          </w14:textFill>
        </w:rPr>
        <w:t>[M].</w:t>
      </w:r>
      <w:r>
        <w:rPr>
          <w:color w:val="000000" w:themeColor="text1"/>
          <w:szCs w:val="21"/>
          <w14:textFill>
            <w14:solidFill>
              <w14:schemeClr w14:val="tx1"/>
            </w14:solidFill>
          </w14:textFill>
        </w:rPr>
        <w:t>北京：人民邮电出版社，2022.</w:t>
      </w:r>
    </w:p>
    <w:p w14:paraId="6CF0D135">
      <w:pPr>
        <w:spacing w:before="156" w:beforeLines="50" w:after="156" w:afterLines="50"/>
        <w:ind w:firstLine="420" w:firstLineChars="200"/>
        <w:rPr>
          <w:rFonts w:hint="eastAsia"/>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t>[5] 王保明.《Uniapp 跨平台开发实战》[M]. 北京：电子工业出版社，2023.</w:t>
      </w:r>
    </w:p>
    <w:p w14:paraId="7DF6978E">
      <w:pPr>
        <w:spacing w:before="156" w:beforeLines="50" w:after="156" w:afterLines="50"/>
        <w:ind w:firstLine="420" w:firstLineChars="200"/>
        <w:rPr>
          <w:rFonts w:hint="eastAsia"/>
          <w:color w:val="000000" w:themeColor="text1"/>
          <w:szCs w:val="21"/>
          <w14:textFill>
            <w14:solidFill>
              <w14:schemeClr w14:val="tx1"/>
            </w14:solidFill>
          </w14:textFill>
        </w:rPr>
      </w:pPr>
    </w:p>
    <w:p w14:paraId="0428A5A7">
      <w:pPr>
        <w:spacing w:before="156" w:beforeLines="50" w:after="156" w:afterLines="50"/>
        <w:ind w:firstLine="420" w:firstLineChars="200"/>
        <w:rPr>
          <w:rFonts w:hint="eastAsia"/>
          <w:color w:val="000000" w:themeColor="text1"/>
          <w:szCs w:val="21"/>
          <w14:textFill>
            <w14:solidFill>
              <w14:schemeClr w14:val="tx1"/>
            </w14:solidFill>
          </w14:textFill>
        </w:rPr>
      </w:pPr>
    </w:p>
    <w:p w14:paraId="71D5A74A">
      <w:pPr>
        <w:pStyle w:val="5"/>
        <w:rPr>
          <w:color w:val="000000" w:themeColor="text1"/>
          <w14:textFill>
            <w14:solidFill>
              <w14:schemeClr w14:val="tx1"/>
            </w14:solidFill>
          </w14:textFill>
        </w:rPr>
      </w:pPr>
      <w:r>
        <w:rPr>
          <w:color w:val="000000" w:themeColor="text1"/>
          <w14:textFill>
            <w14:solidFill>
              <w14:schemeClr w14:val="tx1"/>
            </w14:solidFill>
          </w14:textFill>
        </w:rPr>
        <w:t xml:space="preserve">制定人(签字)： </w:t>
      </w:r>
      <w:r>
        <w:rPr>
          <w:rFonts w:hint="eastAsia"/>
          <w:color w:val="000000" w:themeColor="text1"/>
          <w:lang w:val="en-US" w:eastAsia="zh-CN"/>
          <w14:textFill>
            <w14:solidFill>
              <w14:schemeClr w14:val="tx1"/>
            </w14:solidFill>
          </w14:textFill>
        </w:rPr>
        <w:t>刘东良</w:t>
      </w:r>
      <w:r>
        <w:rPr>
          <w:color w:val="000000" w:themeColor="text1"/>
          <w14:textFill>
            <w14:solidFill>
              <w14:schemeClr w14:val="tx1"/>
            </w14:solidFill>
          </w14:textFill>
        </w:rPr>
        <w:t xml:space="preserve">   审核人(签字)： </w:t>
      </w:r>
      <w:r>
        <w:rPr>
          <w:rFonts w:hint="eastAsia"/>
          <w:color w:val="000000" w:themeColor="text1"/>
          <w:lang w:val="en-US" w:eastAsia="zh-CN"/>
          <w14:textFill>
            <w14:solidFill>
              <w14:schemeClr w14:val="tx1"/>
            </w14:solidFill>
          </w14:textFill>
        </w:rPr>
        <w:t xml:space="preserve">       </w:t>
      </w:r>
      <w:r>
        <w:rPr>
          <w:color w:val="000000" w:themeColor="text1"/>
          <w14:textFill>
            <w14:solidFill>
              <w14:schemeClr w14:val="tx1"/>
            </w14:solidFill>
          </w14:textFill>
        </w:rPr>
        <w:t>制定时间：</w:t>
      </w:r>
      <w:r>
        <w:rPr>
          <w:rFonts w:hint="eastAsia"/>
          <w:color w:val="000000" w:themeColor="text1"/>
          <w14:textFill>
            <w14:solidFill>
              <w14:schemeClr w14:val="tx1"/>
            </w14:solidFill>
          </w14:textFill>
        </w:rPr>
        <w:t>202</w:t>
      </w:r>
      <w:r>
        <w:rPr>
          <w:rFonts w:hint="eastAsia"/>
          <w:color w:val="000000" w:themeColor="text1"/>
          <w:lang w:val="en-US" w:eastAsia="zh-CN"/>
          <w14:textFill>
            <w14:solidFill>
              <w14:schemeClr w14:val="tx1"/>
            </w14:solidFill>
          </w14:textFill>
        </w:rPr>
        <w:t>5</w:t>
      </w:r>
      <w:r>
        <w:rPr>
          <w:rFonts w:hint="eastAsia"/>
          <w:color w:val="000000" w:themeColor="text1"/>
          <w14:textFill>
            <w14:solidFill>
              <w14:schemeClr w14:val="tx1"/>
            </w14:solidFill>
          </w14:textFill>
        </w:rPr>
        <w:t>年</w:t>
      </w:r>
      <w:r>
        <w:rPr>
          <w:rFonts w:hint="eastAsia"/>
          <w:color w:val="000000" w:themeColor="text1"/>
          <w:lang w:val="en-US" w:eastAsia="zh-CN"/>
          <w14:textFill>
            <w14:solidFill>
              <w14:schemeClr w14:val="tx1"/>
            </w14:solidFill>
          </w14:textFill>
        </w:rPr>
        <w:t>8</w:t>
      </w:r>
      <w:r>
        <w:rPr>
          <w:rFonts w:hint="eastAsia"/>
          <w:color w:val="000000" w:themeColor="text1"/>
          <w14:textFill>
            <w14:solidFill>
              <w14:schemeClr w14:val="tx1"/>
            </w14:solidFill>
          </w14:textFill>
        </w:rPr>
        <w:t>月</w:t>
      </w:r>
    </w:p>
    <w:p w14:paraId="20794F9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8C8EE2D"/>
    <w:multiLevelType w:val="multilevel"/>
    <w:tmpl w:val="C8C8EE2D"/>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leftChars="0" w:hanging="420" w:firstLineChars="0"/>
      </w:pPr>
      <w:rPr>
        <w:rFonts w:hint="default"/>
      </w:rPr>
    </w:lvl>
    <w:lvl w:ilvl="2" w:tentative="0">
      <w:start w:val="1"/>
      <w:numFmt w:val="decimalEnclosedCircleChinese"/>
      <w:lvlText w:val="%3"/>
      <w:lvlJc w:val="left"/>
      <w:pPr>
        <w:tabs>
          <w:tab w:val="left" w:pos="1260"/>
        </w:tabs>
        <w:ind w:left="1680" w:leftChars="0" w:hanging="420" w:firstLineChars="0"/>
      </w:pPr>
      <w:rPr>
        <w:rFonts w:hint="default"/>
      </w:rPr>
    </w:lvl>
    <w:lvl w:ilvl="3" w:tentative="0">
      <w:start w:val="1"/>
      <w:numFmt w:val="decimal"/>
      <w:lvlText w:val="%4)"/>
      <w:lvlJc w:val="left"/>
      <w:pPr>
        <w:tabs>
          <w:tab w:val="left" w:pos="1680"/>
        </w:tabs>
        <w:ind w:left="2100" w:leftChars="0" w:hanging="420" w:firstLineChars="0"/>
      </w:pPr>
      <w:rPr>
        <w:rFonts w:hint="default"/>
      </w:rPr>
    </w:lvl>
    <w:lvl w:ilvl="4" w:tentative="0">
      <w:start w:val="1"/>
      <w:numFmt w:val="lowerLetter"/>
      <w:lvlText w:val="%5."/>
      <w:lvlJc w:val="left"/>
      <w:pPr>
        <w:tabs>
          <w:tab w:val="left" w:pos="2100"/>
        </w:tabs>
        <w:ind w:left="2520" w:leftChars="0" w:hanging="420" w:firstLineChars="0"/>
      </w:pPr>
      <w:rPr>
        <w:rFonts w:hint="default"/>
      </w:rPr>
    </w:lvl>
    <w:lvl w:ilvl="5" w:tentative="0">
      <w:start w:val="1"/>
      <w:numFmt w:val="lowerLetter"/>
      <w:lvlText w:val="%6)"/>
      <w:lvlJc w:val="left"/>
      <w:pPr>
        <w:tabs>
          <w:tab w:val="left" w:pos="2520"/>
        </w:tabs>
        <w:ind w:left="2940" w:leftChars="0" w:hanging="420" w:firstLineChars="0"/>
      </w:pPr>
      <w:rPr>
        <w:rFonts w:hint="default"/>
      </w:rPr>
    </w:lvl>
    <w:lvl w:ilvl="6" w:tentative="0">
      <w:start w:val="1"/>
      <w:numFmt w:val="lowerRoman"/>
      <w:lvlText w:val="%7."/>
      <w:lvlJc w:val="left"/>
      <w:pPr>
        <w:tabs>
          <w:tab w:val="left" w:pos="2940"/>
        </w:tabs>
        <w:ind w:left="3360" w:leftChars="0" w:hanging="420" w:firstLineChars="0"/>
      </w:pPr>
      <w:rPr>
        <w:rFonts w:hint="default"/>
      </w:rPr>
    </w:lvl>
    <w:lvl w:ilvl="7" w:tentative="0">
      <w:start w:val="1"/>
      <w:numFmt w:val="lowerRoman"/>
      <w:lvlText w:val="%8)"/>
      <w:lvlJc w:val="left"/>
      <w:pPr>
        <w:tabs>
          <w:tab w:val="left" w:pos="3360"/>
        </w:tabs>
        <w:ind w:left="3780" w:leftChars="0" w:hanging="420" w:firstLineChars="0"/>
      </w:pPr>
      <w:rPr>
        <w:rFonts w:hint="default"/>
      </w:rPr>
    </w:lvl>
    <w:lvl w:ilvl="8" w:tentative="0">
      <w:start w:val="1"/>
      <w:numFmt w:val="lowerLetter"/>
      <w:lvlText w:val="%9."/>
      <w:lvlJc w:val="left"/>
      <w:pPr>
        <w:tabs>
          <w:tab w:val="left" w:pos="3780"/>
        </w:tabs>
        <w:ind w:left="4200" w:leftChars="0" w:hanging="420" w:firstLineChars="0"/>
      </w:pPr>
      <w:rPr>
        <w:rFonts w:hint="default"/>
      </w:rPr>
    </w:lvl>
  </w:abstractNum>
  <w:abstractNum w:abstractNumId="1">
    <w:nsid w:val="E399CD30"/>
    <w:multiLevelType w:val="singleLevel"/>
    <w:tmpl w:val="E399CD30"/>
    <w:lvl w:ilvl="0" w:tentative="0">
      <w:start w:val="1"/>
      <w:numFmt w:val="decimal"/>
      <w:lvlText w:val="%1."/>
      <w:lvlJc w:val="left"/>
      <w:pPr>
        <w:tabs>
          <w:tab w:val="left" w:pos="420"/>
        </w:tabs>
        <w:ind w:left="845" w:hanging="425"/>
      </w:pPr>
      <w:rPr>
        <w:rFonts w:hint="default"/>
      </w:rPr>
    </w:lvl>
  </w:abstractNum>
  <w:abstractNum w:abstractNumId="2">
    <w:nsid w:val="32EAE842"/>
    <w:multiLevelType w:val="singleLevel"/>
    <w:tmpl w:val="32EAE842"/>
    <w:lvl w:ilvl="0" w:tentative="0">
      <w:start w:val="1"/>
      <w:numFmt w:val="decimal"/>
      <w:lvlText w:val="%1."/>
      <w:lvlJc w:val="left"/>
      <w:pPr>
        <w:tabs>
          <w:tab w:val="left" w:pos="420"/>
        </w:tabs>
        <w:ind w:left="845" w:hanging="425"/>
      </w:pPr>
      <w:rPr>
        <w:rFonts w:hint="default"/>
      </w:rPr>
    </w:lvl>
  </w:abstractNum>
  <w:abstractNum w:abstractNumId="3">
    <w:nsid w:val="3C7BAA47"/>
    <w:multiLevelType w:val="singleLevel"/>
    <w:tmpl w:val="3C7BAA47"/>
    <w:lvl w:ilvl="0" w:tentative="0">
      <w:start w:val="1"/>
      <w:numFmt w:val="decimal"/>
      <w:lvlText w:val="%1."/>
      <w:lvlJc w:val="left"/>
      <w:pPr>
        <w:tabs>
          <w:tab w:val="left" w:pos="420"/>
        </w:tabs>
        <w:ind w:left="845" w:hanging="425"/>
      </w:pPr>
      <w:rPr>
        <w:rFonts w:hint="default"/>
      </w:rPr>
    </w:lvl>
  </w:abstractNum>
  <w:abstractNum w:abstractNumId="4">
    <w:nsid w:val="3F163415"/>
    <w:multiLevelType w:val="singleLevel"/>
    <w:tmpl w:val="3F163415"/>
    <w:lvl w:ilvl="0" w:tentative="0">
      <w:start w:val="1"/>
      <w:numFmt w:val="decimal"/>
      <w:lvlText w:val="%1."/>
      <w:lvlJc w:val="left"/>
      <w:pPr>
        <w:tabs>
          <w:tab w:val="left" w:pos="420"/>
        </w:tabs>
        <w:ind w:left="845" w:hanging="425"/>
      </w:pPr>
      <w:rPr>
        <w:rFonts w:hint="default"/>
      </w:rPr>
    </w:lvl>
  </w:abstractNum>
  <w:abstractNum w:abstractNumId="5">
    <w:nsid w:val="45ECA0B8"/>
    <w:multiLevelType w:val="singleLevel"/>
    <w:tmpl w:val="45ECA0B8"/>
    <w:lvl w:ilvl="0" w:tentative="0">
      <w:start w:val="1"/>
      <w:numFmt w:val="decimal"/>
      <w:lvlText w:val="%1."/>
      <w:lvlJc w:val="left"/>
      <w:pPr>
        <w:tabs>
          <w:tab w:val="left" w:pos="420"/>
        </w:tabs>
        <w:ind w:left="845" w:hanging="425"/>
      </w:pPr>
      <w:rPr>
        <w:rFonts w:hint="default"/>
      </w:rPr>
    </w:lvl>
  </w:abstractNum>
  <w:abstractNum w:abstractNumId="6">
    <w:nsid w:val="75092284"/>
    <w:multiLevelType w:val="multilevel"/>
    <w:tmpl w:val="75092284"/>
    <w:lvl w:ilvl="0" w:tentative="0">
      <w:start w:val="2"/>
      <w:numFmt w:val="chineseCounting"/>
      <w:suff w:val="space"/>
      <w:lvlText w:val="第%1章"/>
      <w:lvlJc w:val="left"/>
      <w:rPr>
        <w:rFonts w:hint="eastAsia" w:cs="Times New Roman"/>
      </w:rPr>
    </w:lvl>
    <w:lvl w:ilvl="1" w:tentative="0">
      <w:start w:val="1"/>
      <w:numFmt w:val="chineseCounting"/>
      <w:suff w:val="nothing"/>
      <w:lvlText w:val="%2、"/>
      <w:lvlJc w:val="left"/>
      <w:rPr>
        <w:rFonts w:hint="eastAsia" w:cs="Times New Roman"/>
      </w:rPr>
    </w:lvl>
    <w:lvl w:ilvl="2" w:tentative="0">
      <w:start w:val="1"/>
      <w:numFmt w:val="chineseCounting"/>
      <w:suff w:val="nothing"/>
      <w:lvlText w:val="（%3）"/>
      <w:lvlJc w:val="left"/>
      <w:rPr>
        <w:rFonts w:hint="eastAsia" w:cs="Times New Roman"/>
      </w:rPr>
    </w:lvl>
    <w:lvl w:ilvl="3" w:tentative="0">
      <w:start w:val="1"/>
      <w:numFmt w:val="decimal"/>
      <w:suff w:val="nothing"/>
      <w:lvlText w:val="%4．"/>
      <w:lvlJc w:val="left"/>
      <w:rPr>
        <w:rFonts w:hint="eastAsia" w:cs="Times New Roman"/>
      </w:rPr>
    </w:lvl>
    <w:lvl w:ilvl="4" w:tentative="0">
      <w:start w:val="1"/>
      <w:numFmt w:val="decimal"/>
      <w:suff w:val="nothing"/>
      <w:lvlText w:val="（%5）"/>
      <w:lvlJc w:val="left"/>
      <w:rPr>
        <w:rFonts w:hint="eastAsia" w:cs="Times New Roman"/>
      </w:rPr>
    </w:lvl>
    <w:lvl w:ilvl="5" w:tentative="0">
      <w:start w:val="1"/>
      <w:numFmt w:val="decimalEnclosedCircleChinese"/>
      <w:suff w:val="nothing"/>
      <w:lvlText w:val="%6"/>
      <w:lvlJc w:val="left"/>
      <w:rPr>
        <w:rFonts w:hint="eastAsia" w:cs="Times New Roman"/>
      </w:rPr>
    </w:lvl>
    <w:lvl w:ilvl="6" w:tentative="0">
      <w:start w:val="1"/>
      <w:numFmt w:val="decimal"/>
      <w:suff w:val="nothing"/>
      <w:lvlText w:val="%7）"/>
      <w:lvlJc w:val="left"/>
      <w:rPr>
        <w:rFonts w:hint="eastAsia" w:cs="Times New Roman"/>
      </w:rPr>
    </w:lvl>
    <w:lvl w:ilvl="7" w:tentative="0">
      <w:start w:val="1"/>
      <w:numFmt w:val="lowerLetter"/>
      <w:suff w:val="nothing"/>
      <w:lvlText w:val="%8．"/>
      <w:lvlJc w:val="left"/>
      <w:rPr>
        <w:rFonts w:hint="eastAsia" w:cs="Times New Roman"/>
      </w:rPr>
    </w:lvl>
    <w:lvl w:ilvl="8" w:tentative="0">
      <w:start w:val="1"/>
      <w:numFmt w:val="lowerLetter"/>
      <w:suff w:val="nothing"/>
      <w:lvlText w:val="%9）"/>
      <w:lvlJc w:val="left"/>
      <w:rPr>
        <w:rFonts w:hint="eastAsia" w:cs="Times New Roman"/>
      </w:rPr>
    </w:lvl>
  </w:abstractNum>
  <w:num w:numId="1">
    <w:abstractNumId w:val="4"/>
  </w:num>
  <w:num w:numId="2">
    <w:abstractNumId w:val="6"/>
  </w:num>
  <w:num w:numId="3">
    <w:abstractNumId w:val="1"/>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8F35CE2"/>
    <w:rsid w:val="02100ABC"/>
    <w:rsid w:val="08F35CE2"/>
    <w:rsid w:val="0F1D6564"/>
    <w:rsid w:val="13605820"/>
    <w:rsid w:val="158829D9"/>
    <w:rsid w:val="1BAF29DC"/>
    <w:rsid w:val="22166EDA"/>
    <w:rsid w:val="221E3587"/>
    <w:rsid w:val="22C970ED"/>
    <w:rsid w:val="251922B5"/>
    <w:rsid w:val="271C3E3D"/>
    <w:rsid w:val="27F11DA1"/>
    <w:rsid w:val="29F3166E"/>
    <w:rsid w:val="322E3B42"/>
    <w:rsid w:val="37445062"/>
    <w:rsid w:val="37504CD6"/>
    <w:rsid w:val="3D5E14F4"/>
    <w:rsid w:val="41475EA6"/>
    <w:rsid w:val="416B29C3"/>
    <w:rsid w:val="418664AE"/>
    <w:rsid w:val="41FF1754"/>
    <w:rsid w:val="43A7474F"/>
    <w:rsid w:val="442E56EF"/>
    <w:rsid w:val="49BD59D5"/>
    <w:rsid w:val="50E87B49"/>
    <w:rsid w:val="59FA5ED1"/>
    <w:rsid w:val="5ACA2792"/>
    <w:rsid w:val="5ECA7475"/>
    <w:rsid w:val="63CF30A5"/>
    <w:rsid w:val="75D704C8"/>
    <w:rsid w:val="75FC40E1"/>
    <w:rsid w:val="796673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Plain Text"/>
    <w:basedOn w:val="1"/>
    <w:unhideWhenUsed/>
    <w:qFormat/>
    <w:uiPriority w:val="99"/>
    <w:rPr>
      <w:rFonts w:ascii="宋体" w:hAnsi="Courier New" w:cs="Courier New"/>
      <w:szCs w:val="21"/>
    </w:rPr>
  </w:style>
  <w:style w:type="paragraph" w:customStyle="1" w:styleId="5">
    <w:name w:val="p0"/>
    <w:basedOn w:val="1"/>
    <w:qFormat/>
    <w:uiPriority w:val="0"/>
    <w:pPr>
      <w:widowControl/>
    </w:pPr>
    <w:rPr>
      <w:kern w:val="0"/>
      <w:szCs w:val="21"/>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5961</Words>
  <Characters>7228</Characters>
  <Lines>0</Lines>
  <Paragraphs>0</Paragraphs>
  <TotalTime>50</TotalTime>
  <ScaleCrop>false</ScaleCrop>
  <LinksUpToDate>false</LinksUpToDate>
  <CharactersWithSpaces>7511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2025-07-17T09:26:00Z</dcterms:created>
  <dc:creator>一念</dc:creator>
  <cp:lastModifiedBy>刘东良</cp:lastModifiedBy>
  <dcterms:modified xsi:type="dcterms:W3CDTF">2026-01-22T12:52:37Z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3B55532A1D314261B64CFD2F1E97F8DF_13</vt:lpwstr>
  </property>
  <property fmtid="{D5CDD505-2E9C-101B-9397-08002B2CF9AE}" pid="4" name="KSOTemplateDocerSaveRecord">
    <vt:lpwstr>eyJoZGlkIjoiM2FiZDIzMjBhYjY3YjcwYmIxYWI1NjM4YzVmYjEyMDMiLCJ1c2VySWQiOiIyNjM2Njc4ODUifQ==</vt:lpwstr>
  </property>
</Properties>
</file>