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restore-requirements-summary"/>
    <w:p>
      <w:pPr>
        <w:pStyle w:val="Heading1"/>
      </w:pPr>
      <w:r>
        <w:t xml:space="preserve">Restore Requirements — Summary</w:t>
      </w:r>
    </w:p>
    <w:p>
      <w:pPr>
        <w:pStyle w:val="BlockText"/>
      </w:pPr>
      <w:r>
        <w:rPr>
          <w:b/>
          <w:bCs/>
        </w:rPr>
        <w:t xml:space="preserve">Goal:</w:t>
      </w:r>
      <w:r>
        <w:t xml:space="preserve"> </w:t>
      </w:r>
      <w:r>
        <w:t xml:space="preserve">Every device can perform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single‑file restores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full bare‑metal recovery from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backup locations (local snapshots, USB, off‑site cloud).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1 Capability Matrix</w:t>
            </w:r>
            <w:r>
              <w:t xml:space="preserve"> </w:t>
            </w:r>
            <w:r>
              <w:t xml:space="preserve">| Device / Layer | Snapshot browse | Local USB restore | Off‑site file restore | Off‑site bare‑metal restore |</w:t>
            </w:r>
            <w:r>
              <w:t xml:space="preserve"> </w:t>
            </w:r>
            <w:r>
              <w:t xml:space="preserve">|—————-|—————–|——————-|———————–|—————————–|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Linux PCs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/.snapshots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snapper diff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Btrfs send</w:t>
            </w:r>
            <w:r>
              <w:t xml:space="preserve"> </w:t>
            </w:r>
            <w:r>
              <w:t xml:space="preserve">streams —</w:t>
            </w:r>
            <w:r>
              <w:t xml:space="preserve"> </w:t>
            </w:r>
            <w:r>
              <w:rPr>
                <w:rStyle w:val="VerbatimChar"/>
              </w:rPr>
              <w:t xml:space="preserve">btrfs receive</w:t>
            </w:r>
            <w:r>
              <w:t xml:space="preserve"> </w:t>
            </w:r>
            <w:r>
              <w:t xml:space="preserve">onto blank disk |</w:t>
            </w:r>
            <w:r>
              <w:t xml:space="preserve"> </w:t>
            </w:r>
            <w:r>
              <w:rPr>
                <w:b/>
                <w:bCs/>
              </w:rPr>
              <w:t xml:space="preserve">Restic/Kopia mount</w:t>
            </w:r>
            <w:r>
              <w:t xml:space="preserve"> </w:t>
            </w:r>
            <w:r>
              <w:t xml:space="preserve">→ copy file | 1) Download</w:t>
            </w:r>
            <w:r>
              <w:t xml:space="preserve"> </w:t>
            </w:r>
            <w:r>
              <w:rPr>
                <w:rStyle w:val="VerbatimChar"/>
              </w:rPr>
              <w:t xml:space="preserve">.send</w:t>
            </w:r>
            <w:r>
              <w:t xml:space="preserve"> </w:t>
            </w:r>
            <w:r>
              <w:t xml:space="preserve">stream</w:t>
            </w:r>
            <w:r>
              <w:t xml:space="preserve"> </w:t>
            </w:r>
            <w:r>
              <w:t xml:space="preserve">2)</w:t>
            </w:r>
            <w:r>
              <w:t xml:space="preserve"> </w:t>
            </w:r>
            <w:r>
              <w:rPr>
                <w:rStyle w:val="VerbatimChar"/>
              </w:rPr>
              <w:t xml:space="preserve">btrfs receive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grub-install</w:t>
            </w:r>
            <w:r>
              <w:t xml:space="preserve"> </w:t>
            </w:r>
            <w:r>
              <w:t xml:space="preserve">→ reboot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Windows PCs</w:t>
            </w:r>
            <w:r>
              <w:t xml:space="preserve"> </w:t>
            </w:r>
            <w:r>
              <w:t xml:space="preserve">| Veeam mounts</w:t>
            </w:r>
            <w:r>
              <w:t xml:space="preserve"> </w:t>
            </w:r>
            <w:r>
              <w:rPr>
                <w:rStyle w:val="VerbatimChar"/>
              </w:rPr>
              <w:t xml:space="preserve">.vbk</w:t>
            </w:r>
            <w:r>
              <w:t xml:space="preserve"> </w:t>
            </w:r>
            <w:r>
              <w:t xml:space="preserve">as drive | Veeam Recovery Media ISO +</w:t>
            </w:r>
            <w:r>
              <w:t xml:space="preserve"> </w:t>
            </w:r>
            <w:r>
              <w:rPr>
                <w:rStyle w:val="VerbatimChar"/>
              </w:rPr>
              <w:t xml:space="preserve">.vbk</w:t>
            </w:r>
            <w:r>
              <w:t xml:space="preserve"> </w:t>
            </w:r>
            <w:r>
              <w:t xml:space="preserve">image on USB | Restic/Kopia mount of</w:t>
            </w:r>
            <w:r>
              <w:t xml:space="preserve"> </w:t>
            </w:r>
            <w:r>
              <w:rPr>
                <w:rStyle w:val="VerbatimChar"/>
              </w:rPr>
              <w:t xml:space="preserve">.vbk</w:t>
            </w:r>
            <w:r>
              <w:t xml:space="preserve"> </w:t>
            </w:r>
            <w:r>
              <w:t xml:space="preserve">→ Veeam mounts → copy file | Same Veeam Recovery Media,</w:t>
            </w:r>
            <w:r>
              <w:t xml:space="preserve"> </w:t>
            </w:r>
            <w:r>
              <w:rPr>
                <w:rStyle w:val="VerbatimChar"/>
              </w:rPr>
              <w:t xml:space="preserve">.vbk</w:t>
            </w:r>
            <w:r>
              <w:t xml:space="preserve"> </w:t>
            </w:r>
            <w:r>
              <w:t xml:space="preserve">fetched via Restic FUSE or copied local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Android Phones</w:t>
            </w:r>
            <w:r>
              <w:t xml:space="preserve"> </w:t>
            </w:r>
            <w:r>
              <w:t xml:space="preserve">| Google/SeedVault cloud (app data) | n/a (phone has no USB image) | Restic/Kopia mount of Termux backup (files) |</w:t>
            </w:r>
            <w:r>
              <w:t xml:space="preserve"> </w:t>
            </w:r>
            <w:r>
              <w:rPr>
                <w:b/>
                <w:bCs/>
              </w:rPr>
              <w:t xml:space="preserve">TWRP image</w:t>
            </w:r>
            <w:r>
              <w:t xml:space="preserve"> </w:t>
            </w:r>
            <w:r>
              <w:t xml:space="preserve">restored to</w:t>
            </w:r>
            <w:r>
              <w:t xml:space="preserve"> </w:t>
            </w:r>
            <w:r>
              <w:rPr>
                <w:i/>
                <w:iCs/>
              </w:rPr>
              <w:t xml:space="preserve">same model</w:t>
            </w:r>
            <w:r>
              <w:t xml:space="preserve"> </w:t>
            </w:r>
            <w:r>
              <w:t xml:space="preserve">(rooted phones only) |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2 How Each Layer Satisfies the Requirement</w:t>
            </w:r>
            <w:r>
              <w:t xml:space="preserve"> </w:t>
            </w:r>
            <w:r>
              <w:t xml:space="preserve">### Local Snapshots</w:t>
            </w:r>
            <w:r>
              <w:t xml:space="preserve"> </w:t>
            </w:r>
            <w:r>
              <w:t xml:space="preserve">*</w:t>
            </w:r>
            <w:r>
              <w:t xml:space="preserve"> </w:t>
            </w:r>
            <w:r>
              <w:rPr>
                <w:b/>
                <w:bCs/>
              </w:rPr>
              <w:t xml:space="preserve">File‑level:</w:t>
            </w:r>
            <w:r>
              <w:t xml:space="preserve"> </w:t>
            </w:r>
            <w:r>
              <w:t xml:space="preserve">browse read‑only sub‑volume; copy lost file.</w:t>
            </w:r>
            <w:r>
              <w:t xml:space="preserve"> </w:t>
            </w:r>
            <w:r>
              <w:t xml:space="preserve">*</w:t>
            </w:r>
            <w:r>
              <w:t xml:space="preserve"> </w:t>
            </w:r>
            <w:r>
              <w:rPr>
                <w:b/>
                <w:bCs/>
              </w:rPr>
              <w:t xml:space="preserve">Bare‑metal:</w:t>
            </w:r>
            <w:r>
              <w:t xml:space="preserve"> </w:t>
            </w:r>
            <w:r>
              <w:t xml:space="preserve">snapshot can be sent (</w:t>
            </w:r>
            <w:r>
              <w:rPr>
                <w:rStyle w:val="VerbatimChar"/>
              </w:rPr>
              <w:t xml:space="preserve">btrfs send</w:t>
            </w:r>
            <w:r>
              <w:t xml:space="preserve">) to a fresh disk.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USB Drive</w:t>
            </w:r>
            <w:r>
              <w:t xml:space="preserve"> </w:t>
            </w:r>
            <w:r>
              <w:t xml:space="preserve">*</w:t>
            </w:r>
            <w:r>
              <w:t xml:space="preserve"> </w:t>
            </w:r>
            <w:r>
              <w:rPr>
                <w:b/>
                <w:bCs/>
              </w:rPr>
              <w:t xml:space="preserve">Linux → Btrfs partition:</w:t>
            </w:r>
            <w:r>
              <w:t xml:space="preserve"> </w:t>
            </w:r>
            <w:r>
              <w:t xml:space="preserve">houses raw snapshots for instant boot or</w:t>
            </w:r>
            <w:r>
              <w:t xml:space="preserve"> </w:t>
            </w:r>
            <w:r>
              <w:rPr>
                <w:rStyle w:val="VerbatimChar"/>
              </w:rPr>
              <w:t xml:space="preserve">btrfs receive</w:t>
            </w:r>
            <w:r>
              <w:t xml:space="preserve">.</w:t>
            </w:r>
            <w:r>
              <w:t xml:space="preserve"> </w:t>
            </w:r>
            <w:r>
              <w:t xml:space="preserve">*</w:t>
            </w:r>
            <w:r>
              <w:t xml:space="preserve"> </w:t>
            </w:r>
            <w:r>
              <w:rPr>
                <w:b/>
                <w:bCs/>
              </w:rPr>
              <w:t xml:space="preserve">Windows → NTFS partition:</w:t>
            </w:r>
            <w:r>
              <w:t xml:space="preserve"> </w:t>
            </w:r>
            <w:r>
              <w:t xml:space="preserve">holds Veeam</w:t>
            </w:r>
            <w:r>
              <w:t xml:space="preserve"> </w:t>
            </w:r>
            <w:r>
              <w:rPr>
                <w:rStyle w:val="VerbatimChar"/>
              </w:rPr>
              <w:t xml:space="preserve">.vbk</w:t>
            </w:r>
            <w:r>
              <w:t xml:space="preserve"> </w:t>
            </w:r>
            <w:r>
              <w:t xml:space="preserve">images for full re‑image; file browse via Veeam.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Cloud (Restic/Kopia repo + Btrfs streams)</w:t>
            </w:r>
            <w:r>
              <w:t xml:space="preserve"> </w:t>
            </w:r>
            <w:r>
              <w:t xml:space="preserve">*</w:t>
            </w:r>
            <w:r>
              <w:t xml:space="preserve"> </w:t>
            </w:r>
            <w:r>
              <w:rPr>
                <w:b/>
                <w:bCs/>
              </w:rPr>
              <w:t xml:space="preserve">File‑level:</w:t>
            </w:r>
            <w:r>
              <w:t xml:space="preserve"> </w:t>
            </w:r>
            <w:r>
              <w:rPr>
                <w:rStyle w:val="VerbatimChar"/>
              </w:rPr>
              <w:t xml:space="preserve">restic mount</w:t>
            </w:r>
            <w:r>
              <w:t xml:space="preserve">/</w:t>
            </w:r>
            <w:r>
              <w:rPr>
                <w:rStyle w:val="VerbatimChar"/>
              </w:rPr>
              <w:t xml:space="preserve">kopia mount</w:t>
            </w:r>
            <w:r>
              <w:t xml:space="preserve"> </w:t>
            </w:r>
            <w:r>
              <w:t xml:space="preserve">exposes per‑host snapshots; copy any path.</w:t>
            </w:r>
            <w:r>
              <w:t xml:space="preserve"> </w:t>
            </w:r>
            <w:r>
              <w:t xml:space="preserve">*</w:t>
            </w:r>
            <w:r>
              <w:t xml:space="preserve"> </w:t>
            </w:r>
            <w:r>
              <w:rPr>
                <w:b/>
                <w:bCs/>
              </w:rPr>
              <w:t xml:space="preserve">Bare‑metal Linux:</w:t>
            </w:r>
            <w:r>
              <w:t xml:space="preserve"> </w:t>
            </w:r>
            <w:r>
              <w:t xml:space="preserve">pull latest send‑stream; receive onto new disk.</w:t>
            </w:r>
            <w:r>
              <w:t xml:space="preserve"> </w:t>
            </w:r>
            <w:r>
              <w:t xml:space="preserve">*</w:t>
            </w:r>
            <w:r>
              <w:t xml:space="preserve"> </w:t>
            </w:r>
            <w:r>
              <w:rPr>
                <w:b/>
                <w:bCs/>
              </w:rPr>
              <w:t xml:space="preserve">Bare‑metal Windows:</w:t>
            </w:r>
            <w:r>
              <w:t xml:space="preserve"> </w:t>
            </w:r>
            <w:r>
              <w:t xml:space="preserve">boot Veeam ISO; point to</w:t>
            </w:r>
            <w:r>
              <w:t xml:space="preserve"> </w:t>
            </w:r>
            <w:r>
              <w:rPr>
                <w:rStyle w:val="VerbatimChar"/>
              </w:rPr>
              <w:t xml:space="preserve">.vbk</w:t>
            </w:r>
            <w:r>
              <w:t xml:space="preserve"> </w:t>
            </w:r>
            <w:r>
              <w:t xml:space="preserve">inside Restic mount.</w:t>
            </w:r>
          </w:p>
        </w:tc>
      </w:tr>
    </w:tbl>
    <w:bookmarkStart w:id="20" w:name="quick-restore-cheatsheets"/>
    <w:p>
      <w:pPr>
        <w:pStyle w:val="Heading2"/>
      </w:pPr>
      <w:r>
        <w:t xml:space="preserve">3 Quick Restore Cheat‑Sheets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OS</w:t>
            </w:r>
          </w:p>
        </w:tc>
        <w:tc>
          <w:tcPr/>
          <w:p>
            <w:pPr>
              <w:pStyle w:val="Compact"/>
            </w:pPr>
            <w:r>
              <w:t xml:space="preserve">Bare‑metal Steps</w:t>
            </w:r>
          </w:p>
        </w:tc>
        <w:tc>
          <w:tcPr/>
          <w:p>
            <w:pPr>
              <w:pStyle w:val="Compact"/>
            </w:pPr>
            <w:r>
              <w:t xml:space="preserve">Single File Steps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Linux</w:t>
            </w:r>
          </w:p>
        </w:tc>
        <w:tc>
          <w:tcPr/>
          <w:p>
            <w:pPr>
              <w:pStyle w:val="Compact"/>
            </w:pPr>
            <w:r>
              <w:t xml:space="preserve">1. Boot live ISO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mkfs.btrfs</w:t>
      </w:r>
      <w:r>
        <w:t xml:space="preserve"> </w:t>
      </w:r>
      <w:r>
        <w:t xml:space="preserve">target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ssh backup 'btrfs send …' | btrfs receive /mnt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grub-install /dev/sdX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restic mount /mnt/tmp</w:t>
      </w:r>
      <w:r>
        <w:t xml:space="preserve"> </w:t>
      </w:r>
      <w:r>
        <w:t xml:space="preserve">→ copy file</w:t>
      </w:r>
      <w:r>
        <w:br/>
      </w:r>
      <w:r>
        <w:t xml:space="preserve">—or—</w:t>
      </w:r>
      <w:r>
        <w:br/>
      </w:r>
      <w:r>
        <w:rPr>
          <w:rStyle w:val="VerbatimChar"/>
        </w:rPr>
        <w:t xml:space="preserve">cp /.snapshots/N/path ~/</w:t>
      </w:r>
      <w:r>
        <w:t xml:space="preserve"> </w:t>
      </w:r>
      <w:r>
        <w:t xml:space="preserve">|</w:t>
      </w:r>
      <w:r>
        <w:t xml:space="preserve"> </w:t>
      </w:r>
      <w:r>
        <w:t xml:space="preserve">| Windows | 1. Boot</w:t>
      </w:r>
      <w:r>
        <w:t xml:space="preserve"> </w:t>
      </w:r>
      <w:r>
        <w:rPr>
          <w:b/>
          <w:bCs/>
        </w:rPr>
        <w:t xml:space="preserve">Veeam Recovery Media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Browse Restic FUSE (</w:t>
      </w:r>
      <w:r>
        <w:rPr>
          <w:rStyle w:val="VerbatimChar"/>
        </w:rPr>
        <w:t xml:space="preserve">restic mount</w:t>
      </w:r>
      <w:r>
        <w:t xml:space="preserve">) or USB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Select latest</w:t>
      </w:r>
      <w:r>
        <w:t xml:space="preserve"> </w:t>
      </w:r>
      <w:r>
        <w:rPr>
          <w:rStyle w:val="VerbatimChar"/>
        </w:rPr>
        <w:t xml:space="preserve">.vbk</w:t>
      </w:r>
      <w:r>
        <w:t xml:space="preserve"> </w:t>
      </w:r>
      <w:r>
        <w:t xml:space="preserve">→ Restore | Inside Windows:</w:t>
      </w:r>
      <w:r>
        <w:br/>
      </w:r>
      <w:r>
        <w:rPr>
          <w:i/>
          <w:iCs/>
        </w:rPr>
        <w:t xml:space="preserve">Mount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.vbk</w:t>
      </w:r>
      <w:r>
        <w:t xml:space="preserve"> </w:t>
      </w:r>
      <w:r>
        <w:t xml:space="preserve">or browse Restic FUSE → copy file |</w:t>
      </w:r>
    </w:p>
    <w:p>
      <w:r>
        <w:pict>
          <v:rect style="width:0;height:1.5pt" o:hralign="center" o:hrstd="t" o:hr="t"/>
        </w:pict>
      </w:r>
    </w:p>
    <w:bookmarkEnd w:id="20"/>
    <w:bookmarkStart w:id="21" w:name="decision-rationale"/>
    <w:p>
      <w:pPr>
        <w:pStyle w:val="Heading2"/>
      </w:pPr>
      <w:r>
        <w:t xml:space="preserve">4 Decision Rationale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Duplicate paths:</w:t>
      </w:r>
      <w:r>
        <w:t xml:space="preserve"> </w:t>
      </w:r>
      <w:r>
        <w:t xml:space="preserve">Restic/Kopia gives platform‑agnostic file granularity; Btrfs send + Veeam</w:t>
      </w:r>
      <w:r>
        <w:t xml:space="preserve"> </w:t>
      </w:r>
      <w:r>
        <w:rPr>
          <w:rStyle w:val="VerbatimChar"/>
        </w:rPr>
        <w:t xml:space="preserve">.vbk</w:t>
      </w:r>
      <w:r>
        <w:t xml:space="preserve"> </w:t>
      </w:r>
      <w:r>
        <w:t xml:space="preserve">provide block‑accurate images.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Encryption:</w:t>
      </w:r>
      <w:r>
        <w:t xml:space="preserve"> </w:t>
      </w:r>
      <w:r>
        <w:t xml:space="preserve">Restic/Kopia encrypt locally → privacy preserved.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Consistency:</w:t>
      </w:r>
      <w:r>
        <w:t xml:space="preserve"> </w:t>
      </w:r>
      <w:r>
        <w:t xml:space="preserve">All backups taken from read‑only snapshots ensuring crash‑consistent images.</w:t>
      </w:r>
    </w:p>
    <w:p>
      <w:pPr>
        <w:pStyle w:val="FirstParagraph"/>
      </w:pPr>
      <w:r>
        <w:t xml:space="preserve">Result:</w:t>
      </w:r>
      <w:r>
        <w:t xml:space="preserve"> </w:t>
      </w:r>
      <w:r>
        <w:rPr>
          <w:i/>
          <w:iCs/>
        </w:rPr>
        <w:t xml:space="preserve">Full compliance</w:t>
      </w:r>
      <w:r>
        <w:t xml:space="preserve"> </w:t>
      </w:r>
      <w:r>
        <w:t xml:space="preserve">with the dual restore requirement across every device and storage tier.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2025-07-13T03:17:25Z</dcterms:created>
  <dcterms:modified xsi:type="dcterms:W3CDTF">2025-07-13T03:17:25Z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