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4D22"/>
          <w:sz w:val="32"/>
        </w:rPr>
        <w:t>MATRIZ FUNÇÃO – EXAMES PCMSO</w:t>
      </w:r>
    </w:p>
    <w:p>
      <w:r>
        <w:t>Empresa: RICCO</w:t>
      </w:r>
    </w:p>
    <w:p>
      <w:r>
        <w:t>Obra: HETRIM</w:t>
      </w:r>
    </w:p>
    <w:p>
      <w:r>
        <w:t>Tipo: MATRIZ DE EXAMES</w:t>
      </w:r>
    </w:p>
    <w:p>
      <w:r>
        <w:t>Data: 2026-09-30</w:t>
      </w:r>
    </w:p>
    <w:p>
      <w:r>
        <w:t>Médico(a) Coordenador(a) do PCMSO: DRA. PATRÍCIA MONTALVO MORAES — CRM 14949</w:t>
      </w:r>
    </w:p>
    <w:p>
      <w:pPr>
        <w:pStyle w:val="Heading2"/>
      </w:pPr>
      <w:r>
        <w:rPr>
          <w:color w:val="084D22"/>
        </w:rPr>
        <w:t>GHE-01 — ENGENHEIRO CIVIL/ ENGENHEIRO RESIDENTE/ ESTAGIÁRIO DE ENGENHARIA/ APONTADOR ADMINISTRATIVO DE OBRA/ TÉCNICO DE SEGURANÇA DO TRABALHO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ENGENHEIRO CIVIL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ENGENHEIRO RESIDENTE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ESTAGIÁRIO DE ENGENHARIA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APONTADOR ADMINISTRATIVO DE OBRA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TÉCNICO DE SEGURANÇA DO TRABALHO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GHE-02 — ALMOXARIFE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ALMOXARIFE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GHE-03 — ARMADOR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ARMADOR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GHE-04 — AUXILIAR DE SERVIÇOS GERAIS/ SERVIÇOS GERAIS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AUXILIAR DE SERVIÇOS GERAIS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  <w:tr>
        <w:tc>
          <w:tcPr>
            <w:tcW w:type="dxa" w:w="4986"/>
          </w:tcPr>
          <w:p>
            <w:r>
              <w:t>SERVIÇOS GERAIS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GHE-05 — AZULEJISTA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AZULEJISTA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24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GHE-06 — CARPINTEIRO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CARPINTEIRO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GHE-07 — ELETRICISTA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ELETRICISTA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GHE-08 — ENCANADOR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ENCANADOR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Acetona na urina (PER 6 meses)</w:t>
            </w:r>
          </w:p>
          <w:p>
            <w:r>
              <w:t>Ciclohexanol na urina (PER 6 meses)</w:t>
            </w:r>
          </w:p>
          <w:p>
            <w:r>
              <w:t>Metil-etil-cetona (MEK) na urina (PER 6 meses)</w:t>
            </w:r>
          </w:p>
          <w:p>
            <w:r>
              <w:t>Tetrahidrofurano na urina (PER 6 meses)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GHE-09 — ENCARREGADOS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GHE-10 — GESSEIRO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GESSEIRO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GHE-11 — MESTRE DE OBRAS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MESTRE DE OBRAS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GHE-12 — MONTADOR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MONTADOR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GHE-13 — MONTADOR DE ESTRUTURAS METÁLICAS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MONTADOR DE ESTRUTURAS METÁLICAS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GHE-14 — MOTORISTA DE CAMINHÃO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MOTORISTA DE CAMINHÃO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Coluna Lombo-Sacra (ADM, MRO)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GHE-15 — OPERADOR DE BETONEIRA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OPERADOR DE BETONEIRA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GHE-16 — OPERADOR DE RETROESCAVADEIRA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OPERADOR DE RETROESCAVADEIRA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Coluna Lombo-Sacra (ADM, MRO)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GHE-17 — PEDREIRO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PEDREIRO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GHE-18 — PINTOR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PINTOR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GHE-19 — PORTEIRO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PORTEIRO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GHE-20 — SERVENTE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SERVENTE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GHE-21 — SOLDADOR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SOLDADOR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GHE-22 — VIGIA DIURNO/ VIGIA NOTURNO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VIGIA DIURNO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</w:tc>
      </w:tr>
      <w:tr>
        <w:tc>
          <w:tcPr>
            <w:tcW w:type="dxa" w:w="4986"/>
          </w:tcPr>
          <w:p>
            <w:r>
              <w:t>VIGIA NOTURNO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</w:tc>
      </w:tr>
    </w:tbl>
    <w:p>
      <w:pPr>
        <w:pStyle w:val="Heading2"/>
      </w:pPr>
      <w:r>
        <w:rPr>
          <w:color w:val="084D22"/>
        </w:rPr>
        <w:t>GHE-23 — ENCARREGADO DE ELETRICISTA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ELETRICISTA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GHE-24 — ENCARREGADO DE INSTALAÇÕES ELÉTRICA E HIDROSSANITÁRIAS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INSTALAÇÕES ELÉTRICA E HIDROSSANITÁRIAS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GHE-25 — ENCARREGADO DE ENCANADOR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ENCANADOR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GHE-26 — ENCARREGADO DE ARMAÇÃO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ARMAÇÃO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GHE-27 — ENCARREGADO DE CARPINTEIRO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CARPINTEIRO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GHE-28 — ENCARREGADO DE OBRA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ENCARREGADO DE OBRA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GHE-29 — AUXILIAR ADMINISTRATVO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AUXILIAR ADMINISTRATVO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  <w:p>
            <w:r>
              <w:t>Acuidade Visual (ADM, PER, MRO)</w:t>
            </w:r>
          </w:p>
          <w:p>
            <w:r>
              <w:t>Hemograma (ADM, PER, MRO)</w:t>
            </w:r>
          </w:p>
          <w:p>
            <w:r>
              <w:t>Glicemia de Jejum (ADM, PER, MRO)</w:t>
            </w:r>
          </w:p>
          <w:p>
            <w:r>
              <w:t>ECG (ADM, PER, MRO)</w:t>
            </w:r>
          </w:p>
          <w:p>
            <w:r>
              <w:t>Espirometria (ADM, PER 24 meses, MRO, DEM)</w:t>
            </w:r>
          </w:p>
          <w:p>
            <w:r>
              <w:t>RX de Tórax OIT (ADM, PER 60 meses, MRO, DEM)</w:t>
            </w:r>
          </w:p>
          <w:p>
            <w:r>
              <w:t>Avaliação Psicossocial (ADM, PER, MRO)</w:t>
            </w:r>
          </w:p>
        </w:tc>
      </w:tr>
    </w:tbl>
    <w:p>
      <w:pPr>
        <w:pStyle w:val="Heading2"/>
      </w:pPr>
      <w:r>
        <w:rPr>
          <w:color w:val="084D22"/>
        </w:rPr>
        <w:t>GHE-30 — MENOS APRENDIZ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FUNÇÃO</w:t>
            </w:r>
          </w:p>
        </w:tc>
        <w:tc>
          <w:tcPr>
            <w:tcW w:type="dxa" w:w="4986"/>
            <w:shd w:fill="084D22" w:color="auto" w:val="clear"/>
          </w:tcPr>
          <w:p>
            <w:pPr>
              <w:jc w:val="center"/>
            </w:pPr>
            <w:r>
              <w:rPr>
                <w:b/>
                <w:color w:val="FFFFFF"/>
              </w:rPr>
              <w:t>EXAMES SOLICITADOS</w:t>
            </w:r>
          </w:p>
        </w:tc>
      </w:tr>
      <w:tr>
        <w:tc>
          <w:tcPr>
            <w:tcW w:type="dxa" w:w="4986"/>
          </w:tcPr>
          <w:p>
            <w:r>
              <w:t>MENOS APRENDIZ</w:t>
            </w:r>
          </w:p>
        </w:tc>
        <w:tc>
          <w:tcPr>
            <w:tcW w:type="dxa" w:w="4986"/>
          </w:tcPr>
          <w:p>
            <w:r>
              <w:t>Exame Clínico (ADM, PER, MRO, RET, DEM)</w:t>
            </w:r>
          </w:p>
          <w:p>
            <w:r>
              <w:t>Audiometria (ADM, PER, MRO, DEM)</w:t>
            </w:r>
          </w:p>
        </w:tc>
      </w:tr>
    </w:tbl>
    <w:p>
      <w:r>
        <w:t>Responsável pelo preenchimento: DIOVANNI</w:t>
      </w:r>
    </w:p>
    <w:p>
      <w:r>
        <w:t>Médico(a) Responsável pela validação: DRA CAROLINI</w:t>
      </w:r>
    </w:p>
    <w:p>
      <w:r>
        <w:t>Data do PGR: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