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2E2D" w14:textId="77777777" w:rsidR="003163D3" w:rsidRDefault="00000000">
      <w:pPr>
        <w:pStyle w:val="KybalionTitle"/>
      </w:pPr>
      <w:r>
        <w:t>THE KYBALION</w:t>
      </w:r>
    </w:p>
    <w:p w14:paraId="64C65C45" w14:textId="77777777" w:rsidR="003163D3" w:rsidRDefault="003163D3">
      <w:pPr>
        <w:pBdr>
          <w:bottom w:val="single" w:sz="8" w:space="2" w:color="000000"/>
        </w:pBdr>
      </w:pPr>
    </w:p>
    <w:p w14:paraId="28CEC0CC" w14:textId="77777777" w:rsidR="003163D3" w:rsidRDefault="00000000">
      <w:pPr>
        <w:pStyle w:val="KybalionSubtitle"/>
      </w:pPr>
      <w:r>
        <w:t>Participant Study Guide</w:t>
      </w:r>
    </w:p>
    <w:p w14:paraId="1EC72402" w14:textId="77777777" w:rsidR="003163D3" w:rsidRDefault="00000000">
      <w:pPr>
        <w:pStyle w:val="KybalionSubtitle"/>
      </w:pPr>
      <w:r>
        <w:t>Session 2, Chapter 2</w:t>
      </w:r>
    </w:p>
    <w:p w14:paraId="58BD28A8" w14:textId="77777777" w:rsidR="003163D3" w:rsidRDefault="003163D3">
      <w:pPr>
        <w:pBdr>
          <w:bottom w:val="single" w:sz="8" w:space="2" w:color="000000"/>
        </w:pBdr>
      </w:pPr>
    </w:p>
    <w:p w14:paraId="6BCD9D41" w14:textId="77777777" w:rsidR="003163D3" w:rsidRDefault="003163D3"/>
    <w:p w14:paraId="4A16B9DA" w14:textId="77777777" w:rsidR="003163D3" w:rsidRDefault="00000000">
      <w:pPr>
        <w:pStyle w:val="KybalionSection"/>
        <w:jc w:val="center"/>
      </w:pPr>
      <w:r>
        <w:t>Chapter 2: The Seven Hermetic Principles</w:t>
      </w:r>
    </w:p>
    <w:p w14:paraId="64E4C81E" w14:textId="77777777" w:rsidR="003163D3" w:rsidRDefault="00000000">
      <w:pPr>
        <w:pStyle w:val="KybalionSubsection"/>
        <w:jc w:val="center"/>
      </w:pPr>
      <w:r>
        <w:t>The Magic Key and the Seven Lenses</w:t>
      </w:r>
    </w:p>
    <w:p w14:paraId="37DE24A1" w14:textId="77777777" w:rsidR="003163D3" w:rsidRDefault="003163D3">
      <w:pPr>
        <w:pBdr>
          <w:bottom w:val="single" w:sz="8" w:space="2" w:color="000000"/>
        </w:pBdr>
      </w:pPr>
    </w:p>
    <w:p w14:paraId="60300662" w14:textId="77777777" w:rsidR="003163D3" w:rsidRDefault="00000000">
      <w:pPr>
        <w:pStyle w:val="KybalionSection"/>
      </w:pPr>
      <w:r>
        <w:t>I. HEADER</w:t>
      </w:r>
    </w:p>
    <w:p w14:paraId="2D71CBE6" w14:textId="77777777" w:rsidR="003163D3" w:rsidRDefault="00000000">
      <w:r>
        <w:t xml:space="preserve">A. </w:t>
      </w:r>
      <w:r>
        <w:rPr>
          <w:b/>
        </w:rPr>
        <w:t>Reading Covered:</w:t>
      </w:r>
      <w:r>
        <w:t xml:space="preserve"> Chapter 2 (The Seven Hermetic Principles)</w:t>
      </w:r>
    </w:p>
    <w:p w14:paraId="01A7F86C" w14:textId="77777777" w:rsidR="003163D3" w:rsidRDefault="00000000">
      <w:r>
        <w:t xml:space="preserve">B. </w:t>
      </w:r>
      <w:r>
        <w:rPr>
          <w:b/>
        </w:rPr>
        <w:t>Session Length:</w:t>
      </w:r>
      <w:r>
        <w:t xml:space="preserve"> 75 to 90 minutes</w:t>
      </w:r>
    </w:p>
    <w:p w14:paraId="23F1EDC0" w14:textId="77777777" w:rsidR="003163D3" w:rsidRDefault="00000000">
      <w:r>
        <w:t xml:space="preserve">C. </w:t>
      </w:r>
      <w:r>
        <w:rPr>
          <w:b/>
        </w:rPr>
        <w:t>What this guide is for:</w:t>
      </w:r>
      <w:r>
        <w:t xml:space="preserve"> This guide helps you read Chapter 2 with clarity and practice one Principle in real life during the week.</w:t>
      </w:r>
    </w:p>
    <w:p w14:paraId="133AA02B" w14:textId="77777777" w:rsidR="003163D3" w:rsidRDefault="003163D3">
      <w:pPr>
        <w:pBdr>
          <w:bottom w:val="single" w:sz="6" w:space="2" w:color="000000"/>
        </w:pBdr>
      </w:pPr>
    </w:p>
    <w:p w14:paraId="4B1F4030" w14:textId="77777777" w:rsidR="003163D3" w:rsidRDefault="00000000">
      <w:pPr>
        <w:pStyle w:val="KybalionSection"/>
      </w:pPr>
      <w:r>
        <w:t>II. OVERVIEW</w:t>
      </w:r>
    </w:p>
    <w:p w14:paraId="08EE5A3A" w14:textId="77777777" w:rsidR="003163D3" w:rsidRDefault="00000000">
      <w:r>
        <w:t>Chapter 2 introduces the Seven Hermetic Principles. The book presents them as a framework for understanding how life works and how mind operates within experience. You do not need perfect agreement with every claim to benefit from the practice. The goal is to test the Principles as lenses and observe what changes in your awareness, choices, and results.</w:t>
      </w:r>
    </w:p>
    <w:p w14:paraId="3B082AB4" w14:textId="77777777" w:rsidR="003163D3" w:rsidRDefault="003163D3">
      <w:pPr>
        <w:pBdr>
          <w:bottom w:val="single" w:sz="6" w:space="2" w:color="000000"/>
        </w:pBdr>
      </w:pPr>
    </w:p>
    <w:p w14:paraId="435B07BE" w14:textId="77777777" w:rsidR="003163D3" w:rsidRDefault="00000000">
      <w:pPr>
        <w:pStyle w:val="KybalionSection"/>
      </w:pPr>
      <w:r>
        <w:t>III. STUDY PLAN</w:t>
      </w:r>
    </w:p>
    <w:p w14:paraId="1644E163" w14:textId="77777777" w:rsidR="003163D3" w:rsidRDefault="00000000">
      <w:pPr>
        <w:pStyle w:val="KybalionSubsection"/>
      </w:pPr>
      <w:r>
        <w:t>A. Before the meetup (20 to 30 minutes)</w:t>
      </w:r>
    </w:p>
    <w:p w14:paraId="6B8752E0" w14:textId="77777777" w:rsidR="003163D3" w:rsidRDefault="00000000">
      <w:pPr>
        <w:ind w:left="360"/>
      </w:pPr>
      <w:r>
        <w:t>1. Read Chapter 2 once straight through.</w:t>
      </w:r>
    </w:p>
    <w:p w14:paraId="41835941" w14:textId="77777777" w:rsidR="003163D3" w:rsidRDefault="00000000">
      <w:pPr>
        <w:ind w:left="360"/>
      </w:pPr>
      <w:r>
        <w:t>2. Read again and underline the axioms for each Principle.</w:t>
      </w:r>
    </w:p>
    <w:p w14:paraId="6703F272" w14:textId="77777777" w:rsidR="003163D3" w:rsidRDefault="00000000">
      <w:pPr>
        <w:ind w:left="360"/>
      </w:pPr>
      <w:r>
        <w:lastRenderedPageBreak/>
        <w:t>3. Choose one Principle you want to focus on this week.</w:t>
      </w:r>
    </w:p>
    <w:p w14:paraId="1D78E578" w14:textId="77777777" w:rsidR="003163D3" w:rsidRDefault="00000000">
      <w:pPr>
        <w:pStyle w:val="KybalionSubsection"/>
      </w:pPr>
      <w:r>
        <w:t>B. After the meetup (one week practice)</w:t>
      </w:r>
    </w:p>
    <w:p w14:paraId="4207EF35" w14:textId="77777777" w:rsidR="003163D3" w:rsidRDefault="00000000">
      <w:pPr>
        <w:ind w:left="360"/>
      </w:pPr>
      <w:r>
        <w:t>1. Apply your chosen Principle once per day in a real situation.</w:t>
      </w:r>
    </w:p>
    <w:p w14:paraId="45708A16" w14:textId="77777777" w:rsidR="003163D3" w:rsidRDefault="00000000">
      <w:pPr>
        <w:ind w:left="360"/>
      </w:pPr>
      <w:r>
        <w:t>2. Notice what shifts in your perception, emotional state, and behavior.</w:t>
      </w:r>
    </w:p>
    <w:p w14:paraId="096E52ED" w14:textId="77777777" w:rsidR="003163D3" w:rsidRDefault="00000000">
      <w:pPr>
        <w:ind w:left="360"/>
      </w:pPr>
      <w:r>
        <w:t>3. Write a short reflection at the end of the week.</w:t>
      </w:r>
    </w:p>
    <w:p w14:paraId="686FF4E9" w14:textId="77777777" w:rsidR="003163D3" w:rsidRDefault="003163D3">
      <w:pPr>
        <w:pBdr>
          <w:bottom w:val="single" w:sz="6" w:space="2" w:color="000000"/>
        </w:pBdr>
      </w:pPr>
    </w:p>
    <w:p w14:paraId="2A136BEF" w14:textId="77777777" w:rsidR="003163D3" w:rsidRDefault="00000000">
      <w:pPr>
        <w:pStyle w:val="KybalionSection"/>
      </w:pPr>
      <w:r>
        <w:t>IV. THE MAGIC KEY</w:t>
      </w:r>
    </w:p>
    <w:p w14:paraId="462068C5" w14:textId="77777777" w:rsidR="003163D3" w:rsidRDefault="00000000">
      <w:r>
        <w:t>A. The Kybalion describes the Seven Principles as a “Magic Key” because the text claims they unlock understanding across many areas of life.</w:t>
      </w:r>
    </w:p>
    <w:p w14:paraId="64602934" w14:textId="77777777" w:rsidR="003163D3" w:rsidRDefault="00000000">
      <w:r>
        <w:t>B. The “Temple” represents the larger body of Truth and inner knowledge. The “Doors” represent specific insights that feel closed until you have a working framework.</w:t>
      </w:r>
    </w:p>
    <w:p w14:paraId="58198F59" w14:textId="77777777" w:rsidR="003163D3" w:rsidRDefault="00000000">
      <w:r>
        <w:t>C. “All the Doors of the Temple fly open” means that once you understand the Principles, patterns become easier to recognize and confusion loses its grip.</w:t>
      </w:r>
    </w:p>
    <w:p w14:paraId="679D32E7" w14:textId="77777777" w:rsidR="003163D3" w:rsidRDefault="003163D3">
      <w:pPr>
        <w:pBdr>
          <w:bottom w:val="single" w:sz="6" w:space="2" w:color="000000"/>
        </w:pBdr>
      </w:pPr>
    </w:p>
    <w:p w14:paraId="14B6C580" w14:textId="77777777" w:rsidR="003163D3" w:rsidRDefault="00000000">
      <w:pPr>
        <w:pStyle w:val="KybalionSection"/>
      </w:pPr>
      <w:r>
        <w:t>V. THE SEVEN PRINCIPLES AT A GLANCE</w:t>
      </w:r>
    </w:p>
    <w:tbl>
      <w:tblPr>
        <w:tblStyle w:val="TableGrid"/>
        <w:tblW w:w="0" w:type="auto"/>
        <w:jc w:val="center"/>
        <w:tblLook w:val="04A0" w:firstRow="1" w:lastRow="0" w:firstColumn="1" w:lastColumn="0" w:noHBand="0" w:noVBand="1"/>
      </w:tblPr>
      <w:tblGrid>
        <w:gridCol w:w="3120"/>
        <w:gridCol w:w="3120"/>
        <w:gridCol w:w="3120"/>
      </w:tblGrid>
      <w:tr w:rsidR="003163D3" w14:paraId="2774B718" w14:textId="77777777">
        <w:trPr>
          <w:jc w:val="center"/>
        </w:trPr>
        <w:tc>
          <w:tcPr>
            <w:tcW w:w="3120" w:type="dxa"/>
            <w:shd w:val="clear" w:color="auto" w:fill="D9D9D9"/>
          </w:tcPr>
          <w:p w14:paraId="42C38376" w14:textId="77777777" w:rsidR="003163D3" w:rsidRDefault="00000000">
            <w:pPr>
              <w:spacing w:after="0"/>
            </w:pPr>
            <w:r>
              <w:rPr>
                <w:b/>
                <w:sz w:val="22"/>
              </w:rPr>
              <w:t>Principle</w:t>
            </w:r>
          </w:p>
        </w:tc>
        <w:tc>
          <w:tcPr>
            <w:tcW w:w="3120" w:type="dxa"/>
            <w:shd w:val="clear" w:color="auto" w:fill="D9D9D9"/>
          </w:tcPr>
          <w:p w14:paraId="6197160A" w14:textId="77777777" w:rsidR="003163D3" w:rsidRDefault="00000000">
            <w:pPr>
              <w:spacing w:after="0"/>
            </w:pPr>
            <w:r>
              <w:rPr>
                <w:b/>
                <w:sz w:val="22"/>
              </w:rPr>
              <w:t>Axiom (from the text)</w:t>
            </w:r>
          </w:p>
        </w:tc>
        <w:tc>
          <w:tcPr>
            <w:tcW w:w="3120" w:type="dxa"/>
            <w:shd w:val="clear" w:color="auto" w:fill="D9D9D9"/>
          </w:tcPr>
          <w:p w14:paraId="7C35651B" w14:textId="77777777" w:rsidR="003163D3" w:rsidRDefault="00000000">
            <w:pPr>
              <w:spacing w:after="0"/>
            </w:pPr>
            <w:r>
              <w:rPr>
                <w:b/>
                <w:sz w:val="22"/>
              </w:rPr>
              <w:t>Plain meaning</w:t>
            </w:r>
          </w:p>
        </w:tc>
      </w:tr>
      <w:tr w:rsidR="003163D3" w14:paraId="2CEC5CFF" w14:textId="77777777">
        <w:trPr>
          <w:jc w:val="center"/>
        </w:trPr>
        <w:tc>
          <w:tcPr>
            <w:tcW w:w="3120" w:type="dxa"/>
          </w:tcPr>
          <w:p w14:paraId="43A0D7FB" w14:textId="77777777" w:rsidR="003163D3" w:rsidRDefault="00000000">
            <w:pPr>
              <w:spacing w:after="0"/>
            </w:pPr>
            <w:r>
              <w:rPr>
                <w:b/>
                <w:sz w:val="22"/>
              </w:rPr>
              <w:t>Mentalism</w:t>
            </w:r>
          </w:p>
        </w:tc>
        <w:tc>
          <w:tcPr>
            <w:tcW w:w="3120" w:type="dxa"/>
          </w:tcPr>
          <w:p w14:paraId="0C8A7DDF" w14:textId="77777777" w:rsidR="003163D3" w:rsidRDefault="00000000">
            <w:pPr>
              <w:spacing w:after="0"/>
            </w:pPr>
            <w:r>
              <w:rPr>
                <w:i/>
                <w:sz w:val="22"/>
              </w:rPr>
              <w:t>“The All is Mind; The Universe is Mental.”</w:t>
            </w:r>
          </w:p>
        </w:tc>
        <w:tc>
          <w:tcPr>
            <w:tcW w:w="3120" w:type="dxa"/>
          </w:tcPr>
          <w:p w14:paraId="380B84A4" w14:textId="77777777" w:rsidR="003163D3" w:rsidRDefault="00000000">
            <w:pPr>
              <w:spacing w:after="0"/>
            </w:pPr>
            <w:r>
              <w:rPr>
                <w:sz w:val="22"/>
              </w:rPr>
              <w:t>Mind is presented as the underlying reality, not only a personal experience.</w:t>
            </w:r>
          </w:p>
        </w:tc>
      </w:tr>
      <w:tr w:rsidR="003163D3" w14:paraId="4C505849" w14:textId="77777777">
        <w:trPr>
          <w:jc w:val="center"/>
        </w:trPr>
        <w:tc>
          <w:tcPr>
            <w:tcW w:w="3120" w:type="dxa"/>
          </w:tcPr>
          <w:p w14:paraId="02B87F2D" w14:textId="77777777" w:rsidR="003163D3" w:rsidRDefault="00000000">
            <w:pPr>
              <w:spacing w:after="0"/>
            </w:pPr>
            <w:r>
              <w:rPr>
                <w:b/>
                <w:sz w:val="22"/>
              </w:rPr>
              <w:t>Correspondence</w:t>
            </w:r>
          </w:p>
        </w:tc>
        <w:tc>
          <w:tcPr>
            <w:tcW w:w="3120" w:type="dxa"/>
          </w:tcPr>
          <w:p w14:paraId="7AF3A155" w14:textId="77777777" w:rsidR="003163D3" w:rsidRDefault="00000000">
            <w:pPr>
              <w:spacing w:after="0"/>
            </w:pPr>
            <w:r>
              <w:rPr>
                <w:i/>
                <w:sz w:val="22"/>
              </w:rPr>
              <w:t>“As above, so below; as below, so above.”</w:t>
            </w:r>
          </w:p>
        </w:tc>
        <w:tc>
          <w:tcPr>
            <w:tcW w:w="3120" w:type="dxa"/>
          </w:tcPr>
          <w:p w14:paraId="6F813EBA" w14:textId="77777777" w:rsidR="003163D3" w:rsidRDefault="00000000">
            <w:pPr>
              <w:spacing w:after="0"/>
            </w:pPr>
            <w:r>
              <w:rPr>
                <w:sz w:val="22"/>
              </w:rPr>
              <w:t>Patterns repeat across levels. One area of life often reflects another.</w:t>
            </w:r>
          </w:p>
        </w:tc>
      </w:tr>
      <w:tr w:rsidR="003163D3" w14:paraId="4CDEF121" w14:textId="77777777">
        <w:trPr>
          <w:jc w:val="center"/>
        </w:trPr>
        <w:tc>
          <w:tcPr>
            <w:tcW w:w="3120" w:type="dxa"/>
          </w:tcPr>
          <w:p w14:paraId="4157C5F5" w14:textId="77777777" w:rsidR="003163D3" w:rsidRDefault="00000000">
            <w:pPr>
              <w:spacing w:after="0"/>
            </w:pPr>
            <w:r>
              <w:rPr>
                <w:b/>
                <w:sz w:val="22"/>
              </w:rPr>
              <w:t>Vibration</w:t>
            </w:r>
          </w:p>
        </w:tc>
        <w:tc>
          <w:tcPr>
            <w:tcW w:w="3120" w:type="dxa"/>
          </w:tcPr>
          <w:p w14:paraId="5F520EE2" w14:textId="77777777" w:rsidR="003163D3" w:rsidRDefault="00000000">
            <w:pPr>
              <w:spacing w:after="0"/>
            </w:pPr>
            <w:r>
              <w:rPr>
                <w:i/>
                <w:sz w:val="22"/>
              </w:rPr>
              <w:t>“Nothing rests; everything moves; everything vibrates.”</w:t>
            </w:r>
          </w:p>
        </w:tc>
        <w:tc>
          <w:tcPr>
            <w:tcW w:w="3120" w:type="dxa"/>
          </w:tcPr>
          <w:p w14:paraId="6A11EDDC" w14:textId="77777777" w:rsidR="003163D3" w:rsidRDefault="00000000">
            <w:pPr>
              <w:spacing w:after="0"/>
            </w:pPr>
            <w:r>
              <w:rPr>
                <w:sz w:val="22"/>
              </w:rPr>
              <w:t>Everything changes by degree. States can shift over time.</w:t>
            </w:r>
          </w:p>
        </w:tc>
      </w:tr>
      <w:tr w:rsidR="003163D3" w14:paraId="480DEF43" w14:textId="77777777">
        <w:trPr>
          <w:jc w:val="center"/>
        </w:trPr>
        <w:tc>
          <w:tcPr>
            <w:tcW w:w="3120" w:type="dxa"/>
          </w:tcPr>
          <w:p w14:paraId="1FD56185" w14:textId="77777777" w:rsidR="003163D3" w:rsidRDefault="00000000">
            <w:pPr>
              <w:spacing w:after="0"/>
            </w:pPr>
            <w:r>
              <w:rPr>
                <w:b/>
                <w:sz w:val="22"/>
              </w:rPr>
              <w:t>Polarity</w:t>
            </w:r>
          </w:p>
        </w:tc>
        <w:tc>
          <w:tcPr>
            <w:tcW w:w="3120" w:type="dxa"/>
          </w:tcPr>
          <w:p w14:paraId="580AFFAF" w14:textId="77777777" w:rsidR="003163D3" w:rsidRDefault="00000000">
            <w:pPr>
              <w:spacing w:after="0"/>
            </w:pPr>
            <w:r>
              <w:rPr>
                <w:i/>
                <w:sz w:val="22"/>
              </w:rPr>
              <w:t>“Everything is Dual... opposite poles... different in degree.”</w:t>
            </w:r>
          </w:p>
        </w:tc>
        <w:tc>
          <w:tcPr>
            <w:tcW w:w="3120" w:type="dxa"/>
          </w:tcPr>
          <w:p w14:paraId="38FFCAA5" w14:textId="77777777" w:rsidR="003163D3" w:rsidRDefault="00000000">
            <w:pPr>
              <w:spacing w:after="0"/>
            </w:pPr>
            <w:r>
              <w:rPr>
                <w:sz w:val="22"/>
              </w:rPr>
              <w:t>Opposites are connected and differ by degree.</w:t>
            </w:r>
          </w:p>
        </w:tc>
      </w:tr>
      <w:tr w:rsidR="003163D3" w14:paraId="2DF43DE1" w14:textId="77777777">
        <w:trPr>
          <w:jc w:val="center"/>
        </w:trPr>
        <w:tc>
          <w:tcPr>
            <w:tcW w:w="3120" w:type="dxa"/>
          </w:tcPr>
          <w:p w14:paraId="59A0B694" w14:textId="77777777" w:rsidR="003163D3" w:rsidRDefault="00000000">
            <w:pPr>
              <w:spacing w:after="0"/>
            </w:pPr>
            <w:r>
              <w:rPr>
                <w:b/>
                <w:sz w:val="22"/>
              </w:rPr>
              <w:t>Rhythm</w:t>
            </w:r>
          </w:p>
        </w:tc>
        <w:tc>
          <w:tcPr>
            <w:tcW w:w="3120" w:type="dxa"/>
          </w:tcPr>
          <w:p w14:paraId="0589326C" w14:textId="77777777" w:rsidR="003163D3" w:rsidRDefault="00000000">
            <w:pPr>
              <w:spacing w:after="0"/>
            </w:pPr>
            <w:r>
              <w:rPr>
                <w:i/>
                <w:sz w:val="22"/>
              </w:rPr>
              <w:t>“Everything flows, out and in... tides... rise and fall.”</w:t>
            </w:r>
          </w:p>
        </w:tc>
        <w:tc>
          <w:tcPr>
            <w:tcW w:w="3120" w:type="dxa"/>
          </w:tcPr>
          <w:p w14:paraId="7B6006DD" w14:textId="77777777" w:rsidR="003163D3" w:rsidRDefault="00000000">
            <w:pPr>
              <w:spacing w:after="0"/>
            </w:pPr>
            <w:r>
              <w:rPr>
                <w:sz w:val="22"/>
              </w:rPr>
              <w:t>Life moves in cycles. You can learn to stay steady through swings.</w:t>
            </w:r>
          </w:p>
        </w:tc>
      </w:tr>
      <w:tr w:rsidR="003163D3" w14:paraId="6928FECB" w14:textId="77777777">
        <w:trPr>
          <w:jc w:val="center"/>
        </w:trPr>
        <w:tc>
          <w:tcPr>
            <w:tcW w:w="3120" w:type="dxa"/>
          </w:tcPr>
          <w:p w14:paraId="0DF6A24E" w14:textId="77777777" w:rsidR="003163D3" w:rsidRDefault="00000000">
            <w:pPr>
              <w:spacing w:after="0"/>
            </w:pPr>
            <w:r>
              <w:rPr>
                <w:b/>
                <w:sz w:val="22"/>
              </w:rPr>
              <w:t>Cause and Effect</w:t>
            </w:r>
          </w:p>
        </w:tc>
        <w:tc>
          <w:tcPr>
            <w:tcW w:w="3120" w:type="dxa"/>
          </w:tcPr>
          <w:p w14:paraId="49BD3B57" w14:textId="77777777" w:rsidR="003163D3" w:rsidRDefault="00000000">
            <w:pPr>
              <w:spacing w:after="0"/>
            </w:pPr>
            <w:r>
              <w:rPr>
                <w:i/>
                <w:sz w:val="22"/>
              </w:rPr>
              <w:t>“Every Cause has its Effect... everything happens according to Law.”</w:t>
            </w:r>
          </w:p>
        </w:tc>
        <w:tc>
          <w:tcPr>
            <w:tcW w:w="3120" w:type="dxa"/>
          </w:tcPr>
          <w:p w14:paraId="7B9A4A80" w14:textId="77777777" w:rsidR="003163D3" w:rsidRDefault="00000000">
            <w:pPr>
              <w:spacing w:after="0"/>
            </w:pPr>
            <w:r>
              <w:rPr>
                <w:sz w:val="22"/>
              </w:rPr>
              <w:t>Inputs shape outcomes. You can become more deliberate and less reactive.</w:t>
            </w:r>
          </w:p>
        </w:tc>
      </w:tr>
      <w:tr w:rsidR="003163D3" w14:paraId="20EA4C77" w14:textId="77777777">
        <w:trPr>
          <w:jc w:val="center"/>
        </w:trPr>
        <w:tc>
          <w:tcPr>
            <w:tcW w:w="3120" w:type="dxa"/>
          </w:tcPr>
          <w:p w14:paraId="64C399F8" w14:textId="77777777" w:rsidR="003163D3" w:rsidRDefault="00000000">
            <w:pPr>
              <w:spacing w:after="0"/>
            </w:pPr>
            <w:r>
              <w:rPr>
                <w:b/>
                <w:sz w:val="22"/>
              </w:rPr>
              <w:t>Gender</w:t>
            </w:r>
          </w:p>
        </w:tc>
        <w:tc>
          <w:tcPr>
            <w:tcW w:w="3120" w:type="dxa"/>
          </w:tcPr>
          <w:p w14:paraId="3EF6B255" w14:textId="77777777" w:rsidR="003163D3" w:rsidRDefault="00000000">
            <w:pPr>
              <w:spacing w:after="0"/>
            </w:pPr>
            <w:r>
              <w:rPr>
                <w:i/>
                <w:sz w:val="22"/>
              </w:rPr>
              <w:t>“Gender is in everything... Masculine and Feminine Principles.”</w:t>
            </w:r>
          </w:p>
        </w:tc>
        <w:tc>
          <w:tcPr>
            <w:tcW w:w="3120" w:type="dxa"/>
          </w:tcPr>
          <w:p w14:paraId="19244EA8" w14:textId="77777777" w:rsidR="003163D3" w:rsidRDefault="00000000">
            <w:pPr>
              <w:spacing w:after="0"/>
            </w:pPr>
            <w:r>
              <w:rPr>
                <w:sz w:val="22"/>
              </w:rPr>
              <w:t>Complementary qualities work together to produce creation on all levels.</w:t>
            </w:r>
          </w:p>
        </w:tc>
      </w:tr>
    </w:tbl>
    <w:p w14:paraId="57842501" w14:textId="77777777" w:rsidR="003163D3" w:rsidRDefault="003163D3"/>
    <w:p w14:paraId="038C84EA" w14:textId="77777777" w:rsidR="003163D3" w:rsidRDefault="00000000">
      <w:pPr>
        <w:pStyle w:val="KybalionSection"/>
      </w:pPr>
      <w:r>
        <w:lastRenderedPageBreak/>
        <w:t>VI. DISCUSSION PROMPTS</w:t>
      </w:r>
    </w:p>
    <w:p w14:paraId="40D3A78D" w14:textId="77777777" w:rsidR="003163D3" w:rsidRDefault="00000000">
      <w:pPr>
        <w:pStyle w:val="KybalionSubsection"/>
      </w:pPr>
      <w:r>
        <w:t>A. Framework prompts</w:t>
      </w:r>
    </w:p>
    <w:p w14:paraId="12CF9BF3" w14:textId="77777777" w:rsidR="003163D3" w:rsidRDefault="00000000">
      <w:pPr>
        <w:ind w:left="360"/>
      </w:pPr>
      <w:r>
        <w:t>1. Which Principle felt most clear to you, and why?</w:t>
      </w:r>
    </w:p>
    <w:p w14:paraId="419E76F2" w14:textId="77777777" w:rsidR="003163D3" w:rsidRDefault="00000000">
      <w:pPr>
        <w:ind w:left="360"/>
      </w:pPr>
      <w:r>
        <w:t>2. Which Principle felt most abstract to you, and why?</w:t>
      </w:r>
    </w:p>
    <w:p w14:paraId="7745E832" w14:textId="77777777" w:rsidR="003163D3" w:rsidRDefault="00000000">
      <w:pPr>
        <w:ind w:left="360"/>
      </w:pPr>
      <w:r>
        <w:t>3. Which Principle feels most useful for your life right now, and why?</w:t>
      </w:r>
    </w:p>
    <w:p w14:paraId="4FE9AE8A" w14:textId="77777777" w:rsidR="003163D3" w:rsidRDefault="00000000">
      <w:pPr>
        <w:pStyle w:val="KybalionSubsection"/>
      </w:pPr>
      <w:r>
        <w:t>B. Applied prompts</w:t>
      </w:r>
    </w:p>
    <w:p w14:paraId="52D9BF05" w14:textId="77777777" w:rsidR="003163D3" w:rsidRDefault="00000000">
      <w:pPr>
        <w:ind w:left="360"/>
      </w:pPr>
      <w:r>
        <w:t>1. What repeating pattern do you notice in your life right now?</w:t>
      </w:r>
    </w:p>
    <w:p w14:paraId="06820952" w14:textId="77777777" w:rsidR="003163D3" w:rsidRDefault="00000000">
      <w:pPr>
        <w:ind w:left="360"/>
      </w:pPr>
      <w:r>
        <w:t>2. What input could you change this week to shift an outcome?</w:t>
      </w:r>
    </w:p>
    <w:p w14:paraId="45AC54D9" w14:textId="77777777" w:rsidR="003163D3" w:rsidRDefault="00000000">
      <w:pPr>
        <w:ind w:left="360"/>
      </w:pPr>
      <w:r>
        <w:t>3. If fear and courage differ by degree, what is your next better degree today?</w:t>
      </w:r>
    </w:p>
    <w:p w14:paraId="7F3FDC4C" w14:textId="77777777" w:rsidR="003163D3" w:rsidRDefault="003163D3">
      <w:pPr>
        <w:pBdr>
          <w:bottom w:val="single" w:sz="6" w:space="2" w:color="000000"/>
        </w:pBdr>
      </w:pPr>
    </w:p>
    <w:p w14:paraId="4FF35D26" w14:textId="77777777" w:rsidR="003163D3" w:rsidRDefault="00000000">
      <w:pPr>
        <w:pStyle w:val="KybalionSection"/>
      </w:pPr>
      <w:r>
        <w:t>VII. ACTIVITY: PRINCIPLE MAPPING</w:t>
      </w:r>
    </w:p>
    <w:p w14:paraId="4649594A" w14:textId="77777777" w:rsidR="003163D3" w:rsidRDefault="00000000">
      <w:r>
        <w:t>A. Choose one Principle and apply it to one real situation. Use the prompts below.</w:t>
      </w:r>
    </w:p>
    <w:p w14:paraId="06F34799" w14:textId="77777777" w:rsidR="003163D3" w:rsidRDefault="00000000">
      <w:pPr>
        <w:pStyle w:val="KybalionSubsection"/>
      </w:pPr>
      <w:r>
        <w:t>B. Worksheet</w:t>
      </w:r>
    </w:p>
    <w:p w14:paraId="3E0E78A5" w14:textId="77777777" w:rsidR="003163D3" w:rsidRDefault="00000000">
      <w:pPr>
        <w:ind w:left="360"/>
      </w:pPr>
      <w:r>
        <w:t>1. My Principle:</w:t>
      </w:r>
    </w:p>
    <w:p w14:paraId="4C373765" w14:textId="77777777" w:rsidR="003163D3" w:rsidRDefault="00000000">
      <w:pPr>
        <w:ind w:left="360"/>
      </w:pPr>
      <w:r>
        <w:t>______________________________________________</w:t>
      </w:r>
    </w:p>
    <w:p w14:paraId="7D54F547" w14:textId="77777777" w:rsidR="003163D3" w:rsidRDefault="00000000">
      <w:pPr>
        <w:ind w:left="360"/>
      </w:pPr>
      <w:r>
        <w:t>2. My real life situation:</w:t>
      </w:r>
    </w:p>
    <w:p w14:paraId="3F52B1F5" w14:textId="77777777" w:rsidR="003163D3" w:rsidRDefault="00000000">
      <w:pPr>
        <w:ind w:left="360"/>
      </w:pPr>
      <w:r>
        <w:t>______________________________________________</w:t>
      </w:r>
    </w:p>
    <w:p w14:paraId="6281E5EF" w14:textId="77777777" w:rsidR="003163D3" w:rsidRDefault="00000000">
      <w:pPr>
        <w:ind w:left="360"/>
      </w:pPr>
      <w:r>
        <w:t>3. What the Principle reveals about my choices, state of mind, and results:</w:t>
      </w:r>
    </w:p>
    <w:p w14:paraId="2C5EEB2D" w14:textId="77777777" w:rsidR="003163D3" w:rsidRDefault="00000000">
      <w:pPr>
        <w:ind w:left="360"/>
      </w:pPr>
      <w:r>
        <w:t>______________________________________________</w:t>
      </w:r>
    </w:p>
    <w:p w14:paraId="5070DFA9" w14:textId="77777777" w:rsidR="003163D3" w:rsidRDefault="00000000">
      <w:pPr>
        <w:ind w:left="360"/>
      </w:pPr>
      <w:r>
        <w:t>______________________________________________</w:t>
      </w:r>
    </w:p>
    <w:p w14:paraId="154126B8" w14:textId="77777777" w:rsidR="003163D3" w:rsidRDefault="00000000">
      <w:pPr>
        <w:ind w:left="360"/>
      </w:pPr>
      <w:r>
        <w:t>4. One practice I will test for one week:</w:t>
      </w:r>
    </w:p>
    <w:p w14:paraId="7F772FE4" w14:textId="77777777" w:rsidR="003163D3" w:rsidRDefault="00000000">
      <w:pPr>
        <w:ind w:left="360"/>
      </w:pPr>
      <w:r>
        <w:t>______________________________________________</w:t>
      </w:r>
    </w:p>
    <w:p w14:paraId="1A752FDF" w14:textId="77777777" w:rsidR="003163D3" w:rsidRDefault="003163D3">
      <w:pPr>
        <w:pBdr>
          <w:bottom w:val="single" w:sz="6" w:space="2" w:color="000000"/>
        </w:pBdr>
      </w:pPr>
    </w:p>
    <w:p w14:paraId="1CBA432C" w14:textId="77777777" w:rsidR="003163D3" w:rsidRDefault="00000000">
      <w:pPr>
        <w:pStyle w:val="KybalionSection"/>
      </w:pPr>
      <w:r>
        <w:t>VIII. ONE WEEK PRACTICE LOG</w:t>
      </w:r>
    </w:p>
    <w:p w14:paraId="30AFBB90" w14:textId="77777777" w:rsidR="003163D3" w:rsidRDefault="00000000">
      <w:r>
        <w:t>Use this log to track small shifts. A small change counts.</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3163D3" w14:paraId="65FE3453" w14:textId="77777777">
        <w:trPr>
          <w:jc w:val="center"/>
        </w:trPr>
        <w:tc>
          <w:tcPr>
            <w:tcW w:w="1560" w:type="dxa"/>
            <w:shd w:val="clear" w:color="auto" w:fill="D9D9D9"/>
          </w:tcPr>
          <w:p w14:paraId="60BB4F37" w14:textId="77777777" w:rsidR="003163D3" w:rsidRDefault="00000000">
            <w:pPr>
              <w:spacing w:after="0"/>
            </w:pPr>
            <w:r>
              <w:rPr>
                <w:b/>
                <w:sz w:val="22"/>
              </w:rPr>
              <w:t>Day</w:t>
            </w:r>
          </w:p>
        </w:tc>
        <w:tc>
          <w:tcPr>
            <w:tcW w:w="1560" w:type="dxa"/>
            <w:shd w:val="clear" w:color="auto" w:fill="D9D9D9"/>
          </w:tcPr>
          <w:p w14:paraId="0CDACAE6" w14:textId="77777777" w:rsidR="003163D3" w:rsidRDefault="00000000">
            <w:pPr>
              <w:spacing w:after="0"/>
            </w:pPr>
            <w:r>
              <w:rPr>
                <w:b/>
                <w:sz w:val="22"/>
              </w:rPr>
              <w:t>Situation</w:t>
            </w:r>
          </w:p>
        </w:tc>
        <w:tc>
          <w:tcPr>
            <w:tcW w:w="1560" w:type="dxa"/>
            <w:shd w:val="clear" w:color="auto" w:fill="D9D9D9"/>
          </w:tcPr>
          <w:p w14:paraId="40A68BD5" w14:textId="77777777" w:rsidR="003163D3" w:rsidRDefault="00000000">
            <w:pPr>
              <w:spacing w:after="0"/>
            </w:pPr>
            <w:r>
              <w:rPr>
                <w:b/>
                <w:sz w:val="22"/>
              </w:rPr>
              <w:t>Starting state</w:t>
            </w:r>
          </w:p>
        </w:tc>
        <w:tc>
          <w:tcPr>
            <w:tcW w:w="1560" w:type="dxa"/>
            <w:shd w:val="clear" w:color="auto" w:fill="D9D9D9"/>
          </w:tcPr>
          <w:p w14:paraId="504F3FA6" w14:textId="77777777" w:rsidR="003163D3" w:rsidRDefault="00000000">
            <w:pPr>
              <w:spacing w:after="0"/>
            </w:pPr>
            <w:r>
              <w:rPr>
                <w:b/>
                <w:sz w:val="22"/>
              </w:rPr>
              <w:t>Tool or choice</w:t>
            </w:r>
          </w:p>
        </w:tc>
        <w:tc>
          <w:tcPr>
            <w:tcW w:w="1560" w:type="dxa"/>
            <w:shd w:val="clear" w:color="auto" w:fill="D9D9D9"/>
          </w:tcPr>
          <w:p w14:paraId="0B4991E8" w14:textId="77777777" w:rsidR="003163D3" w:rsidRDefault="00000000">
            <w:pPr>
              <w:spacing w:after="0"/>
            </w:pPr>
            <w:r>
              <w:rPr>
                <w:b/>
                <w:sz w:val="22"/>
              </w:rPr>
              <w:t>New degree</w:t>
            </w:r>
          </w:p>
        </w:tc>
        <w:tc>
          <w:tcPr>
            <w:tcW w:w="1560" w:type="dxa"/>
            <w:shd w:val="clear" w:color="auto" w:fill="D9D9D9"/>
          </w:tcPr>
          <w:p w14:paraId="206F3984" w14:textId="77777777" w:rsidR="003163D3" w:rsidRDefault="00000000">
            <w:pPr>
              <w:spacing w:after="0"/>
            </w:pPr>
            <w:r>
              <w:rPr>
                <w:b/>
                <w:sz w:val="22"/>
              </w:rPr>
              <w:t>Evidence of change</w:t>
            </w:r>
          </w:p>
        </w:tc>
      </w:tr>
      <w:tr w:rsidR="003163D3" w14:paraId="3CEB386F" w14:textId="77777777">
        <w:trPr>
          <w:jc w:val="center"/>
        </w:trPr>
        <w:tc>
          <w:tcPr>
            <w:tcW w:w="1560" w:type="dxa"/>
          </w:tcPr>
          <w:p w14:paraId="642A36E8" w14:textId="77777777" w:rsidR="003163D3" w:rsidRDefault="00000000">
            <w:pPr>
              <w:spacing w:after="0"/>
            </w:pPr>
            <w:r>
              <w:rPr>
                <w:b/>
                <w:sz w:val="22"/>
              </w:rPr>
              <w:t>1</w:t>
            </w:r>
          </w:p>
        </w:tc>
        <w:tc>
          <w:tcPr>
            <w:tcW w:w="1560" w:type="dxa"/>
          </w:tcPr>
          <w:p w14:paraId="42894B8E" w14:textId="77777777" w:rsidR="003163D3" w:rsidRDefault="00000000">
            <w:pPr>
              <w:spacing w:after="0"/>
            </w:pPr>
            <w:r>
              <w:rPr>
                <w:sz w:val="22"/>
              </w:rPr>
              <w:t xml:space="preserve"> </w:t>
            </w:r>
          </w:p>
        </w:tc>
        <w:tc>
          <w:tcPr>
            <w:tcW w:w="1560" w:type="dxa"/>
          </w:tcPr>
          <w:p w14:paraId="2824684B" w14:textId="77777777" w:rsidR="003163D3" w:rsidRDefault="00000000">
            <w:pPr>
              <w:spacing w:after="0"/>
            </w:pPr>
            <w:r>
              <w:rPr>
                <w:sz w:val="22"/>
              </w:rPr>
              <w:t xml:space="preserve"> </w:t>
            </w:r>
          </w:p>
        </w:tc>
        <w:tc>
          <w:tcPr>
            <w:tcW w:w="1560" w:type="dxa"/>
          </w:tcPr>
          <w:p w14:paraId="17C1D9B1" w14:textId="77777777" w:rsidR="003163D3" w:rsidRDefault="00000000">
            <w:pPr>
              <w:spacing w:after="0"/>
            </w:pPr>
            <w:r>
              <w:rPr>
                <w:sz w:val="22"/>
              </w:rPr>
              <w:t xml:space="preserve"> </w:t>
            </w:r>
          </w:p>
        </w:tc>
        <w:tc>
          <w:tcPr>
            <w:tcW w:w="1560" w:type="dxa"/>
          </w:tcPr>
          <w:p w14:paraId="02C929FB" w14:textId="77777777" w:rsidR="003163D3" w:rsidRDefault="00000000">
            <w:pPr>
              <w:spacing w:after="0"/>
            </w:pPr>
            <w:r>
              <w:rPr>
                <w:sz w:val="22"/>
              </w:rPr>
              <w:t xml:space="preserve"> </w:t>
            </w:r>
          </w:p>
        </w:tc>
        <w:tc>
          <w:tcPr>
            <w:tcW w:w="1560" w:type="dxa"/>
          </w:tcPr>
          <w:p w14:paraId="7A5C2B04" w14:textId="77777777" w:rsidR="003163D3" w:rsidRDefault="00000000">
            <w:pPr>
              <w:spacing w:after="0"/>
            </w:pPr>
            <w:r>
              <w:rPr>
                <w:sz w:val="22"/>
              </w:rPr>
              <w:t xml:space="preserve"> </w:t>
            </w:r>
          </w:p>
        </w:tc>
      </w:tr>
      <w:tr w:rsidR="003163D3" w14:paraId="61A75F25" w14:textId="77777777">
        <w:trPr>
          <w:jc w:val="center"/>
        </w:trPr>
        <w:tc>
          <w:tcPr>
            <w:tcW w:w="1560" w:type="dxa"/>
          </w:tcPr>
          <w:p w14:paraId="26E0CE2C" w14:textId="77777777" w:rsidR="003163D3" w:rsidRDefault="00000000">
            <w:pPr>
              <w:spacing w:after="0"/>
            </w:pPr>
            <w:r>
              <w:rPr>
                <w:b/>
                <w:sz w:val="22"/>
              </w:rPr>
              <w:t>2</w:t>
            </w:r>
          </w:p>
        </w:tc>
        <w:tc>
          <w:tcPr>
            <w:tcW w:w="1560" w:type="dxa"/>
          </w:tcPr>
          <w:p w14:paraId="19522B47" w14:textId="77777777" w:rsidR="003163D3" w:rsidRDefault="00000000">
            <w:pPr>
              <w:spacing w:after="0"/>
            </w:pPr>
            <w:r>
              <w:rPr>
                <w:sz w:val="22"/>
              </w:rPr>
              <w:t xml:space="preserve"> </w:t>
            </w:r>
          </w:p>
        </w:tc>
        <w:tc>
          <w:tcPr>
            <w:tcW w:w="1560" w:type="dxa"/>
          </w:tcPr>
          <w:p w14:paraId="00530C9A" w14:textId="77777777" w:rsidR="003163D3" w:rsidRDefault="00000000">
            <w:pPr>
              <w:spacing w:after="0"/>
            </w:pPr>
            <w:r>
              <w:rPr>
                <w:sz w:val="22"/>
              </w:rPr>
              <w:t xml:space="preserve"> </w:t>
            </w:r>
          </w:p>
        </w:tc>
        <w:tc>
          <w:tcPr>
            <w:tcW w:w="1560" w:type="dxa"/>
          </w:tcPr>
          <w:p w14:paraId="0D172034" w14:textId="77777777" w:rsidR="003163D3" w:rsidRDefault="00000000">
            <w:pPr>
              <w:spacing w:after="0"/>
            </w:pPr>
            <w:r>
              <w:rPr>
                <w:sz w:val="22"/>
              </w:rPr>
              <w:t xml:space="preserve"> </w:t>
            </w:r>
          </w:p>
        </w:tc>
        <w:tc>
          <w:tcPr>
            <w:tcW w:w="1560" w:type="dxa"/>
          </w:tcPr>
          <w:p w14:paraId="4B3B1D78" w14:textId="77777777" w:rsidR="003163D3" w:rsidRDefault="00000000">
            <w:pPr>
              <w:spacing w:after="0"/>
            </w:pPr>
            <w:r>
              <w:rPr>
                <w:sz w:val="22"/>
              </w:rPr>
              <w:t xml:space="preserve"> </w:t>
            </w:r>
          </w:p>
        </w:tc>
        <w:tc>
          <w:tcPr>
            <w:tcW w:w="1560" w:type="dxa"/>
          </w:tcPr>
          <w:p w14:paraId="35E65DC0" w14:textId="77777777" w:rsidR="003163D3" w:rsidRDefault="00000000">
            <w:pPr>
              <w:spacing w:after="0"/>
            </w:pPr>
            <w:r>
              <w:rPr>
                <w:sz w:val="22"/>
              </w:rPr>
              <w:t xml:space="preserve"> </w:t>
            </w:r>
          </w:p>
        </w:tc>
      </w:tr>
      <w:tr w:rsidR="003163D3" w14:paraId="155EF5CD" w14:textId="77777777">
        <w:trPr>
          <w:jc w:val="center"/>
        </w:trPr>
        <w:tc>
          <w:tcPr>
            <w:tcW w:w="1560" w:type="dxa"/>
          </w:tcPr>
          <w:p w14:paraId="6CFA0AD2" w14:textId="77777777" w:rsidR="003163D3" w:rsidRDefault="00000000">
            <w:pPr>
              <w:spacing w:after="0"/>
            </w:pPr>
            <w:r>
              <w:rPr>
                <w:b/>
                <w:sz w:val="22"/>
              </w:rPr>
              <w:lastRenderedPageBreak/>
              <w:t>3</w:t>
            </w:r>
          </w:p>
        </w:tc>
        <w:tc>
          <w:tcPr>
            <w:tcW w:w="1560" w:type="dxa"/>
          </w:tcPr>
          <w:p w14:paraId="4F7E0835" w14:textId="77777777" w:rsidR="003163D3" w:rsidRDefault="00000000">
            <w:pPr>
              <w:spacing w:after="0"/>
            </w:pPr>
            <w:r>
              <w:rPr>
                <w:sz w:val="22"/>
              </w:rPr>
              <w:t xml:space="preserve"> </w:t>
            </w:r>
          </w:p>
        </w:tc>
        <w:tc>
          <w:tcPr>
            <w:tcW w:w="1560" w:type="dxa"/>
          </w:tcPr>
          <w:p w14:paraId="310DC514" w14:textId="77777777" w:rsidR="003163D3" w:rsidRDefault="00000000">
            <w:pPr>
              <w:spacing w:after="0"/>
            </w:pPr>
            <w:r>
              <w:rPr>
                <w:sz w:val="22"/>
              </w:rPr>
              <w:t xml:space="preserve"> </w:t>
            </w:r>
          </w:p>
        </w:tc>
        <w:tc>
          <w:tcPr>
            <w:tcW w:w="1560" w:type="dxa"/>
          </w:tcPr>
          <w:p w14:paraId="784E5259" w14:textId="77777777" w:rsidR="003163D3" w:rsidRDefault="00000000">
            <w:pPr>
              <w:spacing w:after="0"/>
            </w:pPr>
            <w:r>
              <w:rPr>
                <w:sz w:val="22"/>
              </w:rPr>
              <w:t xml:space="preserve"> </w:t>
            </w:r>
          </w:p>
        </w:tc>
        <w:tc>
          <w:tcPr>
            <w:tcW w:w="1560" w:type="dxa"/>
          </w:tcPr>
          <w:p w14:paraId="6FBA2879" w14:textId="77777777" w:rsidR="003163D3" w:rsidRDefault="00000000">
            <w:pPr>
              <w:spacing w:after="0"/>
            </w:pPr>
            <w:r>
              <w:rPr>
                <w:sz w:val="22"/>
              </w:rPr>
              <w:t xml:space="preserve"> </w:t>
            </w:r>
          </w:p>
        </w:tc>
        <w:tc>
          <w:tcPr>
            <w:tcW w:w="1560" w:type="dxa"/>
          </w:tcPr>
          <w:p w14:paraId="53AFABCF" w14:textId="77777777" w:rsidR="003163D3" w:rsidRDefault="00000000">
            <w:pPr>
              <w:spacing w:after="0"/>
            </w:pPr>
            <w:r>
              <w:rPr>
                <w:sz w:val="22"/>
              </w:rPr>
              <w:t xml:space="preserve"> </w:t>
            </w:r>
          </w:p>
        </w:tc>
      </w:tr>
      <w:tr w:rsidR="003163D3" w14:paraId="5004A40E" w14:textId="77777777">
        <w:trPr>
          <w:jc w:val="center"/>
        </w:trPr>
        <w:tc>
          <w:tcPr>
            <w:tcW w:w="1560" w:type="dxa"/>
          </w:tcPr>
          <w:p w14:paraId="77086587" w14:textId="77777777" w:rsidR="003163D3" w:rsidRDefault="00000000">
            <w:pPr>
              <w:spacing w:after="0"/>
            </w:pPr>
            <w:r>
              <w:rPr>
                <w:b/>
                <w:sz w:val="22"/>
              </w:rPr>
              <w:t>4</w:t>
            </w:r>
          </w:p>
        </w:tc>
        <w:tc>
          <w:tcPr>
            <w:tcW w:w="1560" w:type="dxa"/>
          </w:tcPr>
          <w:p w14:paraId="182BE4C1" w14:textId="77777777" w:rsidR="003163D3" w:rsidRDefault="00000000">
            <w:pPr>
              <w:spacing w:after="0"/>
            </w:pPr>
            <w:r>
              <w:rPr>
                <w:sz w:val="22"/>
              </w:rPr>
              <w:t xml:space="preserve"> </w:t>
            </w:r>
          </w:p>
        </w:tc>
        <w:tc>
          <w:tcPr>
            <w:tcW w:w="1560" w:type="dxa"/>
          </w:tcPr>
          <w:p w14:paraId="66F38B90" w14:textId="77777777" w:rsidR="003163D3" w:rsidRDefault="00000000">
            <w:pPr>
              <w:spacing w:after="0"/>
            </w:pPr>
            <w:r>
              <w:rPr>
                <w:sz w:val="22"/>
              </w:rPr>
              <w:t xml:space="preserve"> </w:t>
            </w:r>
          </w:p>
        </w:tc>
        <w:tc>
          <w:tcPr>
            <w:tcW w:w="1560" w:type="dxa"/>
          </w:tcPr>
          <w:p w14:paraId="283E1025" w14:textId="77777777" w:rsidR="003163D3" w:rsidRDefault="00000000">
            <w:pPr>
              <w:spacing w:after="0"/>
            </w:pPr>
            <w:r>
              <w:rPr>
                <w:sz w:val="22"/>
              </w:rPr>
              <w:t xml:space="preserve"> </w:t>
            </w:r>
          </w:p>
        </w:tc>
        <w:tc>
          <w:tcPr>
            <w:tcW w:w="1560" w:type="dxa"/>
          </w:tcPr>
          <w:p w14:paraId="6FFE2671" w14:textId="77777777" w:rsidR="003163D3" w:rsidRDefault="00000000">
            <w:pPr>
              <w:spacing w:after="0"/>
            </w:pPr>
            <w:r>
              <w:rPr>
                <w:sz w:val="22"/>
              </w:rPr>
              <w:t xml:space="preserve"> </w:t>
            </w:r>
          </w:p>
        </w:tc>
        <w:tc>
          <w:tcPr>
            <w:tcW w:w="1560" w:type="dxa"/>
          </w:tcPr>
          <w:p w14:paraId="0415B670" w14:textId="77777777" w:rsidR="003163D3" w:rsidRDefault="00000000">
            <w:pPr>
              <w:spacing w:after="0"/>
            </w:pPr>
            <w:r>
              <w:rPr>
                <w:sz w:val="22"/>
              </w:rPr>
              <w:t xml:space="preserve"> </w:t>
            </w:r>
          </w:p>
        </w:tc>
      </w:tr>
      <w:tr w:rsidR="003163D3" w14:paraId="58F909B4" w14:textId="77777777">
        <w:trPr>
          <w:jc w:val="center"/>
        </w:trPr>
        <w:tc>
          <w:tcPr>
            <w:tcW w:w="1560" w:type="dxa"/>
          </w:tcPr>
          <w:p w14:paraId="5D167DDB" w14:textId="77777777" w:rsidR="003163D3" w:rsidRDefault="00000000">
            <w:pPr>
              <w:spacing w:after="0"/>
            </w:pPr>
            <w:r>
              <w:rPr>
                <w:b/>
                <w:sz w:val="22"/>
              </w:rPr>
              <w:t>5</w:t>
            </w:r>
          </w:p>
        </w:tc>
        <w:tc>
          <w:tcPr>
            <w:tcW w:w="1560" w:type="dxa"/>
          </w:tcPr>
          <w:p w14:paraId="42E7336B" w14:textId="77777777" w:rsidR="003163D3" w:rsidRDefault="00000000">
            <w:pPr>
              <w:spacing w:after="0"/>
            </w:pPr>
            <w:r>
              <w:rPr>
                <w:sz w:val="22"/>
              </w:rPr>
              <w:t xml:space="preserve"> </w:t>
            </w:r>
          </w:p>
        </w:tc>
        <w:tc>
          <w:tcPr>
            <w:tcW w:w="1560" w:type="dxa"/>
          </w:tcPr>
          <w:p w14:paraId="3AAC6930" w14:textId="77777777" w:rsidR="003163D3" w:rsidRDefault="00000000">
            <w:pPr>
              <w:spacing w:after="0"/>
            </w:pPr>
            <w:r>
              <w:rPr>
                <w:sz w:val="22"/>
              </w:rPr>
              <w:t xml:space="preserve"> </w:t>
            </w:r>
          </w:p>
        </w:tc>
        <w:tc>
          <w:tcPr>
            <w:tcW w:w="1560" w:type="dxa"/>
          </w:tcPr>
          <w:p w14:paraId="034C1DB3" w14:textId="77777777" w:rsidR="003163D3" w:rsidRDefault="00000000">
            <w:pPr>
              <w:spacing w:after="0"/>
            </w:pPr>
            <w:r>
              <w:rPr>
                <w:sz w:val="22"/>
              </w:rPr>
              <w:t xml:space="preserve"> </w:t>
            </w:r>
          </w:p>
        </w:tc>
        <w:tc>
          <w:tcPr>
            <w:tcW w:w="1560" w:type="dxa"/>
          </w:tcPr>
          <w:p w14:paraId="1A1C058A" w14:textId="77777777" w:rsidR="003163D3" w:rsidRDefault="00000000">
            <w:pPr>
              <w:spacing w:after="0"/>
            </w:pPr>
            <w:r>
              <w:rPr>
                <w:sz w:val="22"/>
              </w:rPr>
              <w:t xml:space="preserve"> </w:t>
            </w:r>
          </w:p>
        </w:tc>
        <w:tc>
          <w:tcPr>
            <w:tcW w:w="1560" w:type="dxa"/>
          </w:tcPr>
          <w:p w14:paraId="400D4ABD" w14:textId="77777777" w:rsidR="003163D3" w:rsidRDefault="00000000">
            <w:pPr>
              <w:spacing w:after="0"/>
            </w:pPr>
            <w:r>
              <w:rPr>
                <w:sz w:val="22"/>
              </w:rPr>
              <w:t xml:space="preserve"> </w:t>
            </w:r>
          </w:p>
        </w:tc>
      </w:tr>
      <w:tr w:rsidR="003163D3" w14:paraId="7DECA2D3" w14:textId="77777777">
        <w:trPr>
          <w:jc w:val="center"/>
        </w:trPr>
        <w:tc>
          <w:tcPr>
            <w:tcW w:w="1560" w:type="dxa"/>
          </w:tcPr>
          <w:p w14:paraId="64F61E72" w14:textId="77777777" w:rsidR="003163D3" w:rsidRDefault="00000000">
            <w:pPr>
              <w:spacing w:after="0"/>
            </w:pPr>
            <w:r>
              <w:rPr>
                <w:b/>
                <w:sz w:val="22"/>
              </w:rPr>
              <w:t>6</w:t>
            </w:r>
          </w:p>
        </w:tc>
        <w:tc>
          <w:tcPr>
            <w:tcW w:w="1560" w:type="dxa"/>
          </w:tcPr>
          <w:p w14:paraId="50FAF65F" w14:textId="77777777" w:rsidR="003163D3" w:rsidRDefault="00000000">
            <w:pPr>
              <w:spacing w:after="0"/>
            </w:pPr>
            <w:r>
              <w:rPr>
                <w:sz w:val="22"/>
              </w:rPr>
              <w:t xml:space="preserve"> </w:t>
            </w:r>
          </w:p>
        </w:tc>
        <w:tc>
          <w:tcPr>
            <w:tcW w:w="1560" w:type="dxa"/>
          </w:tcPr>
          <w:p w14:paraId="46CA771F" w14:textId="77777777" w:rsidR="003163D3" w:rsidRDefault="00000000">
            <w:pPr>
              <w:spacing w:after="0"/>
            </w:pPr>
            <w:r>
              <w:rPr>
                <w:sz w:val="22"/>
              </w:rPr>
              <w:t xml:space="preserve"> </w:t>
            </w:r>
          </w:p>
        </w:tc>
        <w:tc>
          <w:tcPr>
            <w:tcW w:w="1560" w:type="dxa"/>
          </w:tcPr>
          <w:p w14:paraId="6048CD95" w14:textId="77777777" w:rsidR="003163D3" w:rsidRDefault="00000000">
            <w:pPr>
              <w:spacing w:after="0"/>
            </w:pPr>
            <w:r>
              <w:rPr>
                <w:sz w:val="22"/>
              </w:rPr>
              <w:t xml:space="preserve"> </w:t>
            </w:r>
          </w:p>
        </w:tc>
        <w:tc>
          <w:tcPr>
            <w:tcW w:w="1560" w:type="dxa"/>
          </w:tcPr>
          <w:p w14:paraId="6403A77E" w14:textId="77777777" w:rsidR="003163D3" w:rsidRDefault="00000000">
            <w:pPr>
              <w:spacing w:after="0"/>
            </w:pPr>
            <w:r>
              <w:rPr>
                <w:sz w:val="22"/>
              </w:rPr>
              <w:t xml:space="preserve"> </w:t>
            </w:r>
          </w:p>
        </w:tc>
        <w:tc>
          <w:tcPr>
            <w:tcW w:w="1560" w:type="dxa"/>
          </w:tcPr>
          <w:p w14:paraId="7B3D68DB" w14:textId="77777777" w:rsidR="003163D3" w:rsidRDefault="00000000">
            <w:pPr>
              <w:spacing w:after="0"/>
            </w:pPr>
            <w:r>
              <w:rPr>
                <w:sz w:val="22"/>
              </w:rPr>
              <w:t xml:space="preserve"> </w:t>
            </w:r>
          </w:p>
        </w:tc>
      </w:tr>
      <w:tr w:rsidR="003163D3" w14:paraId="17BBCD60" w14:textId="77777777">
        <w:trPr>
          <w:jc w:val="center"/>
        </w:trPr>
        <w:tc>
          <w:tcPr>
            <w:tcW w:w="1560" w:type="dxa"/>
          </w:tcPr>
          <w:p w14:paraId="7A2F6FDC" w14:textId="77777777" w:rsidR="003163D3" w:rsidRDefault="00000000">
            <w:pPr>
              <w:spacing w:after="0"/>
            </w:pPr>
            <w:r>
              <w:rPr>
                <w:b/>
                <w:sz w:val="22"/>
              </w:rPr>
              <w:t>7</w:t>
            </w:r>
          </w:p>
        </w:tc>
        <w:tc>
          <w:tcPr>
            <w:tcW w:w="1560" w:type="dxa"/>
          </w:tcPr>
          <w:p w14:paraId="08E34AD4" w14:textId="77777777" w:rsidR="003163D3" w:rsidRDefault="00000000">
            <w:pPr>
              <w:spacing w:after="0"/>
            </w:pPr>
            <w:r>
              <w:rPr>
                <w:sz w:val="22"/>
              </w:rPr>
              <w:t xml:space="preserve"> </w:t>
            </w:r>
          </w:p>
        </w:tc>
        <w:tc>
          <w:tcPr>
            <w:tcW w:w="1560" w:type="dxa"/>
          </w:tcPr>
          <w:p w14:paraId="12BA5CE4" w14:textId="77777777" w:rsidR="003163D3" w:rsidRDefault="00000000">
            <w:pPr>
              <w:spacing w:after="0"/>
            </w:pPr>
            <w:r>
              <w:rPr>
                <w:sz w:val="22"/>
              </w:rPr>
              <w:t xml:space="preserve"> </w:t>
            </w:r>
          </w:p>
        </w:tc>
        <w:tc>
          <w:tcPr>
            <w:tcW w:w="1560" w:type="dxa"/>
          </w:tcPr>
          <w:p w14:paraId="128A614F" w14:textId="77777777" w:rsidR="003163D3" w:rsidRDefault="00000000">
            <w:pPr>
              <w:spacing w:after="0"/>
            </w:pPr>
            <w:r>
              <w:rPr>
                <w:sz w:val="22"/>
              </w:rPr>
              <w:t xml:space="preserve"> </w:t>
            </w:r>
          </w:p>
        </w:tc>
        <w:tc>
          <w:tcPr>
            <w:tcW w:w="1560" w:type="dxa"/>
          </w:tcPr>
          <w:p w14:paraId="61C3DC4E" w14:textId="77777777" w:rsidR="003163D3" w:rsidRDefault="00000000">
            <w:pPr>
              <w:spacing w:after="0"/>
            </w:pPr>
            <w:r>
              <w:rPr>
                <w:sz w:val="22"/>
              </w:rPr>
              <w:t xml:space="preserve"> </w:t>
            </w:r>
          </w:p>
        </w:tc>
        <w:tc>
          <w:tcPr>
            <w:tcW w:w="1560" w:type="dxa"/>
          </w:tcPr>
          <w:p w14:paraId="31E7768D" w14:textId="77777777" w:rsidR="003163D3" w:rsidRDefault="00000000">
            <w:pPr>
              <w:spacing w:after="0"/>
            </w:pPr>
            <w:r>
              <w:rPr>
                <w:sz w:val="22"/>
              </w:rPr>
              <w:t xml:space="preserve"> </w:t>
            </w:r>
          </w:p>
        </w:tc>
      </w:tr>
    </w:tbl>
    <w:p w14:paraId="1AC2A0A9" w14:textId="77777777" w:rsidR="003163D3" w:rsidRDefault="003163D3"/>
    <w:p w14:paraId="379A437E" w14:textId="77777777" w:rsidR="003163D3" w:rsidRDefault="00000000">
      <w:pPr>
        <w:pStyle w:val="KybalionSection"/>
      </w:pPr>
      <w:r>
        <w:t>IX. ESSENTIAL VOCABULARY</w:t>
      </w:r>
    </w:p>
    <w:p w14:paraId="341C1948" w14:textId="77777777" w:rsidR="003163D3" w:rsidRDefault="00000000">
      <w:r>
        <w:t xml:space="preserve">1. </w:t>
      </w:r>
      <w:r>
        <w:rPr>
          <w:b/>
        </w:rPr>
        <w:t>Principle:</w:t>
      </w:r>
      <w:r>
        <w:t xml:space="preserve"> a foundational law or rule that the text presents as universal.</w:t>
      </w:r>
    </w:p>
    <w:p w14:paraId="3502B733" w14:textId="77777777" w:rsidR="003163D3" w:rsidRDefault="00000000">
      <w:r>
        <w:t xml:space="preserve">2. </w:t>
      </w:r>
      <w:r>
        <w:rPr>
          <w:b/>
        </w:rPr>
        <w:t>Magic Key:</w:t>
      </w:r>
      <w:r>
        <w:t xml:space="preserve"> the understanding of the Seven Principles in a usable, living way.</w:t>
      </w:r>
    </w:p>
    <w:p w14:paraId="443AE36A" w14:textId="42CD9FF7" w:rsidR="003163D3" w:rsidRDefault="00000000">
      <w:r>
        <w:t xml:space="preserve">3. </w:t>
      </w:r>
      <w:r>
        <w:rPr>
          <w:b/>
        </w:rPr>
        <w:t>Mentalism:</w:t>
      </w:r>
      <w:r>
        <w:t xml:space="preserve"> the universe is mental in nature.</w:t>
      </w:r>
    </w:p>
    <w:p w14:paraId="223322B7" w14:textId="77777777" w:rsidR="003163D3" w:rsidRDefault="00000000">
      <w:r>
        <w:t xml:space="preserve">4. </w:t>
      </w:r>
      <w:r>
        <w:rPr>
          <w:b/>
        </w:rPr>
        <w:t>Correspondence:</w:t>
      </w:r>
      <w:r>
        <w:t xml:space="preserve"> the claim that patterns repeat across levels.</w:t>
      </w:r>
    </w:p>
    <w:p w14:paraId="1EC78BB7" w14:textId="657E9EFE" w:rsidR="003163D3" w:rsidRDefault="00000000">
      <w:r>
        <w:t xml:space="preserve">5. </w:t>
      </w:r>
      <w:r>
        <w:rPr>
          <w:b/>
        </w:rPr>
        <w:t>Vibration:</w:t>
      </w:r>
      <w:r>
        <w:t xml:space="preserve"> everything moves, and differences are differences in degree.</w:t>
      </w:r>
    </w:p>
    <w:p w14:paraId="6847BF06" w14:textId="45A6756D" w:rsidR="003163D3" w:rsidRDefault="00000000">
      <w:r>
        <w:t xml:space="preserve">6. </w:t>
      </w:r>
      <w:r>
        <w:rPr>
          <w:b/>
        </w:rPr>
        <w:t>Polarity:</w:t>
      </w:r>
      <w:r>
        <w:t xml:space="preserve"> opposites differ by degree.</w:t>
      </w:r>
    </w:p>
    <w:p w14:paraId="23783754" w14:textId="1DF3B9CE" w:rsidR="003163D3" w:rsidRDefault="00000000">
      <w:r>
        <w:t xml:space="preserve">7. </w:t>
      </w:r>
      <w:r>
        <w:rPr>
          <w:b/>
        </w:rPr>
        <w:t>Rhythm:</w:t>
      </w:r>
      <w:r>
        <w:t xml:space="preserve"> life moves in tides and cycles.</w:t>
      </w:r>
    </w:p>
    <w:p w14:paraId="55EF4571" w14:textId="2A2BDA32" w:rsidR="003163D3" w:rsidRDefault="00000000">
      <w:r>
        <w:t xml:space="preserve">8. </w:t>
      </w:r>
      <w:r>
        <w:rPr>
          <w:b/>
        </w:rPr>
        <w:t>Cause and Effect:</w:t>
      </w:r>
      <w:r>
        <w:t xml:space="preserve"> events have causes and produce effects.</w:t>
      </w:r>
    </w:p>
    <w:p w14:paraId="5747D52B" w14:textId="6F5E7924" w:rsidR="003163D3" w:rsidRDefault="00000000">
      <w:r>
        <w:t xml:space="preserve">9. </w:t>
      </w:r>
      <w:r>
        <w:rPr>
          <w:b/>
        </w:rPr>
        <w:t>Gender:</w:t>
      </w:r>
      <w:r>
        <w:t xml:space="preserve"> complementary qualities operate across planes.</w:t>
      </w:r>
    </w:p>
    <w:p w14:paraId="79C9B9A5" w14:textId="77777777" w:rsidR="003163D3" w:rsidRDefault="00000000">
      <w:r>
        <w:t xml:space="preserve">10. </w:t>
      </w:r>
      <w:r>
        <w:rPr>
          <w:b/>
        </w:rPr>
        <w:t>Paradox:</w:t>
      </w:r>
      <w:r>
        <w:t xml:space="preserve"> a statement that seems contradictory at first, but points to a deeper truth when held together.</w:t>
      </w:r>
    </w:p>
    <w:sectPr w:rsidR="003163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302298">
    <w:abstractNumId w:val="8"/>
  </w:num>
  <w:num w:numId="2" w16cid:durableId="1226992749">
    <w:abstractNumId w:val="6"/>
  </w:num>
  <w:num w:numId="3" w16cid:durableId="620192531">
    <w:abstractNumId w:val="5"/>
  </w:num>
  <w:num w:numId="4" w16cid:durableId="1398017056">
    <w:abstractNumId w:val="4"/>
  </w:num>
  <w:num w:numId="5" w16cid:durableId="80298850">
    <w:abstractNumId w:val="7"/>
  </w:num>
  <w:num w:numId="6" w16cid:durableId="713820823">
    <w:abstractNumId w:val="3"/>
  </w:num>
  <w:num w:numId="7" w16cid:durableId="1962106348">
    <w:abstractNumId w:val="2"/>
  </w:num>
  <w:num w:numId="8" w16cid:durableId="136190179">
    <w:abstractNumId w:val="1"/>
  </w:num>
  <w:num w:numId="9" w16cid:durableId="1618020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3D3"/>
    <w:rsid w:val="00326F90"/>
    <w:rsid w:val="007E4A7B"/>
    <w:rsid w:val="00A277F0"/>
    <w:rsid w:val="00AA1D8D"/>
    <w:rsid w:val="00B47730"/>
    <w:rsid w:val="00CB0664"/>
    <w:rsid w:val="00DA39F5"/>
    <w:rsid w:val="00E57671"/>
    <w:rsid w:val="00EE0408"/>
    <w:rsid w:val="00F57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E79C1"/>
  <w14:defaultImageDpi w14:val="300"/>
  <w15:docId w15:val="{49B463ED-66FC-1548-96B8-E5133FC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ybalionTitle">
    <w:name w:val="KybalionTitle"/>
    <w:pPr>
      <w:spacing w:after="120"/>
      <w:jc w:val="center"/>
    </w:pPr>
    <w:rPr>
      <w:rFonts w:ascii="Times New Roman" w:hAnsi="Times New Roman"/>
      <w:b/>
      <w:sz w:val="68"/>
    </w:rPr>
  </w:style>
  <w:style w:type="paragraph" w:customStyle="1" w:styleId="KybalionSubtitle">
    <w:name w:val="KybalionSubtitle"/>
    <w:pPr>
      <w:spacing w:after="120"/>
      <w:jc w:val="center"/>
    </w:pPr>
    <w:rPr>
      <w:rFonts w:ascii="Times New Roman" w:hAnsi="Times New Roman"/>
      <w:b/>
      <w:i/>
      <w:sz w:val="36"/>
    </w:rPr>
  </w:style>
  <w:style w:type="paragraph" w:customStyle="1" w:styleId="KybalionSection">
    <w:name w:val="KybalionSection"/>
    <w:pPr>
      <w:spacing w:before="240" w:after="120"/>
    </w:pPr>
    <w:rPr>
      <w:rFonts w:ascii="Times New Roman" w:hAnsi="Times New Roman"/>
      <w:b/>
      <w:sz w:val="36"/>
    </w:rPr>
  </w:style>
  <w:style w:type="paragraph" w:customStyle="1" w:styleId="KybalionSubsection">
    <w:name w:val="KybalionSubsection"/>
    <w:pPr>
      <w:spacing w:before="120" w:after="60"/>
    </w:pPr>
    <w:rPr>
      <w:rFonts w:ascii="Times New Roman" w:hAnsi="Times New Roman"/>
      <w:b/>
      <w:i/>
      <w:sz w:val="28"/>
    </w:rPr>
  </w:style>
  <w:style w:type="paragraph" w:customStyle="1" w:styleId="KybalionBodyBold">
    <w:name w:val="KybalionBodyBold"/>
    <w:pPr>
      <w:spacing w:after="120"/>
    </w:pPr>
    <w:rPr>
      <w:rFonts w:ascii="Times New Roman" w:hAnsi="Times New Roman"/>
      <w:b/>
      <w:sz w:val="24"/>
    </w:rPr>
  </w:style>
  <w:style w:type="paragraph" w:customStyle="1" w:styleId="KybalionQuote">
    <w:name w:val="KybalionQuote"/>
    <w:pPr>
      <w:spacing w:after="120"/>
      <w:ind w:left="360"/>
    </w:pPr>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4</Pages>
  <Words>730</Words>
  <Characters>3884</Characters>
  <Application>Microsoft Office Word</Application>
  <DocSecurity>0</DocSecurity>
  <Lines>184</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'DJ' Lloyd, Jr.</cp:lastModifiedBy>
  <cp:revision>3</cp:revision>
  <dcterms:created xsi:type="dcterms:W3CDTF">2013-12-23T23:15:00Z</dcterms:created>
  <dcterms:modified xsi:type="dcterms:W3CDTF">2026-02-12T21:58:00Z</dcterms:modified>
  <cp:category/>
</cp:coreProperties>
</file>