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A6" w:rsidRPr="006943A6" w:rsidRDefault="006943A6" w:rsidP="006943A6">
      <w:pPr>
        <w:spacing w:after="160" w:line="259" w:lineRule="auto"/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Chapter 4</w:t>
      </w:r>
    </w:p>
    <w:p w:rsidR="006943A6" w:rsidRPr="006943A6" w:rsidRDefault="006943A6" w:rsidP="006943A6">
      <w:pPr>
        <w:pStyle w:val="ListParagraph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  <w:vanish/>
          <w:sz w:val="32"/>
          <w:szCs w:val="32"/>
        </w:rPr>
      </w:pPr>
    </w:p>
    <w:p w:rsidR="006943A6" w:rsidRPr="006943A6" w:rsidRDefault="006943A6" w:rsidP="006943A6">
      <w:pPr>
        <w:pStyle w:val="ListParagraph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  <w:vanish/>
          <w:sz w:val="32"/>
          <w:szCs w:val="32"/>
        </w:rPr>
      </w:pPr>
    </w:p>
    <w:p w:rsidR="006943A6" w:rsidRPr="006943A6" w:rsidRDefault="006943A6" w:rsidP="006943A6">
      <w:pPr>
        <w:pStyle w:val="ListParagraph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  <w:vanish/>
          <w:sz w:val="32"/>
          <w:szCs w:val="32"/>
        </w:rPr>
      </w:pPr>
    </w:p>
    <w:p w:rsidR="006943A6" w:rsidRPr="006943A6" w:rsidRDefault="006943A6" w:rsidP="006943A6">
      <w:pPr>
        <w:pStyle w:val="ListParagraph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  <w:vanish/>
          <w:sz w:val="32"/>
          <w:szCs w:val="32"/>
        </w:rPr>
      </w:pPr>
    </w:p>
    <w:p w:rsidR="006943A6" w:rsidRDefault="00E919E5" w:rsidP="006943A6">
      <w:pPr>
        <w:pStyle w:val="ListParagraph"/>
        <w:numPr>
          <w:ilvl w:val="1"/>
          <w:numId w:val="1"/>
        </w:numPr>
        <w:spacing w:after="160" w:line="259" w:lineRule="auto"/>
        <w:rPr>
          <w:rFonts w:ascii="Arial" w:eastAsia="Calibri" w:hAnsi="Arial" w:cs="Arial"/>
          <w:sz w:val="32"/>
          <w:szCs w:val="32"/>
        </w:rPr>
      </w:pPr>
      <w:r>
        <w:rPr>
          <w:rFonts w:ascii="Arial" w:eastAsia="Calibri" w:hAnsi="Arial" w:cs="Arial"/>
          <w:sz w:val="32"/>
          <w:szCs w:val="32"/>
        </w:rPr>
        <w:t>Conclusions</w:t>
      </w:r>
    </w:p>
    <w:p w:rsidR="006943A6" w:rsidRDefault="006943A6" w:rsidP="006943A6">
      <w:pPr>
        <w:pStyle w:val="ListParagraph"/>
        <w:spacing w:after="160" w:line="259" w:lineRule="auto"/>
        <w:rPr>
          <w:rFonts w:ascii="Arial" w:eastAsia="Calibri" w:hAnsi="Arial" w:cs="Arial"/>
          <w:sz w:val="24"/>
          <w:szCs w:val="32"/>
        </w:rPr>
      </w:pPr>
    </w:p>
    <w:p w:rsidR="002C1E97" w:rsidRDefault="002C1E97" w:rsidP="006D34FA">
      <w:pPr>
        <w:pStyle w:val="ListParagraph"/>
        <w:spacing w:after="160" w:line="259" w:lineRule="auto"/>
        <w:ind w:left="0" w:firstLine="720"/>
        <w:rPr>
          <w:rFonts w:ascii="Arial" w:eastAsia="Calibri" w:hAnsi="Arial" w:cs="Arial"/>
          <w:sz w:val="24"/>
          <w:szCs w:val="32"/>
        </w:rPr>
      </w:pPr>
      <w:r>
        <w:rPr>
          <w:rFonts w:ascii="Arial" w:eastAsia="Calibri" w:hAnsi="Arial" w:cs="Arial"/>
          <w:sz w:val="24"/>
          <w:szCs w:val="32"/>
        </w:rPr>
        <w:t xml:space="preserve">Understanding the security measures in an e-commerce system is important. Data breaches are a common security threat in the digital environment. Online markets allow hackers to know where they could gain sensitive information and a lot of it. </w:t>
      </w:r>
      <w:r w:rsidR="001062FB">
        <w:rPr>
          <w:rFonts w:ascii="Arial" w:eastAsia="Calibri" w:hAnsi="Arial" w:cs="Arial"/>
          <w:sz w:val="24"/>
          <w:szCs w:val="32"/>
        </w:rPr>
        <w:t>These are highly visited places that hackers know are being used constantly and increasingly popular.</w:t>
      </w:r>
      <w:r w:rsidR="001062FB">
        <w:rPr>
          <w:rFonts w:ascii="Arial" w:eastAsia="Calibri" w:hAnsi="Arial" w:cs="Arial"/>
          <w:sz w:val="24"/>
          <w:szCs w:val="32"/>
        </w:rPr>
        <w:t xml:space="preserve"> </w:t>
      </w:r>
      <w:r>
        <w:rPr>
          <w:rFonts w:ascii="Arial" w:eastAsia="Calibri" w:hAnsi="Arial" w:cs="Arial"/>
          <w:sz w:val="24"/>
          <w:szCs w:val="32"/>
        </w:rPr>
        <w:t xml:space="preserve">As a conclusion of the finding in this research one should observe the means of protection used when processing any information crossing through an e-commerce network. </w:t>
      </w:r>
    </w:p>
    <w:p w:rsidR="006D34FA" w:rsidRPr="002C1E97" w:rsidRDefault="006D34FA" w:rsidP="006943A6">
      <w:pPr>
        <w:pStyle w:val="ListParagraph"/>
        <w:spacing w:after="160" w:line="259" w:lineRule="auto"/>
        <w:rPr>
          <w:rFonts w:ascii="Arial" w:eastAsia="Calibri" w:hAnsi="Arial" w:cs="Arial"/>
          <w:sz w:val="24"/>
          <w:szCs w:val="32"/>
        </w:rPr>
      </w:pPr>
    </w:p>
    <w:p w:rsidR="006943A6" w:rsidRDefault="006943A6" w:rsidP="006943A6">
      <w:pPr>
        <w:pStyle w:val="ListParagraph"/>
        <w:numPr>
          <w:ilvl w:val="1"/>
          <w:numId w:val="1"/>
        </w:numPr>
        <w:spacing w:after="160" w:line="259" w:lineRule="auto"/>
        <w:rPr>
          <w:rFonts w:ascii="Arial" w:eastAsia="Calibri" w:hAnsi="Arial" w:cs="Arial"/>
          <w:sz w:val="32"/>
          <w:szCs w:val="32"/>
        </w:rPr>
      </w:pPr>
      <w:r>
        <w:rPr>
          <w:rFonts w:ascii="Arial" w:eastAsia="Calibri" w:hAnsi="Arial" w:cs="Arial"/>
          <w:sz w:val="32"/>
          <w:szCs w:val="32"/>
        </w:rPr>
        <w:t>Implications for Future Research</w:t>
      </w:r>
    </w:p>
    <w:p w:rsidR="0011408B" w:rsidRPr="006943A6" w:rsidRDefault="0011408B" w:rsidP="0011408B">
      <w:pPr>
        <w:pStyle w:val="ListParagraph"/>
        <w:spacing w:after="160" w:line="259" w:lineRule="auto"/>
        <w:rPr>
          <w:rFonts w:ascii="Arial" w:eastAsia="Calibri" w:hAnsi="Arial" w:cs="Arial"/>
          <w:sz w:val="32"/>
          <w:szCs w:val="32"/>
        </w:rPr>
      </w:pPr>
    </w:p>
    <w:p w:rsidR="00B23BE8" w:rsidRPr="00210893" w:rsidRDefault="00210893" w:rsidP="0011408B">
      <w:pPr>
        <w:pStyle w:val="ListParagraph"/>
        <w:spacing w:after="160" w:line="259" w:lineRule="auto"/>
        <w:ind w:left="0" w:firstLine="720"/>
        <w:rPr>
          <w:rFonts w:ascii="Arial" w:eastAsia="Calibri" w:hAnsi="Arial" w:cs="Arial"/>
          <w:sz w:val="24"/>
          <w:szCs w:val="32"/>
        </w:rPr>
      </w:pPr>
      <w:r w:rsidRPr="00210893">
        <w:rPr>
          <w:rFonts w:ascii="Arial" w:eastAsia="Calibri" w:hAnsi="Arial" w:cs="Arial"/>
          <w:sz w:val="24"/>
          <w:szCs w:val="32"/>
        </w:rPr>
        <w:t>Following the research of the topic there were many respectable sources encompassing electronic commerce. Unfortunately, there were lack studies involving policies of e-commerce, but minimal yet sound information was available. As a result, related work of interest to the incredible electronic commerce include discovering more of the unknown policies of the e-commerce medium.</w:t>
      </w:r>
      <w:bookmarkStart w:id="0" w:name="_GoBack"/>
      <w:bookmarkEnd w:id="0"/>
    </w:p>
    <w:sectPr w:rsidR="00B23BE8" w:rsidRPr="0021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FFE"/>
    <w:multiLevelType w:val="multilevel"/>
    <w:tmpl w:val="1C429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A6"/>
    <w:rsid w:val="001062FB"/>
    <w:rsid w:val="0011408B"/>
    <w:rsid w:val="00210893"/>
    <w:rsid w:val="00264C42"/>
    <w:rsid w:val="002C1E97"/>
    <w:rsid w:val="006943A6"/>
    <w:rsid w:val="006D34FA"/>
    <w:rsid w:val="00AF7FF2"/>
    <w:rsid w:val="00B23BE8"/>
    <w:rsid w:val="00E9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D7A"/>
  <w15:chartTrackingRefBased/>
  <w15:docId w15:val="{50001BB6-C7BB-468D-8FCF-F9BCC65D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Ramadmin</dc:creator>
  <cp:keywords/>
  <dc:description/>
  <cp:lastModifiedBy>Ramadmin</cp:lastModifiedBy>
  <cp:revision>7</cp:revision>
  <dcterms:created xsi:type="dcterms:W3CDTF">2017-12-08T00:09:00Z</dcterms:created>
  <dcterms:modified xsi:type="dcterms:W3CDTF">2017-12-08T00:23:00Z</dcterms:modified>
</cp:coreProperties>
</file>