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C5" w:rsidRPr="00620C80" w:rsidRDefault="00620C80" w:rsidP="00620C80">
      <w:pPr>
        <w:jc w:val="center"/>
        <w:rPr>
          <w:rFonts w:ascii="Arial" w:hAnsi="Arial" w:cs="Arial"/>
          <w:sz w:val="32"/>
          <w:szCs w:val="32"/>
        </w:rPr>
      </w:pPr>
      <w:r w:rsidRPr="00620C80">
        <w:rPr>
          <w:rFonts w:ascii="Arial" w:hAnsi="Arial" w:cs="Arial"/>
          <w:sz w:val="32"/>
          <w:szCs w:val="32"/>
        </w:rPr>
        <w:t>Securing E-Commerce: Methods and Models in E-Transactions</w:t>
      </w:r>
    </w:p>
    <w:p w:rsidR="00620C80" w:rsidRPr="00620C80" w:rsidRDefault="00620C80" w:rsidP="00620C80">
      <w:pPr>
        <w:jc w:val="center"/>
        <w:rPr>
          <w:rFonts w:ascii="Arial" w:hAnsi="Arial" w:cs="Arial"/>
          <w:sz w:val="32"/>
          <w:szCs w:val="32"/>
        </w:rPr>
      </w:pPr>
    </w:p>
    <w:p w:rsidR="00620C80" w:rsidRPr="00620C80" w:rsidRDefault="00620C80" w:rsidP="00620C80">
      <w:pPr>
        <w:jc w:val="center"/>
        <w:rPr>
          <w:rFonts w:ascii="Arial" w:hAnsi="Arial" w:cs="Arial"/>
          <w:sz w:val="32"/>
          <w:szCs w:val="32"/>
        </w:rPr>
      </w:pPr>
    </w:p>
    <w:p w:rsidR="00620C80" w:rsidRPr="00620C80" w:rsidRDefault="00620C80" w:rsidP="00620C80">
      <w:pPr>
        <w:jc w:val="center"/>
        <w:rPr>
          <w:rFonts w:ascii="Arial" w:hAnsi="Arial" w:cs="Arial"/>
          <w:sz w:val="32"/>
          <w:szCs w:val="32"/>
        </w:rPr>
      </w:pPr>
    </w:p>
    <w:p w:rsidR="00620C80" w:rsidRP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 w:rsidRPr="00620C80">
        <w:rPr>
          <w:rFonts w:ascii="Arial" w:hAnsi="Arial" w:cs="Arial"/>
          <w:sz w:val="24"/>
          <w:szCs w:val="24"/>
        </w:rPr>
        <w:t>SENIOR THESIS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 w:rsidRPr="00620C80">
        <w:rPr>
          <w:rFonts w:ascii="Arial" w:hAnsi="Arial" w:cs="Arial"/>
          <w:sz w:val="24"/>
          <w:szCs w:val="24"/>
        </w:rPr>
        <w:t xml:space="preserve">Prepared in partial fulfilment of the requirements for 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 w:rsidRPr="00620C80">
        <w:rPr>
          <w:rFonts w:ascii="Arial" w:hAnsi="Arial" w:cs="Arial"/>
          <w:sz w:val="24"/>
          <w:szCs w:val="24"/>
        </w:rPr>
        <w:t>CSC 4387</w:t>
      </w:r>
      <w:r>
        <w:rPr>
          <w:rFonts w:ascii="Arial" w:hAnsi="Arial" w:cs="Arial"/>
          <w:sz w:val="24"/>
          <w:szCs w:val="24"/>
        </w:rPr>
        <w:t xml:space="preserve"> Computer Science Senior Seminar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Elva J. Jones, Research Advisor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Derrick Murphy II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Security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9, 2017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Science Department</w:t>
      </w:r>
    </w:p>
    <w:p w:rsid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 w:rsidRPr="00620C80">
        <w:rPr>
          <w:rFonts w:ascii="Arial" w:hAnsi="Arial" w:cs="Arial"/>
          <w:sz w:val="24"/>
          <w:szCs w:val="24"/>
        </w:rPr>
        <w:t>Winston Salem State University</w:t>
      </w:r>
    </w:p>
    <w:p w:rsidR="00620C80" w:rsidRPr="00620C80" w:rsidRDefault="00620C80" w:rsidP="00620C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Winston-Salem, NC</w:t>
      </w:r>
    </w:p>
    <w:sectPr w:rsidR="00620C80" w:rsidRPr="0062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0"/>
    <w:rsid w:val="00620C80"/>
    <w:rsid w:val="00670DC5"/>
    <w:rsid w:val="008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45A07-2409-44E9-ACF9-CED2DE7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Salem State University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Derrick</dc:creator>
  <cp:keywords/>
  <dc:description/>
  <cp:lastModifiedBy>Murphy, Derrick</cp:lastModifiedBy>
  <cp:revision>2</cp:revision>
  <dcterms:created xsi:type="dcterms:W3CDTF">2017-09-07T15:48:00Z</dcterms:created>
  <dcterms:modified xsi:type="dcterms:W3CDTF">2017-09-07T15:48:00Z</dcterms:modified>
</cp:coreProperties>
</file>