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A3" w:rsidRDefault="00627230">
      <w:r>
        <w:t>{{+</w:t>
      </w:r>
      <w:r>
        <w:rPr>
          <w:rFonts w:hint="eastAsia"/>
        </w:rPr>
        <w:t>mou</w:t>
      </w:r>
      <w:r>
        <w:t>dle1}}</w:t>
      </w:r>
    </w:p>
    <w:p w:rsidR="00303A1A" w:rsidRDefault="00303A1A">
      <w:pPr>
        <w:widowControl/>
        <w:jc w:val="left"/>
      </w:pPr>
      <w:r>
        <w:br w:type="page"/>
      </w:r>
    </w:p>
    <w:p w:rsidR="00627230" w:rsidRDefault="00303A1A">
      <w:r>
        <w:rPr>
          <w:rFonts w:hint="eastAsia"/>
        </w:rPr>
        <w:lastRenderedPageBreak/>
        <w:t>{</w:t>
      </w:r>
      <w:r>
        <w:t>{+moudle2}}</w:t>
      </w:r>
    </w:p>
    <w:sectPr w:rsidR="00627230" w:rsidSect="000229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D73" w:rsidRDefault="00BB4D73" w:rsidP="00725A3D">
      <w:r>
        <w:separator/>
      </w:r>
    </w:p>
  </w:endnote>
  <w:endnote w:type="continuationSeparator" w:id="0">
    <w:p w:rsidR="00BB4D73" w:rsidRDefault="00BB4D73" w:rsidP="0072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7E" w:rsidRDefault="006359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7E" w:rsidRDefault="0063597E" w:rsidP="0063597E">
    <w:pPr>
      <w:pBdr>
        <w:top w:val="thinThickSmallGap" w:sz="24" w:space="1" w:color="7F7F7F" w:themeColor="text1" w:themeTint="80"/>
      </w:pBdr>
      <w:spacing w:beforeLines="50" w:before="120" w:line="276" w:lineRule="auto"/>
      <w:jc w:val="center"/>
      <w:rPr>
        <w:rFonts w:ascii="Helvetica" w:hAnsi="Helvetica" w:cs="Helvetica"/>
        <w:b/>
        <w:bCs/>
        <w:color w:val="595959" w:themeColor="text1" w:themeTint="A6"/>
        <w:sz w:val="22"/>
      </w:rPr>
    </w:pPr>
    <w:proofErr w:type="spellStart"/>
    <w:r>
      <w:rPr>
        <w:rFonts w:ascii="Helvetica" w:hAnsi="Helvetica" w:cs="Helvetica"/>
        <w:b/>
        <w:bCs/>
        <w:color w:val="595959" w:themeColor="text1" w:themeTint="A6"/>
        <w:sz w:val="22"/>
      </w:rPr>
      <w:t>UnitedMeteo</w:t>
    </w:r>
    <w:proofErr w:type="spellEnd"/>
    <w:r>
      <w:rPr>
        <w:rFonts w:ascii="Helvetica" w:hAnsi="Helvetica" w:cs="Helvetica"/>
        <w:b/>
        <w:bCs/>
        <w:color w:val="595959" w:themeColor="text1" w:themeTint="A6"/>
        <w:sz w:val="22"/>
      </w:rPr>
      <w:t xml:space="preserve"> Technology Co., Ltd.</w:t>
    </w:r>
  </w:p>
  <w:p w:rsidR="0063597E" w:rsidRDefault="0063597E" w:rsidP="0063597E">
    <w:pPr>
      <w:pBdr>
        <w:top w:val="thinThickSmallGap" w:sz="24" w:space="1" w:color="7F7F7F" w:themeColor="text1" w:themeTint="80"/>
      </w:pBdr>
      <w:spacing w:line="276" w:lineRule="auto"/>
      <w:jc w:val="center"/>
      <w:rPr>
        <w:rStyle w:val="a5"/>
        <w:rFonts w:ascii="Helvetica" w:hAnsi="Helvetica" w:cs="Helvetica"/>
        <w:color w:val="595959" w:themeColor="text1" w:themeTint="A6"/>
        <w:sz w:val="16"/>
        <w:szCs w:val="16"/>
      </w:rPr>
    </w:pPr>
    <w:r>
      <w:rPr>
        <w:noProof/>
        <w:sz w:val="22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5167630</wp:posOffset>
              </wp:positionH>
              <wp:positionV relativeFrom="paragraph">
                <wp:posOffset>34290</wp:posOffset>
              </wp:positionV>
              <wp:extent cx="106680" cy="140335"/>
              <wp:effectExtent l="0" t="0" r="7620" b="1206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3597E" w:rsidRDefault="0063597E" w:rsidP="0063597E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96E3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406.9pt;margin-top:2.7pt;width:8.4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" filled="f" stroked="f" strokeweight=".5pt">
              <v:path arrowok="t"/>
              <v:textbox inset="0,0,0,0">
                <w:txbxContent>
                  <w:p w:rsidR="0063597E" w:rsidRDefault="0063597E" w:rsidP="0063597E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96E33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 xml:space="preserve">Room 3301 / </w:t>
    </w:r>
    <w:proofErr w:type="spellStart"/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>Jinhui</w:t>
    </w:r>
    <w:proofErr w:type="spellEnd"/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 xml:space="preserve"> Plaza A / Huangpu Rd. No.523 / High Tech Zone / Dalian / Liaoning / China</w:t>
    </w:r>
  </w:p>
  <w:p w:rsidR="0063597E" w:rsidRPr="00F96E33" w:rsidRDefault="0063597E" w:rsidP="00F96E33">
    <w:pPr>
      <w:pBdr>
        <w:top w:val="thinThickSmallGap" w:sz="24" w:space="1" w:color="7F7F7F" w:themeColor="text1" w:themeTint="80"/>
      </w:pBdr>
      <w:spacing w:line="276" w:lineRule="auto"/>
      <w:jc w:val="center"/>
      <w:rPr>
        <w:rFonts w:ascii="Helvetica" w:hAnsi="Helvetica" w:cs="Helvetica" w:hint="eastAsia"/>
        <w:color w:val="595959" w:themeColor="text1" w:themeTint="A6"/>
        <w:sz w:val="16"/>
        <w:szCs w:val="16"/>
      </w:rPr>
    </w:pPr>
    <w:r>
      <w:rPr>
        <w:rFonts w:ascii="Helvetica" w:hAnsi="Helvetica" w:cs="Helvetica"/>
        <w:color w:val="595959" w:themeColor="text1" w:themeTint="A6"/>
        <w:sz w:val="16"/>
        <w:szCs w:val="16"/>
      </w:rPr>
      <w:t xml:space="preserve">Tel: + 86 411 8472-1680 </w:t>
    </w:r>
    <w:r>
      <w:rPr>
        <w:rFonts w:ascii="Helvetica" w:hAnsi="Helvetica" w:cs="Helvetica"/>
        <w:color w:val="595959" w:themeColor="text1" w:themeTint="A6"/>
        <w:sz w:val="16"/>
        <w:szCs w:val="16"/>
      </w:rPr>
      <w:tab/>
      <w:t>Fax: +86 411 8472-1090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7E" w:rsidRDefault="006359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D73" w:rsidRDefault="00BB4D73" w:rsidP="00725A3D">
      <w:r>
        <w:separator/>
      </w:r>
    </w:p>
  </w:footnote>
  <w:footnote w:type="continuationSeparator" w:id="0">
    <w:p w:rsidR="00BB4D73" w:rsidRDefault="00BB4D73" w:rsidP="00725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7E" w:rsidRDefault="006359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628" w:rsidRDefault="007B6628" w:rsidP="007B6628">
    <w:pPr>
      <w:pBdr>
        <w:bottom w:val="single" w:sz="6" w:space="1" w:color="7F7F7F" w:themeColor="text1" w:themeTint="80"/>
      </w:pBdr>
      <w:wordWrap w:val="0"/>
      <w:rPr>
        <w:rFonts w:ascii="Times New Roman" w:hAnsi="Times New Roman" w:cs="Times New Roman"/>
        <w:bCs/>
        <w:color w:val="595959" w:themeColor="text1" w:themeTint="A6"/>
        <w:sz w:val="16"/>
        <w:szCs w:val="16"/>
      </w:rPr>
    </w:pPr>
    <w:r>
      <w:rPr>
        <w:rFonts w:ascii="Times New Roman" w:hAnsi="Times New Roman" w:cs="Times New Roman"/>
        <w:bCs/>
        <w:noProof/>
        <w:color w:val="2E74B5" w:themeColor="accent1" w:themeShade="BF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1699260</wp:posOffset>
              </wp:positionH>
              <wp:positionV relativeFrom="paragraph">
                <wp:posOffset>-46355</wp:posOffset>
              </wp:positionV>
              <wp:extent cx="1875155" cy="26924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B6628" w:rsidRDefault="007B6628" w:rsidP="007B6628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595959" w:themeColor="text1" w:themeTint="A6"/>
                              <w:sz w:val="16"/>
                              <w:szCs w:val="16"/>
                              <w:u w:val="single"/>
                            </w:rPr>
                          </w:pPr>
                          <w:hyperlink r:id="rId1" w:history="1">
                            <w:r>
                              <w:rPr>
                                <w:rStyle w:val="a5"/>
                                <w:rFonts w:ascii="Times New Roman" w:hAnsi="Times New Roman" w:cs="Times New Roman"/>
                                <w:bCs/>
                                <w:sz w:val="16"/>
                                <w:szCs w:val="16"/>
                              </w:rPr>
                              <w:t>www.unitedmeteo.com</w:t>
                            </w:r>
                          </w:hyperlink>
                        </w:p>
                        <w:p w:rsidR="007B6628" w:rsidRDefault="007B6628" w:rsidP="007B662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133.8pt;margin-top:-3.65pt;width:147.6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" filled="f" stroked="f">
              <v:textbox>
                <w:txbxContent>
                  <w:p w:rsidR="007B6628" w:rsidRDefault="007B6628" w:rsidP="007B6628">
                    <w:pPr>
                      <w:jc w:val="center"/>
                      <w:rPr>
                        <w:rFonts w:ascii="Times New Roman" w:hAnsi="Times New Roman" w:cs="Times New Roman"/>
                        <w:bCs/>
                        <w:color w:val="595959" w:themeColor="text1" w:themeTint="A6"/>
                        <w:sz w:val="16"/>
                        <w:szCs w:val="16"/>
                        <w:u w:val="single"/>
                      </w:rPr>
                    </w:pPr>
                    <w:hyperlink r:id="rId2" w:history="1">
                      <w:r>
                        <w:rPr>
                          <w:rStyle w:val="a5"/>
                          <w:rFonts w:ascii="Times New Roman" w:hAnsi="Times New Roman" w:cs="Times New Roman"/>
                          <w:bCs/>
                          <w:sz w:val="16"/>
                          <w:szCs w:val="16"/>
                        </w:rPr>
                        <w:t>www.unitedmeteo.com</w:t>
                      </w:r>
                    </w:hyperlink>
                  </w:p>
                  <w:p w:rsidR="007B6628" w:rsidRDefault="007B6628" w:rsidP="007B6628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bCs/>
        <w:color w:val="2E74B5" w:themeColor="accent1" w:themeShade="BF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5276" o:spid="_x0000_s2051" type="#_x0000_t75" style="position:absolute;left:0;text-align:left;margin-left:0;margin-top:0;width:849.9pt;height:849.9pt;z-index:-251656192;mso-position-horizontal:center;mso-position-horizontal-relative:margin;mso-position-vertical:center;mso-position-vertical-relative:margin" o:allowincell="f">
          <v:imagedata r:id="rId3" o:title="水印110"/>
          <w10:wrap anchorx="margin" anchory="margin"/>
        </v:shape>
      </w:pict>
    </w:r>
    <w:r>
      <w:rPr>
        <w:rFonts w:ascii="Times New Roman" w:hAnsi="Times New Roman" w:cs="Times New Roman"/>
        <w:bCs/>
        <w:noProof/>
        <w:color w:val="2E74B5" w:themeColor="accent1" w:themeShade="BF"/>
        <w:szCs w:val="16"/>
      </w:rPr>
      <w:drawing>
        <wp:anchor distT="0" distB="0" distL="114300" distR="114300" simplePos="0" relativeHeight="251659264" behindDoc="0" locked="0" layoutInCell="1" allowOverlap="1" wp14:anchorId="195B3BE6" wp14:editId="5C15977B">
          <wp:simplePos x="0" y="0"/>
          <wp:positionH relativeFrom="column">
            <wp:posOffset>19050</wp:posOffset>
          </wp:positionH>
          <wp:positionV relativeFrom="paragraph">
            <wp:posOffset>-205105</wp:posOffset>
          </wp:positionV>
          <wp:extent cx="856615" cy="485775"/>
          <wp:effectExtent l="0" t="0" r="1270" b="0"/>
          <wp:wrapNone/>
          <wp:docPr id="2" name="图片 2" descr="C:\Users\ADMINI~1\AppData\Local\Temp\WeChat Files\8926315945899780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~1\AppData\Local\Temp\WeChat Files\892631594589978043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498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0070C0"/>
        <w:sz w:val="16"/>
        <w:szCs w:val="16"/>
      </w:rPr>
      <w:ptab w:relativeTo="margin" w:alignment="right" w:leader="none"/>
    </w:r>
    <w:r>
      <w:rPr>
        <w:rFonts w:ascii="Times New Roman" w:hAnsi="Times New Roman" w:cs="Times New Roman"/>
        <w:bCs/>
        <w:color w:val="595959" w:themeColor="text1" w:themeTint="A6"/>
        <w:sz w:val="16"/>
        <w:szCs w:val="16"/>
      </w:rPr>
      <w:t xml:space="preserve">Service No.: </w:t>
    </w:r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${</w:t>
    </w:r>
    <w:proofErr w:type="spellStart"/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serviceKey</w:t>
    </w:r>
    <w:proofErr w:type="spellEnd"/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}</w:t>
    </w:r>
  </w:p>
  <w:p w:rsidR="00600420" w:rsidRDefault="0060042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7E" w:rsidRDefault="006359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9C"/>
    <w:rsid w:val="00022992"/>
    <w:rsid w:val="00303A1A"/>
    <w:rsid w:val="00600420"/>
    <w:rsid w:val="00627230"/>
    <w:rsid w:val="0063597E"/>
    <w:rsid w:val="00725A3D"/>
    <w:rsid w:val="007B6628"/>
    <w:rsid w:val="008937A3"/>
    <w:rsid w:val="00BB4D73"/>
    <w:rsid w:val="00E2559C"/>
    <w:rsid w:val="00F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63F7F71-9292-4E43-8500-42DDDA3A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A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2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25A3D"/>
    <w:rPr>
      <w:sz w:val="18"/>
      <w:szCs w:val="18"/>
    </w:rPr>
  </w:style>
  <w:style w:type="character" w:styleId="a5">
    <w:name w:val="Hyperlink"/>
    <w:basedOn w:val="a0"/>
    <w:qFormat/>
    <w:rsid w:val="007B6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unitedmeteo.com" TargetMode="External"/><Relationship Id="rId1" Type="http://schemas.openxmlformats.org/officeDocument/2006/relationships/hyperlink" Target="http://www.unitedmeteo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11</cp:revision>
  <dcterms:created xsi:type="dcterms:W3CDTF">2018-11-15T13:10:00Z</dcterms:created>
  <dcterms:modified xsi:type="dcterms:W3CDTF">2018-11-15T13:17:00Z</dcterms:modified>
</cp:coreProperties>
</file>