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77" w:type="dxa"/>
        <w:tblInd w:w="-1242" w:type="dxa"/>
        <w:tblLook w:val="04A0" w:firstRow="1" w:lastRow="0" w:firstColumn="1" w:lastColumn="0" w:noHBand="0" w:noVBand="1"/>
      </w:tblPr>
      <w:tblGrid>
        <w:gridCol w:w="2723"/>
        <w:gridCol w:w="8954"/>
      </w:tblGrid>
      <w:tr w:rsidR="00EF53CF" w:rsidRPr="00542C65" w:rsidTr="00832EAF">
        <w:trPr>
          <w:trHeight w:val="3680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@Column(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name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 xml:space="preserve">length,  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 xml:space="preserve">nullable, 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unique,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insertable,</w:t>
            </w:r>
          </w:p>
          <w:p w:rsidR="001A4BFB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updateable</w:t>
            </w:r>
            <w:r w:rsidR="001A4BFB" w:rsidRPr="00542C6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F53CF" w:rsidRPr="00542C65" w:rsidRDefault="001A4BFB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columnDefinition</w:t>
            </w:r>
            <w:r w:rsidR="00EF53CF"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314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Chỉ định thuộc tính trong java class ánh xạ tới column nào trong table.</w:t>
            </w:r>
          </w:p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Nếu tên field trùng tên với tên column trong table thì có thể không cần thuộc tính này</w:t>
            </w:r>
          </w:p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Option</w:t>
            </w: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: tên field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name = "group_name"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: độ dài của field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Default là 255 đối với varchar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length = 200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nullable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: field not null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nullable = false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unique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 xml:space="preserve">: constraint unique 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unique = false</w:t>
            </w:r>
          </w:p>
          <w:p w:rsidR="00EF53CF" w:rsidRPr="00542C65" w:rsidRDefault="00EF53CF" w:rsidP="00A6647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insertable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: có thể insert vào database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Default = true;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insertable = false</w:t>
            </w:r>
          </w:p>
          <w:p w:rsidR="00EF53CF" w:rsidRPr="00542C65" w:rsidRDefault="00EF53CF" w:rsidP="00A6647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EF53CF" w:rsidP="00EF53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updateable: 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có thể update vào database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Default = true</w:t>
            </w:r>
          </w:p>
          <w:p w:rsidR="00EF53CF" w:rsidRPr="00542C65" w:rsidRDefault="00EF53CF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updateable = false</w:t>
            </w:r>
          </w:p>
          <w:p w:rsidR="005C3337" w:rsidRPr="00542C65" w:rsidRDefault="005C3337" w:rsidP="00A664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3CF" w:rsidRPr="00542C65" w:rsidRDefault="005C3337" w:rsidP="005C333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columnDefinition</w:t>
            </w:r>
          </w:p>
          <w:p w:rsidR="005C3337" w:rsidRPr="00542C65" w:rsidRDefault="005C3337" w:rsidP="005C333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VD: set default</w:t>
            </w:r>
          </w:p>
          <w:p w:rsidR="00AE3A6E" w:rsidRPr="00542C65" w:rsidRDefault="007D6001" w:rsidP="00AE3A6E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columnDefinition = "int default 100"</w:t>
            </w:r>
          </w:p>
          <w:p w:rsidR="00F942DA" w:rsidRPr="00542C65" w:rsidRDefault="004F3171" w:rsidP="00AE3A6E">
            <w:pPr>
              <w:pStyle w:val="ListParagraph"/>
              <w:rPr>
                <w:rStyle w:val="Hyperlink"/>
                <w:rFonts w:ascii="Times New Roman" w:hAnsi="Times New Roman" w:cs="Times New Roman"/>
                <w:i/>
                <w:sz w:val="24"/>
                <w:szCs w:val="24"/>
              </w:rPr>
            </w:pPr>
            <w:hyperlink r:id="rId6" w:history="1">
              <w:r w:rsidR="00F942DA" w:rsidRPr="00542C65">
                <w:rPr>
                  <w:rStyle w:val="Hyperlink"/>
                  <w:rFonts w:ascii="Times New Roman" w:hAnsi="Times New Roman" w:cs="Times New Roman"/>
                  <w:i/>
                  <w:sz w:val="24"/>
                  <w:szCs w:val="24"/>
                </w:rPr>
                <w:t>https://stackoverflow.com/questions/3110266/how-to-set-default-value-in-hibernate</w:t>
              </w:r>
            </w:hyperlink>
          </w:p>
          <w:p w:rsidR="00542C65" w:rsidRPr="00542C65" w:rsidRDefault="00542C65" w:rsidP="00AE3A6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2DA" w:rsidRPr="00542C65" w:rsidRDefault="00542C65" w:rsidP="00C02C9A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02FA374" wp14:editId="20D5EB89">
                  <wp:extent cx="3338047" cy="2121586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91" cy="213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3CF" w:rsidRPr="00542C65" w:rsidTr="00542C65">
        <w:trPr>
          <w:trHeight w:val="2837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@ColumnDefault()</w:t>
            </w:r>
          </w:p>
        </w:tc>
        <w:tc>
          <w:tcPr>
            <w:tcW w:w="9314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Set giá trị default cho column</w:t>
            </w:r>
          </w:p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VD</w:t>
            </w:r>
            <w:r w:rsidR="00976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F53CF" w:rsidRPr="00542C65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@ColumnDefault(“-1”)</w:t>
            </w:r>
          </w:p>
          <w:p w:rsidR="00EF53CF" w:rsidRDefault="00EF53CF" w:rsidP="00A6647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@ColumnDefault(“true”)</w:t>
            </w:r>
          </w:p>
          <w:p w:rsidR="00832EAF" w:rsidRDefault="00832EAF" w:rsidP="00D20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A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CC1361" wp14:editId="75B18A87">
                  <wp:extent cx="2649826" cy="1147125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654" cy="118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268" w:rsidRDefault="00976268" w:rsidP="0097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VD2:</w:t>
            </w:r>
            <w:r w:rsidR="00AB440D">
              <w:rPr>
                <w:rFonts w:ascii="Times New Roman" w:hAnsi="Times New Roman" w:cs="Times New Roman"/>
                <w:sz w:val="24"/>
                <w:szCs w:val="24"/>
              </w:rPr>
              <w:t xml:space="preserve"> default date</w:t>
            </w:r>
          </w:p>
          <w:p w:rsidR="00976268" w:rsidRPr="00542C65" w:rsidRDefault="00AB440D" w:rsidP="00AB44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4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FA6916F" wp14:editId="40CD8994">
                  <wp:extent cx="2600999" cy="105901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49" cy="10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3CF" w:rsidRPr="00542C65" w:rsidTr="00542C65">
        <w:trPr>
          <w:trHeight w:val="4927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@PrePersist</w:t>
            </w:r>
          </w:p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9314" w:type="dxa"/>
          </w:tcPr>
          <w:p w:rsidR="00EF53CF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Set giá trị default cho column</w:t>
            </w:r>
            <w:r w:rsidR="00EC451F">
              <w:rPr>
                <w:rFonts w:ascii="Times New Roman" w:hAnsi="Times New Roman" w:cs="Times New Roman"/>
                <w:sz w:val="24"/>
                <w:szCs w:val="24"/>
              </w:rPr>
              <w:t xml:space="preserve"> thông qua method</w:t>
            </w:r>
          </w:p>
          <w:p w:rsidR="00A24877" w:rsidRPr="00542C65" w:rsidRDefault="00A24877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Thường sử dụng logic để set default cho value</w:t>
            </w:r>
          </w:p>
          <w:p w:rsidR="00EF53CF" w:rsidRPr="00542C65" w:rsidRDefault="00467728" w:rsidP="00A6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728">
              <w:rPr>
                <w:rFonts w:ascii="Times New Roman" w:hAnsi="Times New Roman" w:cs="Times New Roman"/>
                <w:sz w:val="24"/>
                <w:szCs w:val="24"/>
              </w:rPr>
              <w:object w:dxaOrig="6210" w:dyaOrig="3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4" type="#_x0000_t75" style="width:355.5pt;height:176pt" o:ole="">
                  <v:imagedata r:id="rId10" o:title=""/>
                </v:shape>
                <o:OLEObject Type="Embed" ProgID="PBrush" ShapeID="_x0000_i1404" DrawAspect="Content" ObjectID="_1667549706" r:id="rId11"/>
              </w:object>
            </w:r>
          </w:p>
        </w:tc>
      </w:tr>
      <w:tr w:rsidR="00EF53CF" w:rsidRPr="00542C65" w:rsidTr="00542C65">
        <w:trPr>
          <w:trHeight w:val="704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t>@Nationalized</w:t>
            </w:r>
          </w:p>
        </w:tc>
        <w:tc>
          <w:tcPr>
            <w:tcW w:w="9314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Set 1 thuộc tính là kiểu nvarchar trong sql server</w:t>
            </w:r>
          </w:p>
        </w:tc>
      </w:tr>
      <w:tr w:rsidR="00EF53CF" w:rsidRPr="00542C65" w:rsidTr="00542C65">
        <w:trPr>
          <w:trHeight w:val="1137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@Temporal</w:t>
            </w:r>
            <w:r w:rsidRPr="00542C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(kiểu dữ liệu)</w:t>
            </w:r>
          </w:p>
        </w:tc>
        <w:tc>
          <w:tcPr>
            <w:tcW w:w="9314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Chuyển đổi kiểu dữ liệu</w:t>
            </w:r>
          </w:p>
        </w:tc>
      </w:tr>
      <w:tr w:rsidR="00EF53CF" w:rsidRPr="00542C65" w:rsidTr="00542C65">
        <w:trPr>
          <w:trHeight w:val="6937"/>
        </w:trPr>
        <w:tc>
          <w:tcPr>
            <w:tcW w:w="2363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@Formula</w:t>
            </w:r>
          </w:p>
        </w:tc>
        <w:tc>
          <w:tcPr>
            <w:tcW w:w="9314" w:type="dxa"/>
          </w:tcPr>
          <w:p w:rsidR="00EF53CF" w:rsidRPr="00542C65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Tính toán value từ các property khác (không lưu property này trong database, khi query mới tính toán)</w:t>
            </w:r>
          </w:p>
          <w:p w:rsidR="00EF53CF" w:rsidRDefault="00EF53CF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C65">
              <w:rPr>
                <w:rFonts w:ascii="Times New Roman" w:hAnsi="Times New Roman" w:cs="Times New Roman"/>
                <w:sz w:val="24"/>
                <w:szCs w:val="24"/>
              </w:rPr>
              <w:t>Property Formula có thể sử dụng trong subqueries, call native database functions and stored procedures</w:t>
            </w:r>
            <w:bookmarkStart w:id="0" w:name="_GoBack"/>
            <w:bookmarkEnd w:id="0"/>
          </w:p>
          <w:p w:rsidR="001115C5" w:rsidRDefault="001115C5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VD1:</w:t>
            </w:r>
          </w:p>
          <w:p w:rsidR="001115C5" w:rsidRDefault="00AF2C4C" w:rsidP="00AF2C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C4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1AA0A9" wp14:editId="3EEC6371">
                  <wp:extent cx="3148520" cy="10464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525" cy="10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15C5" w:rsidRPr="00542C65" w:rsidRDefault="001115C5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VD2:</w:t>
            </w:r>
          </w:p>
          <w:p w:rsidR="00EF53CF" w:rsidRPr="00542C65" w:rsidRDefault="006A7B0E" w:rsidP="00A664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4650" w:dyaOrig="4580">
                <v:shape id="_x0000_i1380" type="#_x0000_t75" style="width:424pt;height:133pt" o:ole="">
                  <v:imagedata r:id="rId13" o:title=""/>
                </v:shape>
                <o:OLEObject Type="Embed" ProgID="PBrush" ShapeID="_x0000_i1380" DrawAspect="Content" ObjectID="_1667549707" r:id="rId14"/>
              </w:object>
            </w:r>
          </w:p>
          <w:p w:rsidR="00EF53CF" w:rsidRPr="00542C65" w:rsidRDefault="004F3171" w:rsidP="00A66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F53CF" w:rsidRPr="00542C6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https://www.baeldung.com/hibernate-dynamic-mapping</w:t>
              </w:r>
            </w:hyperlink>
          </w:p>
        </w:tc>
      </w:tr>
    </w:tbl>
    <w:p w:rsidR="00F67673" w:rsidRPr="00542C65" w:rsidRDefault="00F67673" w:rsidP="00564BD5">
      <w:pPr>
        <w:rPr>
          <w:rFonts w:cs="Times New Roman"/>
          <w:sz w:val="24"/>
          <w:szCs w:val="24"/>
        </w:rPr>
      </w:pPr>
    </w:p>
    <w:sectPr w:rsidR="00F67673" w:rsidRPr="0054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717"/>
    <w:multiLevelType w:val="hybridMultilevel"/>
    <w:tmpl w:val="58E6EA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6D"/>
    <w:rsid w:val="00002DD7"/>
    <w:rsid w:val="000632A1"/>
    <w:rsid w:val="00073024"/>
    <w:rsid w:val="0009743E"/>
    <w:rsid w:val="000C0297"/>
    <w:rsid w:val="000C7CF4"/>
    <w:rsid w:val="000D62EB"/>
    <w:rsid w:val="001115C5"/>
    <w:rsid w:val="0011422A"/>
    <w:rsid w:val="00184949"/>
    <w:rsid w:val="00196297"/>
    <w:rsid w:val="001A4BFB"/>
    <w:rsid w:val="001B5962"/>
    <w:rsid w:val="00216143"/>
    <w:rsid w:val="002741D6"/>
    <w:rsid w:val="002E13BD"/>
    <w:rsid w:val="002F3F23"/>
    <w:rsid w:val="00307DAB"/>
    <w:rsid w:val="00314144"/>
    <w:rsid w:val="00324CDB"/>
    <w:rsid w:val="0033241D"/>
    <w:rsid w:val="00387678"/>
    <w:rsid w:val="00387F71"/>
    <w:rsid w:val="00395FF7"/>
    <w:rsid w:val="003B04EF"/>
    <w:rsid w:val="003B2B97"/>
    <w:rsid w:val="003D4C90"/>
    <w:rsid w:val="00402945"/>
    <w:rsid w:val="004603D5"/>
    <w:rsid w:val="00467728"/>
    <w:rsid w:val="0048015A"/>
    <w:rsid w:val="004A4B6D"/>
    <w:rsid w:val="004D0409"/>
    <w:rsid w:val="004F3171"/>
    <w:rsid w:val="00527D19"/>
    <w:rsid w:val="00542C65"/>
    <w:rsid w:val="00557733"/>
    <w:rsid w:val="00564BD5"/>
    <w:rsid w:val="00594626"/>
    <w:rsid w:val="005B4A51"/>
    <w:rsid w:val="005B64FC"/>
    <w:rsid w:val="005C3337"/>
    <w:rsid w:val="00633D73"/>
    <w:rsid w:val="006425BD"/>
    <w:rsid w:val="006A7B0E"/>
    <w:rsid w:val="006C345C"/>
    <w:rsid w:val="00717D05"/>
    <w:rsid w:val="00794490"/>
    <w:rsid w:val="007D28A4"/>
    <w:rsid w:val="007D6001"/>
    <w:rsid w:val="00832EAF"/>
    <w:rsid w:val="00835894"/>
    <w:rsid w:val="008667BE"/>
    <w:rsid w:val="008A6F30"/>
    <w:rsid w:val="008B023B"/>
    <w:rsid w:val="008C28CD"/>
    <w:rsid w:val="008C4B3C"/>
    <w:rsid w:val="008C6AE3"/>
    <w:rsid w:val="008E71F0"/>
    <w:rsid w:val="008E7BEA"/>
    <w:rsid w:val="0093699F"/>
    <w:rsid w:val="00976268"/>
    <w:rsid w:val="009845F5"/>
    <w:rsid w:val="009A7D0F"/>
    <w:rsid w:val="009E5713"/>
    <w:rsid w:val="00A20912"/>
    <w:rsid w:val="00A24877"/>
    <w:rsid w:val="00A85A8C"/>
    <w:rsid w:val="00AB440D"/>
    <w:rsid w:val="00AE3A6E"/>
    <w:rsid w:val="00AF2C4C"/>
    <w:rsid w:val="00B36571"/>
    <w:rsid w:val="00B51046"/>
    <w:rsid w:val="00BA4957"/>
    <w:rsid w:val="00C02C9A"/>
    <w:rsid w:val="00C115CE"/>
    <w:rsid w:val="00C13A8A"/>
    <w:rsid w:val="00C73EE6"/>
    <w:rsid w:val="00CE7DDC"/>
    <w:rsid w:val="00D12597"/>
    <w:rsid w:val="00D20A3D"/>
    <w:rsid w:val="00D34E3C"/>
    <w:rsid w:val="00D433FD"/>
    <w:rsid w:val="00D87761"/>
    <w:rsid w:val="00DB2BC3"/>
    <w:rsid w:val="00DC28E0"/>
    <w:rsid w:val="00E129A5"/>
    <w:rsid w:val="00E15190"/>
    <w:rsid w:val="00E450AD"/>
    <w:rsid w:val="00E53813"/>
    <w:rsid w:val="00E576E1"/>
    <w:rsid w:val="00E6267A"/>
    <w:rsid w:val="00E67565"/>
    <w:rsid w:val="00EC451F"/>
    <w:rsid w:val="00EC7930"/>
    <w:rsid w:val="00EE455D"/>
    <w:rsid w:val="00EF53CF"/>
    <w:rsid w:val="00F42015"/>
    <w:rsid w:val="00F67673"/>
    <w:rsid w:val="00F706FB"/>
    <w:rsid w:val="00F942DA"/>
    <w:rsid w:val="00FA41A5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E46"/>
  <w15:chartTrackingRefBased/>
  <w15:docId w15:val="{DC772CED-A921-4E30-A063-43C4F602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CF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F53CF"/>
    <w:pPr>
      <w:spacing w:after="0" w:line="240" w:lineRule="auto"/>
    </w:pPr>
    <w:rPr>
      <w:rFonts w:asciiTheme="minorHAnsi" w:eastAsiaTheme="minorEastAsia" w:hAnsiTheme="minorHAns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110266/how-to-set-default-value-in-hibernate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hibernate-dynamic-mapping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114A-D3B8-4DB5-9936-15F038F7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127</cp:revision>
  <dcterms:created xsi:type="dcterms:W3CDTF">2020-01-30T04:52:00Z</dcterms:created>
  <dcterms:modified xsi:type="dcterms:W3CDTF">2020-11-22T04:28:00Z</dcterms:modified>
</cp:coreProperties>
</file>