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DDF5" w14:textId="610994B8" w:rsidR="00911E70" w:rsidRPr="00911E70" w:rsidRDefault="00911E70" w:rsidP="00911E70">
      <w:pPr>
        <w:rPr>
          <w:b/>
          <w:bCs/>
        </w:rPr>
      </w:pPr>
      <w:r w:rsidRPr="00911E70">
        <w:rPr>
          <w:b/>
          <w:bCs/>
        </w:rPr>
        <w:t xml:space="preserve">Restaurant Payment Policies </w:t>
      </w:r>
    </w:p>
    <w:p w14:paraId="463FC23E" w14:textId="77777777" w:rsidR="00911E70" w:rsidRPr="00911E70" w:rsidRDefault="00911E70" w:rsidP="00911E70">
      <w:pPr>
        <w:numPr>
          <w:ilvl w:val="0"/>
          <w:numId w:val="4"/>
        </w:numPr>
      </w:pPr>
      <w:r w:rsidRPr="00911E70">
        <w:rPr>
          <w:b/>
          <w:bCs/>
        </w:rPr>
        <w:t>Which forms of payment are accepted at the restaurant?</w:t>
      </w:r>
      <w:r w:rsidRPr="00911E70">
        <w:br/>
        <w:t xml:space="preserve">Guests may pay using cash, major credit cards, debit cards, and supported contactless payment options. </w:t>
      </w:r>
    </w:p>
    <w:p w14:paraId="170B8DE2" w14:textId="77777777" w:rsidR="00911E70" w:rsidRPr="00911E70" w:rsidRDefault="00911E70" w:rsidP="00911E70">
      <w:pPr>
        <w:numPr>
          <w:ilvl w:val="0"/>
          <w:numId w:val="4"/>
        </w:numPr>
      </w:pPr>
      <w:r w:rsidRPr="00911E70">
        <w:rPr>
          <w:b/>
          <w:bCs/>
        </w:rPr>
        <w:t>Can I use Apple Pay or Google Pay?</w:t>
      </w:r>
      <w:r w:rsidRPr="00911E70">
        <w:br/>
        <w:t xml:space="preserve">Yes. Our restaurants support Apple Pay, Google Pay, Samsung Pay, and most NFC-based mobile wallets. </w:t>
      </w:r>
    </w:p>
    <w:p w14:paraId="314EC3E9" w14:textId="77777777" w:rsidR="00911E70" w:rsidRPr="00911E70" w:rsidRDefault="00911E70" w:rsidP="00911E70">
      <w:pPr>
        <w:numPr>
          <w:ilvl w:val="0"/>
          <w:numId w:val="4"/>
        </w:numPr>
      </w:pPr>
      <w:r w:rsidRPr="00911E70">
        <w:rPr>
          <w:b/>
          <w:bCs/>
        </w:rPr>
        <w:t>Can our table use separate checks?</w:t>
      </w:r>
      <w:r w:rsidRPr="00911E70">
        <w:br/>
        <w:t xml:space="preserve">Yes. If you are dining with a group, you may request separate checks. Please tell your server before the bill is finalized whenever possible. </w:t>
      </w:r>
    </w:p>
    <w:p w14:paraId="35BE8CF3" w14:textId="77777777" w:rsidR="00911E70" w:rsidRPr="00911E70" w:rsidRDefault="00911E70" w:rsidP="00911E70">
      <w:pPr>
        <w:numPr>
          <w:ilvl w:val="0"/>
          <w:numId w:val="4"/>
        </w:numPr>
      </w:pPr>
      <w:r w:rsidRPr="00911E70">
        <w:rPr>
          <w:b/>
          <w:bCs/>
        </w:rPr>
        <w:t>Can one restaurant bill be divided among several credit cards?</w:t>
      </w:r>
      <w:r w:rsidRPr="00911E70">
        <w:br/>
        <w:t xml:space="preserve">Yes. A single bill can be divided among multiple cards. You can also combine cash and card payments. </w:t>
      </w:r>
    </w:p>
    <w:p w14:paraId="6A320ECE" w14:textId="77777777" w:rsidR="00911E70" w:rsidRPr="00911E70" w:rsidRDefault="00911E70" w:rsidP="00911E70">
      <w:pPr>
        <w:numPr>
          <w:ilvl w:val="0"/>
          <w:numId w:val="4"/>
        </w:numPr>
      </w:pPr>
      <w:r w:rsidRPr="00911E70">
        <w:rPr>
          <w:b/>
          <w:bCs/>
        </w:rPr>
        <w:t>How do I leave a tip when paying by card?</w:t>
      </w:r>
      <w:r w:rsidRPr="00911E70">
        <w:br/>
        <w:t xml:space="preserve">When paying by credit or debit card, you will have an opportunity to select or enter a gratuity amount before completing the transaction. Gratuity is optional unless otherwise stated for large parties. </w:t>
      </w:r>
    </w:p>
    <w:p w14:paraId="1D6EEE72" w14:textId="77777777" w:rsidR="00911E70" w:rsidRPr="00911E70" w:rsidRDefault="00911E70" w:rsidP="00911E70">
      <w:pPr>
        <w:numPr>
          <w:ilvl w:val="0"/>
          <w:numId w:val="4"/>
        </w:numPr>
      </w:pPr>
      <w:r w:rsidRPr="00911E70">
        <w:rPr>
          <w:b/>
          <w:bCs/>
        </w:rPr>
        <w:t>Is gratuity automatically added for large groups?</w:t>
      </w:r>
      <w:r w:rsidRPr="00911E70">
        <w:br/>
        <w:t xml:space="preserve">Parties of eight or more are subject to an automatic 18% gratuity. This amount will be clearly displayed on the bill. </w:t>
      </w:r>
    </w:p>
    <w:p w14:paraId="43BE5DAF" w14:textId="77777777" w:rsidR="00911E70" w:rsidRPr="00911E70" w:rsidRDefault="00911E70" w:rsidP="00911E70">
      <w:pPr>
        <w:numPr>
          <w:ilvl w:val="0"/>
          <w:numId w:val="4"/>
        </w:numPr>
      </w:pPr>
      <w:r w:rsidRPr="00911E70">
        <w:rPr>
          <w:b/>
          <w:bCs/>
        </w:rPr>
        <w:t>Do you accept restaurant gift cards?</w:t>
      </w:r>
      <w:r w:rsidRPr="00911E70">
        <w:br/>
        <w:t xml:space="preserve">Yes. Both physical and electronic gift cards can be used for dine-in and takeout purchases. Gift cards cannot be exchanged for cash. </w:t>
      </w:r>
    </w:p>
    <w:p w14:paraId="791CED58" w14:textId="77777777" w:rsidR="00911E70" w:rsidRPr="00911E70" w:rsidRDefault="00911E70" w:rsidP="00911E70">
      <w:pPr>
        <w:numPr>
          <w:ilvl w:val="0"/>
          <w:numId w:val="4"/>
        </w:numPr>
      </w:pPr>
      <w:r w:rsidRPr="00911E70">
        <w:rPr>
          <w:b/>
          <w:bCs/>
        </w:rPr>
        <w:t>Can I combine a gift card with another payment method?</w:t>
      </w:r>
      <w:r w:rsidRPr="00911E70">
        <w:br/>
        <w:t xml:space="preserve">Yes. If your gift card does not cover the entire bill, the remaining balance can be paid with cash, credit card, or debit card. </w:t>
      </w:r>
    </w:p>
    <w:p w14:paraId="65CA42F3" w14:textId="77777777" w:rsidR="00911E70" w:rsidRPr="00911E70" w:rsidRDefault="00911E70" w:rsidP="00911E70">
      <w:pPr>
        <w:numPr>
          <w:ilvl w:val="0"/>
          <w:numId w:val="4"/>
        </w:numPr>
      </w:pPr>
      <w:r w:rsidRPr="00911E70">
        <w:rPr>
          <w:b/>
          <w:bCs/>
        </w:rPr>
        <w:t>What should I do if my credit card is declined?</w:t>
      </w:r>
      <w:r w:rsidRPr="00911E70">
        <w:br/>
        <w:t xml:space="preserve">Please verify that the card information is correct or try another payment method. Your bank or card issuer may need to be contacted if the problem continues. </w:t>
      </w:r>
    </w:p>
    <w:p w14:paraId="1B775965" w14:textId="77777777" w:rsidR="00911E70" w:rsidRPr="00911E70" w:rsidRDefault="00911E70" w:rsidP="00911E70">
      <w:pPr>
        <w:numPr>
          <w:ilvl w:val="0"/>
          <w:numId w:val="4"/>
        </w:numPr>
      </w:pPr>
      <w:r w:rsidRPr="00911E70">
        <w:rPr>
          <w:b/>
          <w:bCs/>
        </w:rPr>
        <w:t>When am I charged for an online food order?</w:t>
      </w:r>
      <w:r w:rsidRPr="00911E70">
        <w:br/>
        <w:t xml:space="preserve">Online takeout and delivery orders are charged when the order is submitted and confirmed. </w:t>
      </w:r>
    </w:p>
    <w:p w14:paraId="4CAD277F" w14:textId="77777777" w:rsidR="00911E70" w:rsidRPr="00911E70" w:rsidRDefault="00911E70" w:rsidP="00911E70">
      <w:pPr>
        <w:numPr>
          <w:ilvl w:val="0"/>
          <w:numId w:val="4"/>
        </w:numPr>
      </w:pPr>
      <w:r w:rsidRPr="00911E70">
        <w:rPr>
          <w:b/>
          <w:bCs/>
        </w:rPr>
        <w:lastRenderedPageBreak/>
        <w:t>Can I pay when I arrive for an online pickup order?</w:t>
      </w:r>
      <w:r w:rsidRPr="00911E70">
        <w:br/>
        <w:t xml:space="preserve">Orders placed through our online ordering system normally require payment during checkout. Orders placed directly by phone may be eligible for payment at pickup. </w:t>
      </w:r>
    </w:p>
    <w:p w14:paraId="29D108A2" w14:textId="77777777" w:rsidR="00911E70" w:rsidRPr="00911E70" w:rsidRDefault="00911E70" w:rsidP="00911E70">
      <w:pPr>
        <w:numPr>
          <w:ilvl w:val="0"/>
          <w:numId w:val="4"/>
        </w:numPr>
      </w:pPr>
      <w:r w:rsidRPr="00911E70">
        <w:rPr>
          <w:b/>
          <w:bCs/>
        </w:rPr>
        <w:t>What is the refund policy if my meal or order is incorrect?</w:t>
      </w:r>
      <w:r w:rsidRPr="00911E70">
        <w:br/>
        <w:t xml:space="preserve">If an item is missing, incorrect, or does not meet the order specifications, please notify the restaurant as soon as possible. Depending on the situation, we may replace the item, provide restaurant credit, or refund the affected item. </w:t>
      </w:r>
    </w:p>
    <w:p w14:paraId="5344EBFE" w14:textId="77777777" w:rsidR="00911E70" w:rsidRPr="00911E70" w:rsidRDefault="00911E70" w:rsidP="00911E70">
      <w:pPr>
        <w:numPr>
          <w:ilvl w:val="0"/>
          <w:numId w:val="4"/>
        </w:numPr>
      </w:pPr>
      <w:r w:rsidRPr="00911E70">
        <w:rPr>
          <w:b/>
          <w:bCs/>
        </w:rPr>
        <w:t>How long does a credit-card refund take?</w:t>
      </w:r>
      <w:r w:rsidRPr="00911E70">
        <w:br/>
        <w:t xml:space="preserve">After we process a refund, it typically appears on your account within </w:t>
      </w:r>
      <w:r w:rsidRPr="00911E70">
        <w:rPr>
          <w:b/>
          <w:bCs/>
        </w:rPr>
        <w:t>3–7 business days</w:t>
      </w:r>
      <w:r w:rsidRPr="00911E70">
        <w:t xml:space="preserve">, depending on your financial institution. </w:t>
      </w:r>
    </w:p>
    <w:p w14:paraId="161E5182" w14:textId="77777777" w:rsidR="00911E70" w:rsidRPr="00911E70" w:rsidRDefault="00911E70" w:rsidP="00911E70">
      <w:pPr>
        <w:numPr>
          <w:ilvl w:val="0"/>
          <w:numId w:val="4"/>
        </w:numPr>
      </w:pPr>
      <w:r w:rsidRPr="00911E70">
        <w:rPr>
          <w:b/>
          <w:bCs/>
        </w:rPr>
        <w:t>What happens if I see the same restaurant charge twice?</w:t>
      </w:r>
      <w:r w:rsidRPr="00911E70">
        <w:br/>
        <w:t xml:space="preserve">Contact the restaurant with your receipt or transaction information. We will investigate the duplicate transaction and refund any confirmed duplicate charge. </w:t>
      </w:r>
    </w:p>
    <w:p w14:paraId="2429A0B9" w14:textId="77777777" w:rsidR="00911E70" w:rsidRPr="00911E70" w:rsidRDefault="00911E70" w:rsidP="00911E70">
      <w:pPr>
        <w:numPr>
          <w:ilvl w:val="0"/>
          <w:numId w:val="4"/>
        </w:numPr>
      </w:pPr>
      <w:r w:rsidRPr="00911E70">
        <w:rPr>
          <w:b/>
          <w:bCs/>
        </w:rPr>
        <w:t>Can I receive a digital receipt?</w:t>
      </w:r>
      <w:r w:rsidRPr="00911E70">
        <w:br/>
        <w:t xml:space="preserve">Yes. You may request a receipt by email or text message at participating locations. Printed receipts are also available. </w:t>
      </w:r>
    </w:p>
    <w:p w14:paraId="6C07B165" w14:textId="77777777" w:rsidR="00911E70" w:rsidRPr="00911E70" w:rsidRDefault="00911E70" w:rsidP="00911E70">
      <w:pPr>
        <w:numPr>
          <w:ilvl w:val="0"/>
          <w:numId w:val="4"/>
        </w:numPr>
      </w:pPr>
      <w:r w:rsidRPr="00911E70">
        <w:rPr>
          <w:b/>
          <w:bCs/>
        </w:rPr>
        <w:t>Can I use a prepaid Visa or Mastercard?</w:t>
      </w:r>
      <w:r w:rsidRPr="00911E70">
        <w:br/>
        <w:t xml:space="preserve">Most prepaid cards carrying a major card-network logo are accepted. The available balance must be sufficient to cover the transaction. </w:t>
      </w:r>
    </w:p>
    <w:p w14:paraId="7E2D67DF" w14:textId="77777777" w:rsidR="00911E70" w:rsidRPr="00911E70" w:rsidRDefault="00911E70" w:rsidP="00911E70">
      <w:pPr>
        <w:numPr>
          <w:ilvl w:val="0"/>
          <w:numId w:val="4"/>
        </w:numPr>
      </w:pPr>
      <w:r w:rsidRPr="00911E70">
        <w:rPr>
          <w:b/>
          <w:bCs/>
        </w:rPr>
        <w:t>Are there additional fees for paying by credit card?</w:t>
      </w:r>
      <w:r w:rsidRPr="00911E70">
        <w:br/>
        <w:t xml:space="preserve">We do not normally charge an additional fee based solely on your choice to pay by credit or debit card. Any applicable delivery, service, or other order-specific fees will be disclosed before payment. </w:t>
      </w:r>
    </w:p>
    <w:p w14:paraId="2EF6E3B4" w14:textId="77777777" w:rsidR="00911E70" w:rsidRPr="00911E70" w:rsidRDefault="00911E70" w:rsidP="00911E70">
      <w:pPr>
        <w:numPr>
          <w:ilvl w:val="0"/>
          <w:numId w:val="4"/>
        </w:numPr>
      </w:pPr>
      <w:r w:rsidRPr="00911E70">
        <w:rPr>
          <w:b/>
          <w:bCs/>
        </w:rPr>
        <w:t>Can I cancel a takeout order after I've paid?</w:t>
      </w:r>
      <w:r w:rsidRPr="00911E70">
        <w:br/>
        <w:t xml:space="preserve">Contact the restaurant immediately. If food preparation has not started, the order may be canceled for a full refund. Once preparation begins, cancellation or refund eligibility is determined by the restaurant. </w:t>
      </w:r>
    </w:p>
    <w:p w14:paraId="508A3673" w14:textId="77777777" w:rsidR="00911E70" w:rsidRPr="00911E70" w:rsidRDefault="00911E70" w:rsidP="00911E70">
      <w:pPr>
        <w:numPr>
          <w:ilvl w:val="0"/>
          <w:numId w:val="4"/>
        </w:numPr>
      </w:pPr>
      <w:r w:rsidRPr="00911E70">
        <w:rPr>
          <w:b/>
          <w:bCs/>
        </w:rPr>
        <w:t>How are catering and large-event orders paid?</w:t>
      </w:r>
      <w:r w:rsidRPr="00911E70">
        <w:br/>
        <w:t xml:space="preserve">Catering reservations require a </w:t>
      </w:r>
      <w:r w:rsidRPr="00911E70">
        <w:rPr>
          <w:b/>
          <w:bCs/>
        </w:rPr>
        <w:t>50% deposit when the order is confirmed</w:t>
      </w:r>
      <w:r w:rsidRPr="00911E70">
        <w:t xml:space="preserve">. The remaining balance must be paid no later than 48 hours before the scheduled event. </w:t>
      </w:r>
    </w:p>
    <w:p w14:paraId="1E8F1F91" w14:textId="4558217D" w:rsidR="005B73EB" w:rsidRPr="00911E70" w:rsidRDefault="00911E70" w:rsidP="00911E70">
      <w:pPr>
        <w:numPr>
          <w:ilvl w:val="0"/>
          <w:numId w:val="4"/>
        </w:numPr>
      </w:pPr>
      <w:r w:rsidRPr="00911E70">
        <w:rPr>
          <w:b/>
          <w:bCs/>
        </w:rPr>
        <w:t>How are payments handled for restaurant reservations?</w:t>
      </w:r>
      <w:r w:rsidRPr="00911E70">
        <w:br/>
        <w:t>Standard reservations generally do not require advance payment. Special events, private dining rooms, or large-party reservations may require a deposit. Any deposit requirement will be disclosed before the reservation is confirmed.</w:t>
      </w:r>
    </w:p>
    <w:sectPr w:rsidR="005B73EB" w:rsidRPr="00911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C84"/>
    <w:multiLevelType w:val="multilevel"/>
    <w:tmpl w:val="FDFC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43FF"/>
    <w:multiLevelType w:val="multilevel"/>
    <w:tmpl w:val="98A0B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9E703E"/>
    <w:multiLevelType w:val="multilevel"/>
    <w:tmpl w:val="7896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E41402"/>
    <w:multiLevelType w:val="multilevel"/>
    <w:tmpl w:val="7FE0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121506">
    <w:abstractNumId w:val="2"/>
  </w:num>
  <w:num w:numId="2" w16cid:durableId="1581409506">
    <w:abstractNumId w:val="3"/>
  </w:num>
  <w:num w:numId="3" w16cid:durableId="2141486509">
    <w:abstractNumId w:val="0"/>
  </w:num>
  <w:num w:numId="4" w16cid:durableId="903905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325"/>
    <w:rsid w:val="00273AC6"/>
    <w:rsid w:val="00483B01"/>
    <w:rsid w:val="005572FA"/>
    <w:rsid w:val="005B73EB"/>
    <w:rsid w:val="0066594A"/>
    <w:rsid w:val="00820D1A"/>
    <w:rsid w:val="008C6656"/>
    <w:rsid w:val="00911E70"/>
    <w:rsid w:val="009F6325"/>
    <w:rsid w:val="00C47559"/>
    <w:rsid w:val="00CF1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385CA"/>
  <w15:chartTrackingRefBased/>
  <w15:docId w15:val="{E316A287-41BA-9943-9730-2535F3D9C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6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6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6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6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325"/>
    <w:rPr>
      <w:rFonts w:eastAsiaTheme="majorEastAsia" w:cstheme="majorBidi"/>
      <w:color w:val="272727" w:themeColor="text1" w:themeTint="D8"/>
    </w:rPr>
  </w:style>
  <w:style w:type="paragraph" w:styleId="Title">
    <w:name w:val="Title"/>
    <w:basedOn w:val="Normal"/>
    <w:next w:val="Normal"/>
    <w:link w:val="TitleChar"/>
    <w:uiPriority w:val="10"/>
    <w:qFormat/>
    <w:rsid w:val="009F6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325"/>
    <w:pPr>
      <w:spacing w:before="160"/>
      <w:jc w:val="center"/>
    </w:pPr>
    <w:rPr>
      <w:i/>
      <w:iCs/>
      <w:color w:val="404040" w:themeColor="text1" w:themeTint="BF"/>
    </w:rPr>
  </w:style>
  <w:style w:type="character" w:customStyle="1" w:styleId="QuoteChar">
    <w:name w:val="Quote Char"/>
    <w:basedOn w:val="DefaultParagraphFont"/>
    <w:link w:val="Quote"/>
    <w:uiPriority w:val="29"/>
    <w:rsid w:val="009F6325"/>
    <w:rPr>
      <w:i/>
      <w:iCs/>
      <w:color w:val="404040" w:themeColor="text1" w:themeTint="BF"/>
    </w:rPr>
  </w:style>
  <w:style w:type="paragraph" w:styleId="ListParagraph">
    <w:name w:val="List Paragraph"/>
    <w:basedOn w:val="Normal"/>
    <w:uiPriority w:val="34"/>
    <w:qFormat/>
    <w:rsid w:val="009F6325"/>
    <w:pPr>
      <w:ind w:left="720"/>
      <w:contextualSpacing/>
    </w:pPr>
  </w:style>
  <w:style w:type="character" w:styleId="IntenseEmphasis">
    <w:name w:val="Intense Emphasis"/>
    <w:basedOn w:val="DefaultParagraphFont"/>
    <w:uiPriority w:val="21"/>
    <w:qFormat/>
    <w:rsid w:val="009F6325"/>
    <w:rPr>
      <w:i/>
      <w:iCs/>
      <w:color w:val="0F4761" w:themeColor="accent1" w:themeShade="BF"/>
    </w:rPr>
  </w:style>
  <w:style w:type="paragraph" w:styleId="IntenseQuote">
    <w:name w:val="Intense Quote"/>
    <w:basedOn w:val="Normal"/>
    <w:next w:val="Normal"/>
    <w:link w:val="IntenseQuoteChar"/>
    <w:uiPriority w:val="30"/>
    <w:qFormat/>
    <w:rsid w:val="009F6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325"/>
    <w:rPr>
      <w:i/>
      <w:iCs/>
      <w:color w:val="0F4761" w:themeColor="accent1" w:themeShade="BF"/>
    </w:rPr>
  </w:style>
  <w:style w:type="character" w:styleId="IntenseReference">
    <w:name w:val="Intense Reference"/>
    <w:basedOn w:val="DefaultParagraphFont"/>
    <w:uiPriority w:val="32"/>
    <w:qFormat/>
    <w:rsid w:val="009F6325"/>
    <w:rPr>
      <w:b/>
      <w:bCs/>
      <w:smallCaps/>
      <w:color w:val="0F4761" w:themeColor="accent1" w:themeShade="BF"/>
      <w:spacing w:val="5"/>
    </w:rPr>
  </w:style>
  <w:style w:type="paragraph" w:styleId="NormalWeb">
    <w:name w:val="Normal (Web)"/>
    <w:basedOn w:val="Normal"/>
    <w:uiPriority w:val="99"/>
    <w:semiHidden/>
    <w:unhideWhenUsed/>
    <w:rsid w:val="009F63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63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3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 Ladeira Tanke</dc:creator>
  <cp:keywords/>
  <dc:description/>
  <cp:lastModifiedBy>Dan</cp:lastModifiedBy>
  <cp:revision>2</cp:revision>
  <dcterms:created xsi:type="dcterms:W3CDTF">2025-03-05T18:38:00Z</dcterms:created>
  <dcterms:modified xsi:type="dcterms:W3CDTF">2026-08-06T01:50:00Z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2025-03-05T18:38:51Z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13e04d28-ef08-4f9b-96b4-0cfd7016868b</vt:lpwstr>
  </property>
  <property fmtid="{D5CDD505-2E9C-101B-9397-08002B2CF9AE}" pid="8" name="MSIP_Label_929eed6f-34eb-4453-9f97-09510b9b219f_ContentBits">
    <vt:lpwstr>0</vt:lpwstr>
  </property>
  <property fmtid="{D5CDD505-2E9C-101B-9397-08002B2CF9AE}" pid="9" name="MSIP_Label_929eed6f-34eb-4453-9f97-09510b9b219f_Tag">
    <vt:lpwstr>50, 3, 0, 1</vt:lpwstr>
  </property>
</Properties>
</file>